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810"/>
        <w:gridCol w:w="4541"/>
        <w:gridCol w:w="1276"/>
        <w:gridCol w:w="1275"/>
        <w:gridCol w:w="1701"/>
        <w:gridCol w:w="1464"/>
      </w:tblGrid>
      <w:tr w:rsidR="00F31477" w:rsidRPr="000A31D0"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10FCFB47" w14:textId="7A4FF0A9" w:rsidR="00A756B5" w:rsidRPr="000A31D0" w:rsidRDefault="00A756B5" w:rsidP="00F241C5">
            <w:pPr>
              <w:spacing w:after="0"/>
              <w:rPr>
                <w:rFonts w:ascii="Times New Roman" w:hAnsi="Times New Roman"/>
                <w:b/>
                <w:bCs/>
                <w:color w:val="333333"/>
                <w:sz w:val="20"/>
                <w:szCs w:val="20"/>
                <w:shd w:val="clear" w:color="auto" w:fill="FFFFFF"/>
                <w:lang w:val="pt-BR"/>
              </w:rPr>
            </w:pPr>
            <w:bookmarkStart w:id="0" w:name="_Hlk139899716"/>
            <w:r w:rsidRPr="000A31D0">
              <w:rPr>
                <w:rFonts w:ascii="Times New Roman" w:hAnsi="Times New Roman"/>
                <w:b/>
                <w:bCs/>
                <w:color w:val="333333"/>
                <w:sz w:val="20"/>
                <w:szCs w:val="20"/>
                <w:shd w:val="clear" w:color="auto" w:fill="FFFFFF"/>
                <w:lang w:val="pt-BR"/>
              </w:rPr>
              <w:t>Prezentul Regulament transpune Regulamentul (UE) 2019/2024 al Comisiei din 1 octombrie 2019 de stabilire a cerințelor în materie de proiectare ecologică aplicabile aparatelor frigorifice cu funcție de vânzare directă în conformitate cu Directiva 2009/125/CE a Parlamentului European și a Consiliului, publicat în Jurnalul Oficial al Uniunii Europene L 315 din 5 decembrie 2019, CELEX 32019R2024, așa cum a fost modificat ultima dată prin Regulamentul (UE) 2021/341 al Comisiei din 23 februarie 2021</w:t>
            </w:r>
          </w:p>
          <w:bookmarkEnd w:id="0"/>
          <w:p w14:paraId="5A381681" w14:textId="4B14CACE" w:rsidR="002E06D7" w:rsidRPr="00263A32" w:rsidRDefault="002E06D7" w:rsidP="00F241C5">
            <w:pPr>
              <w:spacing w:after="0"/>
              <w:rPr>
                <w:rFonts w:ascii="Times New Roman" w:hAnsi="Times New Roman"/>
                <w:b/>
                <w:iCs/>
                <w:sz w:val="20"/>
                <w:szCs w:val="20"/>
                <w:shd w:val="clear" w:color="auto" w:fill="FFFFFF"/>
                <w:lang w:val="ro-MD"/>
              </w:rPr>
            </w:pPr>
          </w:p>
        </w:tc>
      </w:tr>
      <w:tr w:rsidR="008F4FF1" w:rsidRPr="000A31D0" w14:paraId="6AB52BB5" w14:textId="77777777" w:rsidTr="00565581">
        <w:trPr>
          <w:trHeight w:val="554"/>
        </w:trPr>
        <w:tc>
          <w:tcPr>
            <w:tcW w:w="15067" w:type="dxa"/>
            <w:gridSpan w:val="6"/>
            <w:shd w:val="clear" w:color="auto" w:fill="auto"/>
          </w:tcPr>
          <w:p w14:paraId="4B5082C2" w14:textId="21051544" w:rsidR="00DB1992" w:rsidRPr="00DB1992" w:rsidRDefault="009447D5" w:rsidP="00DB1992">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 xml:space="preserve">Titlul actului normativ </w:t>
            </w:r>
            <w:proofErr w:type="spellStart"/>
            <w:r w:rsidRPr="00AE5D67">
              <w:rPr>
                <w:rFonts w:ascii="Times New Roman" w:hAnsi="Times New Roman"/>
                <w:b/>
                <w:bCs/>
                <w:sz w:val="20"/>
                <w:szCs w:val="20"/>
                <w:lang w:val="ro-RO"/>
              </w:rPr>
              <w:t>naţional</w:t>
            </w:r>
            <w:proofErr w:type="spellEnd"/>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proofErr w:type="spellStart"/>
            <w:r w:rsidR="00DB1992" w:rsidRPr="00DB1992">
              <w:rPr>
                <w:rFonts w:ascii="Times New Roman" w:hAnsi="Times New Roman"/>
                <w:b/>
                <w:bCs/>
                <w:color w:val="000000" w:themeColor="text1"/>
                <w:sz w:val="20"/>
                <w:szCs w:val="20"/>
                <w:lang w:val="fr-FR"/>
              </w:rPr>
              <w:t>Proiect</w:t>
            </w:r>
            <w:proofErr w:type="spellEnd"/>
            <w:r w:rsidR="00DB1992" w:rsidRPr="00DB1992">
              <w:rPr>
                <w:rFonts w:ascii="Times New Roman" w:hAnsi="Times New Roman"/>
                <w:b/>
                <w:bCs/>
                <w:color w:val="000000" w:themeColor="text1"/>
                <w:sz w:val="20"/>
                <w:szCs w:val="20"/>
                <w:lang w:val="fr-FR"/>
              </w:rPr>
              <w:t xml:space="preserve"> de </w:t>
            </w:r>
            <w:proofErr w:type="spellStart"/>
            <w:r w:rsidR="00DB1992" w:rsidRPr="00DB1992">
              <w:rPr>
                <w:rFonts w:ascii="Times New Roman" w:hAnsi="Times New Roman"/>
                <w:b/>
                <w:bCs/>
                <w:color w:val="000000" w:themeColor="text1"/>
                <w:sz w:val="20"/>
                <w:szCs w:val="20"/>
                <w:lang w:val="fr-FR"/>
              </w:rPr>
              <w:t>Hotărâre</w:t>
            </w:r>
            <w:proofErr w:type="spellEnd"/>
            <w:r w:rsidR="00DB1992" w:rsidRPr="00DB1992">
              <w:rPr>
                <w:rFonts w:ascii="Times New Roman" w:hAnsi="Times New Roman"/>
                <w:b/>
                <w:bCs/>
                <w:color w:val="000000" w:themeColor="text1"/>
                <w:sz w:val="20"/>
                <w:szCs w:val="20"/>
                <w:lang w:val="fr-FR"/>
              </w:rPr>
              <w:t xml:space="preserve"> de </w:t>
            </w:r>
            <w:proofErr w:type="spellStart"/>
            <w:r w:rsidR="00DB1992" w:rsidRPr="00DB1992">
              <w:rPr>
                <w:rFonts w:ascii="Times New Roman" w:hAnsi="Times New Roman"/>
                <w:b/>
                <w:bCs/>
                <w:color w:val="000000" w:themeColor="text1"/>
                <w:sz w:val="20"/>
                <w:szCs w:val="20"/>
                <w:lang w:val="fr-FR"/>
              </w:rPr>
              <w:t>Guvern</w:t>
            </w:r>
            <w:proofErr w:type="spellEnd"/>
            <w:r w:rsidR="00DB1992" w:rsidRPr="00DB1992">
              <w:rPr>
                <w:rFonts w:ascii="Times New Roman" w:eastAsia="Times New Roman" w:hAnsi="Times New Roman"/>
                <w:b/>
                <w:bCs/>
                <w:iCs/>
                <w:color w:val="000000" w:themeColor="text1"/>
                <w:sz w:val="20"/>
                <w:szCs w:val="20"/>
                <w:lang w:val="ro-RO"/>
              </w:rPr>
              <w:t xml:space="preserve"> cu privire la modificarea </w:t>
            </w:r>
            <w:r w:rsidR="00DB1992" w:rsidRPr="000A31D0">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w:t>
            </w:r>
            <w:r w:rsidR="00DB1992" w:rsidRPr="000A31D0">
              <w:rPr>
                <w:rFonts w:ascii="Times New Roman" w:eastAsia="Arial Unicode MS" w:hAnsi="Times New Roman"/>
                <w:b/>
                <w:bCs/>
                <w:color w:val="000000" w:themeColor="text1"/>
                <w:sz w:val="20"/>
                <w:szCs w:val="20"/>
                <w:shd w:val="clear" w:color="auto" w:fill="FFFFFF"/>
                <w:lang w:val="pt-BR"/>
              </w:rPr>
              <w:t>motoarelor electrice și a variatoarelor de viteză</w:t>
            </w:r>
            <w:r w:rsidR="00DB1992" w:rsidRPr="000A31D0">
              <w:rPr>
                <w:rFonts w:ascii="Times New Roman" w:hAnsi="Times New Roman"/>
                <w:b/>
                <w:bCs/>
                <w:color w:val="000000" w:themeColor="text1"/>
                <w:sz w:val="20"/>
                <w:szCs w:val="20"/>
                <w:lang w:val="pt-BR"/>
              </w:rPr>
              <w:t xml:space="preserve">, prin aprobarea </w:t>
            </w:r>
            <w:r w:rsidR="00DB1992" w:rsidRPr="00DB1992">
              <w:rPr>
                <w:rFonts w:ascii="Times New Roman" w:hAnsi="Times New Roman"/>
                <w:b/>
                <w:bCs/>
                <w:color w:val="000000"/>
                <w:sz w:val="20"/>
                <w:szCs w:val="20"/>
                <w:lang w:val="it-IT"/>
              </w:rPr>
              <w:t>Regulamentul cu privire la cerințele de proiectare ecologică aplicabile aparatelor frigorifice</w:t>
            </w:r>
            <w:r w:rsidR="004C2ACD" w:rsidRPr="000A31D0">
              <w:rPr>
                <w:rFonts w:ascii="Times New Roman" w:hAnsi="Times New Roman"/>
                <w:b/>
                <w:bCs/>
                <w:color w:val="333333"/>
                <w:sz w:val="20"/>
                <w:szCs w:val="20"/>
                <w:shd w:val="clear" w:color="auto" w:fill="FFFFFF"/>
                <w:lang w:val="pt-BR"/>
              </w:rPr>
              <w:t xml:space="preserve"> cu funcție de vânzare directă</w:t>
            </w:r>
          </w:p>
        </w:tc>
      </w:tr>
      <w:tr w:rsidR="008F4FF1" w:rsidRPr="00263A32" w14:paraId="0A96379A" w14:textId="77777777" w:rsidTr="00565581">
        <w:trPr>
          <w:trHeight w:val="215"/>
        </w:trPr>
        <w:tc>
          <w:tcPr>
            <w:tcW w:w="15067" w:type="dxa"/>
            <w:gridSpan w:val="6"/>
            <w:shd w:val="clear" w:color="auto" w:fill="auto"/>
          </w:tcPr>
          <w:p w14:paraId="435AB9C9" w14:textId="77B51919" w:rsidR="009447D5" w:rsidRPr="00D76C1D" w:rsidRDefault="009447D5" w:rsidP="00B7567E">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825E02">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92D8D">
        <w:trPr>
          <w:trHeight w:val="1046"/>
        </w:trPr>
        <w:tc>
          <w:tcPr>
            <w:tcW w:w="4810"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541"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proofErr w:type="spellStart"/>
            <w:r w:rsidRPr="00D76C1D">
              <w:rPr>
                <w:rFonts w:ascii="Times New Roman" w:hAnsi="Times New Roman"/>
                <w:b/>
                <w:bCs/>
                <w:sz w:val="20"/>
                <w:szCs w:val="20"/>
                <w:lang w:val="ro-RO"/>
              </w:rPr>
              <w:t>Diferenţele</w:t>
            </w:r>
            <w:proofErr w:type="spellEnd"/>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9F5405">
        <w:trPr>
          <w:trHeight w:val="570"/>
        </w:trPr>
        <w:tc>
          <w:tcPr>
            <w:tcW w:w="4810"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541"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0921E9">
        <w:trPr>
          <w:trHeight w:val="58"/>
        </w:trPr>
        <w:tc>
          <w:tcPr>
            <w:tcW w:w="4810" w:type="dxa"/>
            <w:shd w:val="clear" w:color="auto" w:fill="auto"/>
          </w:tcPr>
          <w:p w14:paraId="6AAE1C5E" w14:textId="77777777" w:rsidR="000921E9" w:rsidRPr="000A31D0" w:rsidRDefault="00F241C5" w:rsidP="00AF10BF">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Articolul 1</w:t>
            </w:r>
          </w:p>
          <w:p w14:paraId="2DAB9F05" w14:textId="77777777" w:rsidR="00F241C5" w:rsidRPr="000A31D0" w:rsidRDefault="00F241C5" w:rsidP="00AF10BF">
            <w:pPr>
              <w:shd w:val="clear" w:color="auto" w:fill="FFFFFF"/>
              <w:spacing w:after="0" w:line="240" w:lineRule="auto"/>
              <w:jc w:val="center"/>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Obiect și domeniu de aplicare</w:t>
            </w:r>
          </w:p>
          <w:p w14:paraId="1DD1A659" w14:textId="5F67C330" w:rsidR="00F5466C" w:rsidRPr="000A31D0" w:rsidRDefault="00F5466C" w:rsidP="00B7567E">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Prezentul regulament stabilește cerințele în materie de proiectare ecologică pentru introducerea pe piață sau punerea în funcțiune a aparatelor frigorifice cu funcție de vânzare directă alimentate de la rețeaua electrică, inclusiv aparatele vândute pentru refrigerarea altor produse decât produsele alimentare.</w:t>
            </w:r>
          </w:p>
          <w:p w14:paraId="3083D038" w14:textId="77777777" w:rsidR="00262129" w:rsidRPr="000A31D0" w:rsidRDefault="00262129" w:rsidP="00B7567E">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Prezentul regulament nu se aplică:</w:t>
            </w:r>
          </w:p>
          <w:p w14:paraId="4860E861" w14:textId="38F124A7"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care sunt alimentate doar de la surse de energie altele decât energia electrică;</w:t>
            </w:r>
          </w:p>
          <w:p w14:paraId="0E2FE27F" w14:textId="601B6ADD"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componentelor separate, cum ar fi unitatea de condensare, compresoarele sau unitatea de condensare a apei, la care trebuie conectat un dulap frigorific cu componente separate pentru ca acesta să funcționeze;</w:t>
            </w:r>
          </w:p>
          <w:p w14:paraId="734786A9" w14:textId="35A83D41"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pentru prelucrarea alimentelor cu funcție de vânzare directă;</w:t>
            </w:r>
          </w:p>
          <w:p w14:paraId="73A7A555" w14:textId="1BF76323"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supuse încercării și aprobate în mod specific pentru depozitarea medicamentelor și a probelor științifice;</w:t>
            </w:r>
          </w:p>
          <w:p w14:paraId="1F98F6C7" w14:textId="0A08FF93"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aparatelor frigorifice cu funcție de vânzare directă care nu dispun de un sistem integrat de răcire și care funcționează canalizând aerul de răcire produs de o unitate externă de </w:t>
            </w:r>
            <w:r w:rsidRPr="000A31D0">
              <w:rPr>
                <w:rFonts w:ascii="Times New Roman" w:eastAsia="Arial Unicode MS" w:hAnsi="Times New Roman"/>
                <w:color w:val="000000" w:themeColor="text1"/>
                <w:sz w:val="20"/>
                <w:szCs w:val="20"/>
                <w:shd w:val="clear" w:color="auto" w:fill="FFFFFF"/>
                <w:lang w:val="pt-BR"/>
              </w:rPr>
              <w:lastRenderedPageBreak/>
              <w:t>răcire a aerului; nu sunt incluse aici dulapurile frigorifice cu componente separate și nici distribuitoarele automate frigorifice de categoria 6, astfel cum sunt definite în tabelul 5 din anexa III;</w:t>
            </w:r>
          </w:p>
          <w:p w14:paraId="68C0FC70" w14:textId="77C52466"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dulapurilor frigorifice de depozitare profesionale, dulapurilor frigorifice de răcire și congelare rapidă, unităților de condensare și răcitoarelor pentru procese, astfel cum sunt definite în Regulamentul (UE) 2015/1095;</w:t>
            </w:r>
          </w:p>
          <w:p w14:paraId="76EE67EE" w14:textId="397E7BC8" w:rsidR="00262129" w:rsidRPr="000A31D0" w:rsidRDefault="00262129" w:rsidP="00B7567E">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pentru depozitarea vinului și minibarurilor.</w:t>
            </w:r>
          </w:p>
          <w:p w14:paraId="172A71EC" w14:textId="73BCF106" w:rsidR="00262129" w:rsidRPr="000A31D0" w:rsidRDefault="00262129" w:rsidP="00B7567E">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Cerințele de la punctul 1 și de la punctul 3 litera (k) din anexa II nu se aplică:</w:t>
            </w:r>
          </w:p>
          <w:p w14:paraId="416131ED" w14:textId="2B4ED6B3" w:rsidR="00262129" w:rsidRPr="000A31D0"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care nu utilizează un ciclu de refrigerare bazat pe compresia vaporilor;</w:t>
            </w:r>
          </w:p>
          <w:p w14:paraId="47C5D8E4" w14:textId="01E7B23B" w:rsidR="00262129" w:rsidRPr="000A31D0"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destinate expunerii și vânzării de produse alimentare vii, cum ar fi aparatele frigorifice pentru expunerea și vânzarea de pește și crustacee vii, acvariile și rezervoarele de apă frigorifice;</w:t>
            </w:r>
          </w:p>
          <w:p w14:paraId="1A1AC09F" w14:textId="66F2D023" w:rsidR="00262129" w:rsidRPr="00E91693"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E91693">
              <w:rPr>
                <w:rFonts w:ascii="Times New Roman" w:eastAsia="Arial Unicode MS" w:hAnsi="Times New Roman"/>
                <w:color w:val="000000" w:themeColor="text1"/>
                <w:sz w:val="20"/>
                <w:szCs w:val="20"/>
                <w:shd w:val="clear" w:color="auto" w:fill="FFFFFF"/>
              </w:rPr>
              <w:t>salatierelor</w:t>
            </w:r>
            <w:proofErr w:type="spellEnd"/>
            <w:r w:rsidRPr="00E91693">
              <w:rPr>
                <w:rFonts w:ascii="Times New Roman" w:eastAsia="Arial Unicode MS" w:hAnsi="Times New Roman"/>
                <w:color w:val="000000" w:themeColor="text1"/>
                <w:sz w:val="20"/>
                <w:szCs w:val="20"/>
                <w:shd w:val="clear" w:color="auto" w:fill="FFFFFF"/>
              </w:rPr>
              <w:t xml:space="preserve"> cu </w:t>
            </w:r>
            <w:proofErr w:type="spellStart"/>
            <w:r w:rsidRPr="00E91693">
              <w:rPr>
                <w:rFonts w:ascii="Times New Roman" w:eastAsia="Arial Unicode MS" w:hAnsi="Times New Roman"/>
                <w:color w:val="000000" w:themeColor="text1"/>
                <w:sz w:val="20"/>
                <w:szCs w:val="20"/>
                <w:shd w:val="clear" w:color="auto" w:fill="FFFFFF"/>
              </w:rPr>
              <w:t>dulap</w:t>
            </w:r>
            <w:proofErr w:type="spellEnd"/>
            <w:r w:rsidRPr="00E91693">
              <w:rPr>
                <w:rFonts w:ascii="Times New Roman" w:eastAsia="Arial Unicode MS" w:hAnsi="Times New Roman"/>
                <w:color w:val="000000" w:themeColor="text1"/>
                <w:sz w:val="20"/>
                <w:szCs w:val="20"/>
                <w:shd w:val="clear" w:color="auto" w:fill="FFFFFF"/>
              </w:rPr>
              <w:t xml:space="preserve"> </w:t>
            </w:r>
            <w:proofErr w:type="gramStart"/>
            <w:r w:rsidRPr="00E91693">
              <w:rPr>
                <w:rFonts w:ascii="Times New Roman" w:eastAsia="Arial Unicode MS" w:hAnsi="Times New Roman"/>
                <w:color w:val="000000" w:themeColor="text1"/>
                <w:sz w:val="20"/>
                <w:szCs w:val="20"/>
                <w:shd w:val="clear" w:color="auto" w:fill="FFFFFF"/>
              </w:rPr>
              <w:t>frigorific;</w:t>
            </w:r>
            <w:proofErr w:type="gramEnd"/>
          </w:p>
          <w:p w14:paraId="14BD9DB9" w14:textId="132A443D" w:rsidR="00262129" w:rsidRPr="000A31D0"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tejghelelor frigorifice orizontale cu spațiu de depozitare integrat concepute să funcționeze la temperaturi de funcționare în regim de refrigerare;</w:t>
            </w:r>
          </w:p>
          <w:p w14:paraId="1DE62942" w14:textId="18D6335F" w:rsidR="00262129" w:rsidRPr="00E91693" w:rsidRDefault="00262129" w:rsidP="00262129">
            <w:pPr>
              <w:suppressAutoHyphens w:val="0"/>
              <w:autoSpaceDN/>
              <w:spacing w:after="0" w:line="240" w:lineRule="auto"/>
              <w:ind w:left="720"/>
              <w:jc w:val="both"/>
              <w:textAlignment w:val="auto"/>
              <w:rPr>
                <w:color w:val="000000" w:themeColor="text1"/>
                <w:sz w:val="20"/>
                <w:szCs w:val="20"/>
              </w:rPr>
            </w:pPr>
            <w:hyperlink r:id="rId8" w:tooltip="32021R0341: REPLACED" w:history="1">
              <w:r w:rsidRPr="00E91693">
                <w:rPr>
                  <w:rStyle w:val="Hyperlink"/>
                  <w:rFonts w:ascii="Arial Unicode MS" w:eastAsia="Arial Unicode MS" w:hAnsi="Arial Unicode MS" w:cs="Arial Unicode MS" w:hint="eastAsia"/>
                  <w:b/>
                  <w:bCs/>
                  <w:color w:val="000000" w:themeColor="text1"/>
                  <w:sz w:val="20"/>
                  <w:szCs w:val="20"/>
                </w:rPr>
                <w:t>▼M1</w:t>
              </w:r>
            </w:hyperlink>
          </w:p>
          <w:p w14:paraId="2602C221" w14:textId="6B865F1D" w:rsidR="00262129" w:rsidRPr="000A31D0"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dulapurilor frigorifice de colț/curbate și de tip carusel;</w:t>
            </w:r>
          </w:p>
          <w:p w14:paraId="68F21C7A" w14:textId="7D21395A" w:rsidR="00262129" w:rsidRPr="00E91693" w:rsidRDefault="00262129" w:rsidP="00262129">
            <w:pPr>
              <w:suppressAutoHyphens w:val="0"/>
              <w:autoSpaceDN/>
              <w:spacing w:after="0" w:line="240" w:lineRule="auto"/>
              <w:ind w:left="720"/>
              <w:jc w:val="both"/>
              <w:textAlignment w:val="auto"/>
              <w:rPr>
                <w:color w:val="000000" w:themeColor="text1"/>
                <w:sz w:val="20"/>
                <w:szCs w:val="20"/>
              </w:rPr>
            </w:pPr>
            <w:hyperlink r:id="rId9" w:tooltip="32019R2024" w:history="1">
              <w:r w:rsidRPr="00E91693">
                <w:rPr>
                  <w:rStyle w:val="Hyperlink"/>
                  <w:rFonts w:ascii="Arial Unicode MS" w:eastAsia="Arial Unicode MS" w:hAnsi="Arial Unicode MS" w:cs="Arial Unicode MS" w:hint="eastAsia"/>
                  <w:b/>
                  <w:bCs/>
                  <w:color w:val="000000" w:themeColor="text1"/>
                  <w:sz w:val="20"/>
                  <w:szCs w:val="20"/>
                </w:rPr>
                <w:t>▼B</w:t>
              </w:r>
            </w:hyperlink>
          </w:p>
          <w:p w14:paraId="74C5A2C4" w14:textId="6C8C58F5" w:rsidR="00262129" w:rsidRPr="000A31D0"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distribuitoarelor automate concepute să funcționeze la temperaturi de funcționare în regim de congelare;</w:t>
            </w:r>
          </w:p>
          <w:p w14:paraId="46ABD05A" w14:textId="4BE26744" w:rsidR="00F241C5" w:rsidRPr="000A31D0" w:rsidRDefault="00262129" w:rsidP="00B7567E">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vitrinelor frigorifice pentru pește cu fulgi de gheață.</w:t>
            </w:r>
          </w:p>
        </w:tc>
        <w:tc>
          <w:tcPr>
            <w:tcW w:w="4541" w:type="dxa"/>
            <w:shd w:val="clear" w:color="auto" w:fill="auto"/>
          </w:tcPr>
          <w:p w14:paraId="4A83EC36" w14:textId="77777777" w:rsidR="00CD199A" w:rsidRPr="00CD199A" w:rsidRDefault="00CD199A" w:rsidP="00CD199A">
            <w:pPr>
              <w:spacing w:after="0" w:line="240" w:lineRule="auto"/>
              <w:ind w:firstLine="539"/>
              <w:jc w:val="both"/>
              <w:rPr>
                <w:rFonts w:ascii="Times New Roman" w:hAnsi="Times New Roman"/>
                <w:b/>
                <w:sz w:val="20"/>
                <w:szCs w:val="20"/>
                <w:lang w:val="it-IT"/>
              </w:rPr>
            </w:pPr>
            <w:r w:rsidRPr="00CD199A">
              <w:rPr>
                <w:rFonts w:ascii="Times New Roman" w:hAnsi="Times New Roman"/>
                <w:b/>
                <w:sz w:val="20"/>
                <w:szCs w:val="20"/>
                <w:lang w:val="it-IT"/>
              </w:rPr>
              <w:lastRenderedPageBreak/>
              <w:t>I. DISPOZIȚII GENERALE ȘI DOMENIUL DE APLICARE</w:t>
            </w:r>
          </w:p>
          <w:p w14:paraId="130BCE3B" w14:textId="41AB0128" w:rsidR="006C5BE0" w:rsidRDefault="00CD199A" w:rsidP="00B7567E">
            <w:pPr>
              <w:widowControl w:val="0"/>
              <w:numPr>
                <w:ilvl w:val="0"/>
                <w:numId w:val="30"/>
              </w:numPr>
              <w:suppressAutoHyphens w:val="0"/>
              <w:autoSpaceDE w:val="0"/>
              <w:adjustRightInd w:val="0"/>
              <w:spacing w:after="0" w:line="240" w:lineRule="auto"/>
              <w:ind w:left="0" w:firstLine="539"/>
              <w:jc w:val="both"/>
              <w:textAlignment w:val="auto"/>
              <w:rPr>
                <w:rFonts w:ascii="Times New Roman" w:hAnsi="Times New Roman"/>
                <w:color w:val="000000"/>
                <w:sz w:val="20"/>
                <w:szCs w:val="20"/>
                <w:lang w:val="it-IT"/>
              </w:rPr>
            </w:pPr>
            <w:r w:rsidRPr="00CD199A">
              <w:rPr>
                <w:rFonts w:ascii="Times New Roman" w:hAnsi="Times New Roman"/>
                <w:color w:val="000000"/>
                <w:sz w:val="20"/>
                <w:szCs w:val="20"/>
                <w:lang w:val="it-IT"/>
              </w:rPr>
              <w:t>Regulamentul cu privire la cerințele de proiectare ecologică aplicabile aparatelor frigorifice</w:t>
            </w:r>
            <w:r w:rsidR="004C2ACD" w:rsidRPr="000A31D0">
              <w:rPr>
                <w:rFonts w:ascii="Times New Roman" w:eastAsia="Arial Unicode MS" w:hAnsi="Times New Roman"/>
                <w:color w:val="000000"/>
                <w:sz w:val="20"/>
                <w:szCs w:val="20"/>
                <w:shd w:val="clear" w:color="auto" w:fill="FFFFFF"/>
                <w:lang w:val="pt-BR"/>
              </w:rPr>
              <w:t xml:space="preserve"> cu funcție de vânzare directă</w:t>
            </w:r>
            <w:r w:rsidR="004C2ACD" w:rsidRPr="00CD199A">
              <w:rPr>
                <w:rFonts w:ascii="Times New Roman" w:hAnsi="Times New Roman"/>
                <w:color w:val="000000"/>
                <w:sz w:val="20"/>
                <w:szCs w:val="20"/>
                <w:lang w:val="it-IT"/>
              </w:rPr>
              <w:t xml:space="preserve"> </w:t>
            </w:r>
            <w:r w:rsidRPr="00CD199A">
              <w:rPr>
                <w:rFonts w:ascii="Times New Roman" w:hAnsi="Times New Roman"/>
                <w:color w:val="000000"/>
                <w:sz w:val="20"/>
                <w:szCs w:val="20"/>
                <w:lang w:val="it-IT"/>
              </w:rPr>
              <w:t xml:space="preserve">(în continuare - Regulament) stabileşte cerinţe de proiectare ecologică pentru introducerea pe piaţă și </w:t>
            </w:r>
            <w:r w:rsidRPr="000A31D0">
              <w:rPr>
                <w:rFonts w:ascii="Times New Roman" w:eastAsia="Arial Unicode MS" w:hAnsi="Times New Roman"/>
                <w:color w:val="000000"/>
                <w:sz w:val="20"/>
                <w:szCs w:val="20"/>
                <w:shd w:val="clear" w:color="auto" w:fill="FFFFFF"/>
                <w:lang w:val="pt-BR"/>
              </w:rPr>
              <w:t>punerea în funcțiune a aparatelor frigorifice cu funcție de vânzare directă alimentate de la rețeaua electrică, inclusiv aparatele vândute pentru refrigerarea altor produse decât produsele alimentare</w:t>
            </w:r>
            <w:r w:rsidRPr="00CD199A">
              <w:rPr>
                <w:rFonts w:ascii="Times New Roman" w:hAnsi="Times New Roman"/>
                <w:color w:val="000000"/>
                <w:sz w:val="20"/>
                <w:szCs w:val="20"/>
                <w:lang w:val="it-IT"/>
              </w:rPr>
              <w:t>.</w:t>
            </w:r>
          </w:p>
          <w:p w14:paraId="308C3B18" w14:textId="799638BE" w:rsidR="006C5BE0" w:rsidRPr="006C5BE0" w:rsidRDefault="006C5BE0" w:rsidP="00B7567E">
            <w:pPr>
              <w:widowControl w:val="0"/>
              <w:numPr>
                <w:ilvl w:val="0"/>
                <w:numId w:val="30"/>
              </w:numPr>
              <w:suppressAutoHyphens w:val="0"/>
              <w:autoSpaceDE w:val="0"/>
              <w:adjustRightInd w:val="0"/>
              <w:spacing w:after="0" w:line="240" w:lineRule="auto"/>
              <w:ind w:left="0" w:firstLine="539"/>
              <w:jc w:val="both"/>
              <w:textAlignment w:val="auto"/>
              <w:rPr>
                <w:rFonts w:ascii="Times New Roman" w:hAnsi="Times New Roman"/>
                <w:color w:val="000000"/>
                <w:sz w:val="20"/>
                <w:szCs w:val="20"/>
                <w:lang w:val="it-IT"/>
              </w:rPr>
            </w:pPr>
            <w:r w:rsidRPr="000A31D0">
              <w:rPr>
                <w:rFonts w:ascii="Times New Roman" w:eastAsia="Arial Unicode MS" w:hAnsi="Times New Roman"/>
                <w:color w:val="000000"/>
                <w:sz w:val="20"/>
                <w:szCs w:val="20"/>
                <w:shd w:val="clear" w:color="auto" w:fill="FFFFFF"/>
                <w:lang w:val="pt-BR"/>
              </w:rPr>
              <w:t>Prezentul Regulament nu se aplică următoarelor produse:</w:t>
            </w:r>
          </w:p>
          <w:p w14:paraId="0EC3D8DF" w14:textId="77777777"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care sunt alimentate doar de la surse de energie altele decât energia electrică;</w:t>
            </w:r>
          </w:p>
          <w:p w14:paraId="0A638BA0" w14:textId="77777777"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componentelor separate, cum ar fi unitatea de condensare, compresoarele sau unitatea de condensare a apei, la care trebuie conectat un dulap frigorific cu componente separate pentru ca acesta să funcționeze;</w:t>
            </w:r>
          </w:p>
          <w:p w14:paraId="27F03DD6" w14:textId="77777777"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pentru prelucrarea alimentelor cu funcție de vânzare directă;</w:t>
            </w:r>
          </w:p>
          <w:p w14:paraId="468103DF" w14:textId="77777777"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supuse încercării și aprobate în mod specific pentru depozitarea medicamentelor și a probelor științifice;</w:t>
            </w:r>
          </w:p>
          <w:p w14:paraId="5E7E66A4" w14:textId="5C411C08"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aparatelor frigorifice cu funcție de vânzare directă care nu dispun de un sistem integrat de răcire </w:t>
            </w:r>
            <w:r w:rsidRPr="000A31D0">
              <w:rPr>
                <w:rFonts w:ascii="Times New Roman" w:eastAsia="Arial Unicode MS" w:hAnsi="Times New Roman"/>
                <w:color w:val="000000" w:themeColor="text1"/>
                <w:sz w:val="20"/>
                <w:szCs w:val="20"/>
                <w:shd w:val="clear" w:color="auto" w:fill="FFFFFF"/>
                <w:lang w:val="pt-BR"/>
              </w:rPr>
              <w:lastRenderedPageBreak/>
              <w:t xml:space="preserve">și care funcționează canalizând aerul de răcire produs de o unitate externă de răcire a aerului; cu excepție dulapurilor frigorifice cu componente separate și nici distribuitoarele automate frigorifice de categoria 6, astfel cum sunt definite în tabelul 5 din </w:t>
            </w:r>
            <w:r w:rsidR="00FC55E8" w:rsidRPr="000A31D0">
              <w:rPr>
                <w:rFonts w:ascii="Times New Roman" w:eastAsia="Arial Unicode MS" w:hAnsi="Times New Roman"/>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nexa nr.3;</w:t>
            </w:r>
          </w:p>
          <w:p w14:paraId="3234793F" w14:textId="77777777"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dulapurilor frigorifice de depozitare profesionale, dulapurilor frigorifice de răcire și congelare rapidă, unităților de condensare și răcitoarelor pentru procese, astfel cum sunt definite în </w:t>
            </w:r>
            <w:r w:rsidRPr="006C5BE0">
              <w:rPr>
                <w:rFonts w:ascii="Times New Roman" w:hAnsi="Times New Roman"/>
                <w:bCs/>
                <w:color w:val="000000"/>
                <w:sz w:val="20"/>
                <w:szCs w:val="20"/>
                <w:lang w:val="it-IT"/>
              </w:rPr>
              <w:t xml:space="preserve">Regulamentul cu privire la cerinţele de proiectare ecologică aplicabile </w:t>
            </w:r>
            <w:r w:rsidRPr="000A31D0">
              <w:rPr>
                <w:rFonts w:ascii="Times New Roman" w:hAnsi="Times New Roman"/>
                <w:bCs/>
                <w:color w:val="000000"/>
                <w:sz w:val="20"/>
                <w:szCs w:val="20"/>
                <w:shd w:val="clear" w:color="auto" w:fill="FFFFFF"/>
                <w:lang w:val="pt-BR"/>
              </w:rPr>
              <w:t xml:space="preserve">dulapurilor frigorifice de depozitare profesionale, dulapurilor frigorifice de răcire și congelare rapidă, unităților de condensare și răcitoarelor pentru procese, </w:t>
            </w:r>
            <w:r w:rsidRPr="000A31D0">
              <w:rPr>
                <w:rFonts w:ascii="Times New Roman" w:hAnsi="Times New Roman"/>
                <w:bCs/>
                <w:color w:val="000000" w:themeColor="text1"/>
                <w:sz w:val="20"/>
                <w:szCs w:val="20"/>
                <w:shd w:val="clear" w:color="auto" w:fill="FFFFFF"/>
                <w:lang w:val="pt-BR"/>
              </w:rPr>
              <w:t xml:space="preserve">aprobat prin </w:t>
            </w:r>
            <w:r w:rsidRPr="006C5BE0">
              <w:rPr>
                <w:rFonts w:ascii="Times New Roman" w:hAnsi="Times New Roman"/>
                <w:color w:val="000000" w:themeColor="text1"/>
                <w:sz w:val="20"/>
                <w:szCs w:val="20"/>
                <w:lang w:val="ro-RO"/>
              </w:rPr>
              <w:t>Hotărârea Guvernului nr.750</w:t>
            </w:r>
            <w:r w:rsidRPr="000A31D0">
              <w:rPr>
                <w:rFonts w:ascii="Times New Roman" w:eastAsia="Arial Unicode MS" w:hAnsi="Times New Roman"/>
                <w:color w:val="000000" w:themeColor="text1"/>
                <w:sz w:val="20"/>
                <w:szCs w:val="20"/>
                <w:shd w:val="clear" w:color="auto" w:fill="FFFFFF"/>
                <w:lang w:val="pt-BR"/>
              </w:rPr>
              <w:t>/</w:t>
            </w:r>
            <w:r w:rsidRPr="006C5BE0">
              <w:rPr>
                <w:rFonts w:ascii="Times New Roman" w:hAnsi="Times New Roman"/>
                <w:color w:val="000000" w:themeColor="text1"/>
                <w:sz w:val="20"/>
                <w:szCs w:val="20"/>
                <w:lang w:val="ro-RO"/>
              </w:rPr>
              <w:t>2016;</w:t>
            </w:r>
          </w:p>
          <w:p w14:paraId="221C2D4C" w14:textId="77777777" w:rsidR="006C5BE0" w:rsidRPr="000A31D0" w:rsidRDefault="006C5BE0" w:rsidP="00B7567E">
            <w:pPr>
              <w:pStyle w:val="ListParagraph"/>
              <w:numPr>
                <w:ilvl w:val="0"/>
                <w:numId w:val="31"/>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pentru depozitarea vinului și minibarurilor.</w:t>
            </w:r>
          </w:p>
          <w:p w14:paraId="7E54CA1F" w14:textId="30D71F37" w:rsidR="00E91693" w:rsidRPr="00E91693" w:rsidRDefault="00E91693" w:rsidP="00B7567E">
            <w:pPr>
              <w:widowControl w:val="0"/>
              <w:numPr>
                <w:ilvl w:val="0"/>
                <w:numId w:val="30"/>
              </w:numPr>
              <w:suppressAutoHyphens w:val="0"/>
              <w:autoSpaceDE w:val="0"/>
              <w:adjustRightInd w:val="0"/>
              <w:spacing w:after="0" w:line="240" w:lineRule="auto"/>
              <w:ind w:left="57" w:firstLine="540"/>
              <w:jc w:val="both"/>
              <w:textAlignment w:val="auto"/>
              <w:rPr>
                <w:rFonts w:ascii="Times New Roman" w:hAnsi="Times New Roman"/>
                <w:color w:val="000000"/>
                <w:sz w:val="20"/>
                <w:szCs w:val="20"/>
                <w:lang w:val="it-IT"/>
              </w:rPr>
            </w:pPr>
            <w:r w:rsidRPr="00E91693">
              <w:rPr>
                <w:rFonts w:ascii="Times New Roman" w:hAnsi="Times New Roman"/>
                <w:color w:val="000000"/>
                <w:sz w:val="20"/>
                <w:szCs w:val="20"/>
                <w:lang w:val="it-IT"/>
              </w:rPr>
              <w:t xml:space="preserve">Cerințele specificate la pct.1 și pct.3 sbp.11) din </w:t>
            </w:r>
            <w:r w:rsidR="00FC55E8">
              <w:rPr>
                <w:rFonts w:ascii="Times New Roman" w:hAnsi="Times New Roman"/>
                <w:color w:val="000000"/>
                <w:sz w:val="20"/>
                <w:szCs w:val="20"/>
                <w:lang w:val="it-IT"/>
              </w:rPr>
              <w:t>a</w:t>
            </w:r>
            <w:r w:rsidRPr="00E91693">
              <w:rPr>
                <w:rFonts w:ascii="Times New Roman" w:hAnsi="Times New Roman"/>
                <w:color w:val="000000"/>
                <w:sz w:val="20"/>
                <w:szCs w:val="20"/>
                <w:lang w:val="it-IT"/>
              </w:rPr>
              <w:t>nexa nr.2</w:t>
            </w:r>
          </w:p>
          <w:p w14:paraId="15DAFB07" w14:textId="77777777" w:rsidR="00E91693" w:rsidRPr="000A31D0"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care nu utilizează un ciclu de refrigerare bazat pe compresia vaporilor;</w:t>
            </w:r>
          </w:p>
          <w:p w14:paraId="0CDD0773" w14:textId="77777777" w:rsidR="00E91693" w:rsidRPr="000A31D0"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aparatelor frigorifice cu funcție de vânzare directă destinate expunerii și vânzării de produse alimentare vii, cum ar fi aparatele frigorifice pentru expunerea și vânzarea de pește și crustacee vii, acvariile și rezervoarele de apă frigorifice;</w:t>
            </w:r>
          </w:p>
          <w:p w14:paraId="16737A55" w14:textId="77777777" w:rsidR="00E91693" w:rsidRPr="00E91693"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rPr>
            </w:pPr>
            <w:proofErr w:type="spellStart"/>
            <w:r w:rsidRPr="00E91693">
              <w:rPr>
                <w:rFonts w:ascii="Times New Roman" w:eastAsia="Arial Unicode MS" w:hAnsi="Times New Roman"/>
                <w:color w:val="000000" w:themeColor="text1"/>
                <w:sz w:val="20"/>
                <w:szCs w:val="20"/>
                <w:shd w:val="clear" w:color="auto" w:fill="FFFFFF"/>
              </w:rPr>
              <w:t>salatierelor</w:t>
            </w:r>
            <w:proofErr w:type="spellEnd"/>
            <w:r w:rsidRPr="00E91693">
              <w:rPr>
                <w:rFonts w:ascii="Times New Roman" w:eastAsia="Arial Unicode MS" w:hAnsi="Times New Roman"/>
                <w:color w:val="000000" w:themeColor="text1"/>
                <w:sz w:val="20"/>
                <w:szCs w:val="20"/>
                <w:shd w:val="clear" w:color="auto" w:fill="FFFFFF"/>
              </w:rPr>
              <w:t xml:space="preserve"> cu </w:t>
            </w:r>
            <w:proofErr w:type="spellStart"/>
            <w:r w:rsidRPr="00E91693">
              <w:rPr>
                <w:rFonts w:ascii="Times New Roman" w:eastAsia="Arial Unicode MS" w:hAnsi="Times New Roman"/>
                <w:color w:val="000000" w:themeColor="text1"/>
                <w:sz w:val="20"/>
                <w:szCs w:val="20"/>
                <w:shd w:val="clear" w:color="auto" w:fill="FFFFFF"/>
              </w:rPr>
              <w:t>dulap</w:t>
            </w:r>
            <w:proofErr w:type="spellEnd"/>
            <w:r w:rsidRPr="00E91693">
              <w:rPr>
                <w:rFonts w:ascii="Times New Roman" w:eastAsia="Arial Unicode MS" w:hAnsi="Times New Roman"/>
                <w:color w:val="000000" w:themeColor="text1"/>
                <w:sz w:val="20"/>
                <w:szCs w:val="20"/>
                <w:shd w:val="clear" w:color="auto" w:fill="FFFFFF"/>
              </w:rPr>
              <w:t xml:space="preserve"> </w:t>
            </w:r>
            <w:proofErr w:type="gramStart"/>
            <w:r w:rsidRPr="00E91693">
              <w:rPr>
                <w:rFonts w:ascii="Times New Roman" w:eastAsia="Arial Unicode MS" w:hAnsi="Times New Roman"/>
                <w:color w:val="000000" w:themeColor="text1"/>
                <w:sz w:val="20"/>
                <w:szCs w:val="20"/>
                <w:shd w:val="clear" w:color="auto" w:fill="FFFFFF"/>
              </w:rPr>
              <w:t>frigorific;</w:t>
            </w:r>
            <w:proofErr w:type="gramEnd"/>
          </w:p>
          <w:p w14:paraId="6728C127" w14:textId="77777777" w:rsidR="00E91693" w:rsidRPr="000A31D0"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tejghelelor frigorifice orizontale cu spațiu de depozitare integrat concepute să funcționeze la temperaturi de funcționare în regim de refrigerare;</w:t>
            </w:r>
          </w:p>
          <w:p w14:paraId="2186F0CD" w14:textId="77777777" w:rsidR="00E91693" w:rsidRPr="000A31D0"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dulapurilor frigorifice de colț/curbate și de tip carusel;</w:t>
            </w:r>
          </w:p>
          <w:p w14:paraId="50D0B712" w14:textId="77777777" w:rsidR="00E91693" w:rsidRPr="000A31D0"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distribuitoarelor automate concepute să funcționeze la temperaturi de funcționare în regim de congelare;</w:t>
            </w:r>
          </w:p>
          <w:p w14:paraId="720C1C21" w14:textId="77777777" w:rsidR="00E91693" w:rsidRPr="000A31D0" w:rsidRDefault="00E91693" w:rsidP="00B7567E">
            <w:pPr>
              <w:pStyle w:val="ListParagraph"/>
              <w:numPr>
                <w:ilvl w:val="0"/>
                <w:numId w:val="32"/>
              </w:numPr>
              <w:suppressAutoHyphens w:val="0"/>
              <w:autoSpaceDN/>
              <w:spacing w:after="0" w:line="240" w:lineRule="auto"/>
              <w:ind w:left="57" w:firstLine="0"/>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vitrinelor frigorifice pentru pește cu fulgi de gheață.</w:t>
            </w:r>
          </w:p>
          <w:p w14:paraId="62153118" w14:textId="496829BF" w:rsidR="000921E9" w:rsidRPr="00CD199A" w:rsidRDefault="000921E9" w:rsidP="00006E3F">
            <w:pPr>
              <w:spacing w:after="0" w:line="276" w:lineRule="auto"/>
              <w:jc w:val="both"/>
              <w:rPr>
                <w:rFonts w:ascii="Times New Roman" w:eastAsia="Times New Roman" w:hAnsi="Times New Roman"/>
                <w:b/>
                <w:sz w:val="20"/>
                <w:szCs w:val="20"/>
                <w:lang w:val="it-IT" w:eastAsia="ru-RU"/>
              </w:rPr>
            </w:pP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 xml:space="preserve">Prevederi cu specific </w:t>
            </w:r>
            <w:proofErr w:type="spellStart"/>
            <w:r w:rsidRPr="00C951E7">
              <w:rPr>
                <w:rFonts w:ascii="Times New Roman" w:hAnsi="Times New Roman"/>
                <w:sz w:val="20"/>
                <w:szCs w:val="20"/>
                <w:lang w:val="ro-RO"/>
              </w:rPr>
              <w:t>național</w:t>
            </w:r>
            <w:proofErr w:type="spellEnd"/>
            <w:r w:rsidRPr="00C951E7">
              <w:rPr>
                <w:rFonts w:ascii="Times New Roman" w:hAnsi="Times New Roman"/>
                <w:sz w:val="20"/>
                <w:szCs w:val="20"/>
                <w:lang w:val="ro-RO"/>
              </w:rPr>
              <w:t>,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3AE8591E" w:rsidR="000921E9" w:rsidRPr="003F755D"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2B1ABB">
        <w:trPr>
          <w:trHeight w:val="558"/>
        </w:trPr>
        <w:tc>
          <w:tcPr>
            <w:tcW w:w="4810" w:type="dxa"/>
            <w:shd w:val="clear" w:color="auto" w:fill="auto"/>
          </w:tcPr>
          <w:p w14:paraId="3E58078D" w14:textId="77777777" w:rsidR="00F72103" w:rsidRPr="000A31D0" w:rsidRDefault="00F72103" w:rsidP="00F72103">
            <w:pPr>
              <w:pStyle w:val="ti-art"/>
              <w:shd w:val="clear" w:color="auto" w:fill="FFFFFF"/>
              <w:spacing w:before="0" w:beforeAutospacing="0" w:after="0" w:afterAutospacing="0"/>
              <w:jc w:val="center"/>
              <w:rPr>
                <w:i/>
                <w:iCs/>
                <w:color w:val="000000" w:themeColor="text1"/>
                <w:sz w:val="20"/>
                <w:szCs w:val="20"/>
                <w:lang w:val="pt-BR"/>
              </w:rPr>
            </w:pPr>
            <w:r w:rsidRPr="000A31D0">
              <w:rPr>
                <w:i/>
                <w:iCs/>
                <w:color w:val="000000" w:themeColor="text1"/>
                <w:sz w:val="20"/>
                <w:szCs w:val="20"/>
                <w:lang w:val="pt-BR"/>
              </w:rPr>
              <w:t>Articolul 2</w:t>
            </w:r>
          </w:p>
          <w:p w14:paraId="522673EE" w14:textId="77777777" w:rsidR="00F72103" w:rsidRPr="000A31D0" w:rsidRDefault="00F72103" w:rsidP="00F72103">
            <w:pPr>
              <w:pStyle w:val="sti-art"/>
              <w:shd w:val="clear" w:color="auto" w:fill="FFFFFF"/>
              <w:spacing w:before="0" w:beforeAutospacing="0" w:after="0" w:afterAutospacing="0"/>
              <w:jc w:val="center"/>
              <w:rPr>
                <w:color w:val="000000" w:themeColor="text1"/>
                <w:sz w:val="20"/>
                <w:szCs w:val="20"/>
                <w:lang w:val="pt-BR"/>
              </w:rPr>
            </w:pPr>
            <w:r w:rsidRPr="000A31D0">
              <w:rPr>
                <w:color w:val="000000" w:themeColor="text1"/>
                <w:sz w:val="20"/>
                <w:szCs w:val="20"/>
                <w:lang w:val="pt-BR"/>
              </w:rPr>
              <w:t>Definiții</w:t>
            </w:r>
          </w:p>
          <w:p w14:paraId="3CEE0319" w14:textId="77777777" w:rsidR="00AB51D3" w:rsidRPr="000A31D0" w:rsidRDefault="00262129" w:rsidP="00F5466C">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În sensul prezentului regulament, se aplică următoarele definiții:</w:t>
            </w:r>
          </w:p>
          <w:p w14:paraId="2ABBFC1F"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„aparat frigorific cu funcție de vânzare directă”</w:t>
            </w:r>
            <w:r w:rsidRPr="000A31D0">
              <w:rPr>
                <w:rFonts w:ascii="Arial Unicode MS" w:eastAsia="Arial Unicode MS" w:hAnsi="Arial Unicode MS" w:cs="Arial Unicode MS" w:hint="eastAsia"/>
                <w:color w:val="000000" w:themeColor="text1"/>
                <w:sz w:val="21"/>
                <w:szCs w:val="21"/>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 xml:space="preserve">înseamnă un dulap frigorific izolat cu unul sau mai multe compartimente controlate la temperaturi specifice, răcit prin convecție naturală sau forțată printr-unul sau mai multe </w:t>
            </w:r>
            <w:r w:rsidRPr="000A31D0">
              <w:rPr>
                <w:rFonts w:ascii="Times New Roman" w:eastAsia="Arial Unicode MS" w:hAnsi="Times New Roman"/>
                <w:color w:val="000000" w:themeColor="text1"/>
                <w:sz w:val="20"/>
                <w:szCs w:val="20"/>
                <w:shd w:val="clear" w:color="auto" w:fill="FFFFFF"/>
                <w:lang w:val="pt-BR"/>
              </w:rPr>
              <w:lastRenderedPageBreak/>
              <w:t>mijloace consumatoare de energie și conceput pentru expunerea și vânzarea către clienți, cu sau fără servire asistată și la temperaturi specificate mai mici decât temperatura ambiantă, de produse alimentare și de alte produse accesibile direct prin deschiderea părților laterale sau a uneia sau mai multor uși sau prin deschiderea de sertare sau ambele, inclusiv aparate frigorifice cu funcție de vânzare directă cu spații utilizate pentru depozitarea de produse alimentare și de alte produse care nu sunt accesibile clienților, cu excepția minibarurilor și a aparatelor pentru depozitarea vinului;</w:t>
            </w:r>
          </w:p>
          <w:p w14:paraId="7E75F980"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„produse alimentare” înseamnă alimente, ingrediente, băuturi, inclusiv vinul, și alte produse destinate în principal consumului, care necesită refrigerare la temperaturi specificate;</w:t>
            </w:r>
          </w:p>
          <w:p w14:paraId="73EF0E0A"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„unitate de condensare” înseamnă un produs care integrează cel puțin un compresor cu motor electric și un condensator, care poate să răcească și să mențină permanent o temperatură joasă sau medie în interiorul unui aparat frigorific sau sistem de refrigerare, utilizând un ciclu de refrigerare bazat pe compresia vaporilor atunci când este conectat la un evaporator și la un dispozitiv de dilatare, conform definiției din Regulamentul (UE) 2015/1095;</w:t>
            </w:r>
          </w:p>
          <w:p w14:paraId="1D3BAE64"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„dulap frigorific cu componente separate” înseamnă un aparat frigorific cu funcție de vânzare directă care constă într-un set de componente asamblat în fabrică care, pentru a funcționa ca aparat frigorific, trebuie să fie conectat suplimentar la componente separate (unitate de condensare și/sau compresor și/sau unitate de condensare a apei), care nu sunt parte integrantă din dulapul frigorific;</w:t>
            </w:r>
          </w:p>
          <w:p w14:paraId="449DA35F"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 xml:space="preserve">„aparat frigorific pentru prelucrarea alimentelor cu funcție de vânzare directă” înseamnă un aparat frigorific cu funcție de vânzare directă supus încercării și aprobat în mod specific pentru efectuarea de operațiuni de procesare a alimentelor, cum ar fi mașinile de fabricare a înghețatei, distribuitoarele automate frigorifice echipate cu microunde sau mașinile de preparare a gheții; nu sunt incluse aici aparatele frigorifice cu funcție de vânzare directă echipate cu un compartiment special conceput pentru </w:t>
            </w:r>
            <w:r w:rsidRPr="000A31D0">
              <w:rPr>
                <w:rFonts w:ascii="Times New Roman" w:eastAsia="Arial Unicode MS" w:hAnsi="Times New Roman"/>
                <w:color w:val="000000" w:themeColor="text1"/>
                <w:sz w:val="20"/>
                <w:szCs w:val="20"/>
                <w:shd w:val="clear" w:color="auto" w:fill="FFFFFF"/>
                <w:lang w:val="pt-BR"/>
              </w:rPr>
              <w:lastRenderedPageBreak/>
              <w:t>prelucrarea alimentelor echivalent cu mai puțin de 20 % din volumul total net al aparatului;</w:t>
            </w:r>
          </w:p>
          <w:p w14:paraId="1495A079"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„volum net” înseamnă partea din volumul brut al oricărui compartiment care rămâne după deducerea volumului componentelor și al spațiilor inutilizabile pentru depozitarea sau expunerea de produse alimentare și de alte produse, exprimat în decimetri cubi (dm</w:t>
            </w:r>
            <w:r w:rsidRPr="000A31D0">
              <w:rPr>
                <w:rStyle w:val="superscript"/>
                <w:rFonts w:ascii="Times New Roman" w:eastAsia="Arial Unicode MS" w:hAnsi="Times New Roman"/>
                <w:color w:val="000000" w:themeColor="text1"/>
                <w:sz w:val="20"/>
                <w:szCs w:val="20"/>
                <w:vertAlign w:val="superscript"/>
                <w:lang w:val="ro-RO"/>
              </w:rPr>
              <w:t>3</w:t>
            </w:r>
            <w:r w:rsidRPr="000A31D0">
              <w:rPr>
                <w:rFonts w:ascii="Times New Roman" w:eastAsia="Arial Unicode MS" w:hAnsi="Times New Roman"/>
                <w:color w:val="000000" w:themeColor="text1"/>
                <w:sz w:val="20"/>
                <w:szCs w:val="20"/>
                <w:shd w:val="clear" w:color="auto" w:fill="FFFFFF"/>
                <w:lang w:val="ro-RO"/>
              </w:rPr>
              <w:t>) sau în litri (L);</w:t>
            </w:r>
          </w:p>
          <w:p w14:paraId="44834454"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„volum brut” înseamnă volumul spațiului delimitat de izolațiile interioare ale compartimentului, fără armături interioare, și având ușa sau capacul închis, exprimat în decimetri cubi (dm</w:t>
            </w:r>
            <w:r w:rsidRPr="000A31D0">
              <w:rPr>
                <w:rStyle w:val="superscript"/>
                <w:rFonts w:ascii="Times New Roman" w:eastAsia="Arial Unicode MS" w:hAnsi="Times New Roman"/>
                <w:color w:val="000000" w:themeColor="text1"/>
                <w:sz w:val="20"/>
                <w:szCs w:val="20"/>
                <w:vertAlign w:val="superscript"/>
                <w:lang w:val="ro-RO"/>
              </w:rPr>
              <w:t>3</w:t>
            </w:r>
            <w:r w:rsidRPr="000A31D0">
              <w:rPr>
                <w:rFonts w:ascii="Times New Roman" w:eastAsia="Arial Unicode MS" w:hAnsi="Times New Roman"/>
                <w:color w:val="000000" w:themeColor="text1"/>
                <w:sz w:val="20"/>
                <w:szCs w:val="20"/>
                <w:shd w:val="clear" w:color="auto" w:fill="FFFFFF"/>
                <w:lang w:val="ro-RO"/>
              </w:rPr>
              <w:t>) sau în litri (L);</w:t>
            </w:r>
          </w:p>
          <w:p w14:paraId="1B98D5BA"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8B4204">
              <w:rPr>
                <w:rFonts w:ascii="Times New Roman" w:eastAsia="Arial Unicode MS" w:hAnsi="Times New Roman"/>
                <w:color w:val="000000" w:themeColor="text1"/>
                <w:sz w:val="20"/>
                <w:szCs w:val="20"/>
                <w:shd w:val="clear" w:color="auto" w:fill="FFFFFF"/>
                <w:lang w:val="ro-RO"/>
              </w:rPr>
              <w:t>„supus încercării și aprobat în mod specific” înseamnă că produsul îndeplinește toate cerințele următoare:</w:t>
            </w:r>
          </w:p>
          <w:p w14:paraId="1D81096F" w14:textId="77777777" w:rsidR="00262129" w:rsidRPr="008B4204" w:rsidRDefault="00262129" w:rsidP="00B7567E">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a fost conceput și supus încercării în mod specific pentru condiția de funcționare sau utilizarea amintită, în conformitate cu legislația menționată sau cu actele conexe ale Uniunii, cu legislația relevantă a statelor membre și/sau cu standardele europene sau internaționale relevante;</w:t>
            </w:r>
          </w:p>
          <w:p w14:paraId="4BDCD80C" w14:textId="77777777" w:rsidR="00262129" w:rsidRPr="008B4204" w:rsidRDefault="00262129" w:rsidP="00B7567E">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este însoțit de dovezi, care trebuie incluse în documentația tehnică, sub forma unui certificat, a unei mărci de omologare de tip sau a unui raport de încercare, cu privire la faptul că produsul a fost aprobat în mod specific pentru condiția de funcționare sau utilizarea amintită;</w:t>
            </w:r>
          </w:p>
          <w:p w14:paraId="6456E0C1" w14:textId="77777777" w:rsidR="00262129" w:rsidRPr="008B4204" w:rsidRDefault="00262129" w:rsidP="00B7567E">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este introdus pe piață în mod specific pentru condiția de funcționare sau utilizarea amintită, după cum demonstrează cel puțin documentația tehnică, informațiile despre produs și toate materialele publicitare, materialele de informare sau de marketing;</w:t>
            </w:r>
          </w:p>
          <w:p w14:paraId="047EF7A7"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 xml:space="preserve">„aparat pentru depozitarea vinului” înseamnă un aparat frigorific cu un singur tip de compartiment pentru depozitarea vinului, care este prevăzut cu un control de precizie al temperaturii pentru condițiile de depozitare și temperatura-țintă, și care este echipat cu măsuri </w:t>
            </w:r>
            <w:proofErr w:type="spellStart"/>
            <w:r w:rsidRPr="000A31D0">
              <w:rPr>
                <w:rFonts w:ascii="Times New Roman" w:eastAsia="Arial Unicode MS" w:hAnsi="Times New Roman"/>
                <w:color w:val="000000" w:themeColor="text1"/>
                <w:sz w:val="20"/>
                <w:szCs w:val="20"/>
                <w:shd w:val="clear" w:color="auto" w:fill="FFFFFF"/>
                <w:lang w:val="ro-RO"/>
              </w:rPr>
              <w:t>antivibrație</w:t>
            </w:r>
            <w:proofErr w:type="spellEnd"/>
            <w:r w:rsidRPr="000A31D0">
              <w:rPr>
                <w:rFonts w:ascii="Times New Roman" w:eastAsia="Arial Unicode MS" w:hAnsi="Times New Roman"/>
                <w:color w:val="000000" w:themeColor="text1"/>
                <w:sz w:val="20"/>
                <w:szCs w:val="20"/>
                <w:shd w:val="clear" w:color="auto" w:fill="FFFFFF"/>
                <w:lang w:val="ro-RO"/>
              </w:rPr>
              <w:t>, conform definiției din Regulamentul (UE) 2019/2019;</w:t>
            </w:r>
          </w:p>
          <w:p w14:paraId="6036EDB3"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 xml:space="preserve">„compartiment” înseamnă un spațiu închis în interiorul unui aparat frigorific cu funcție de vânzare directă, separat de un alt compartiment sau de alte compartimente printr-o partiție, un </w:t>
            </w:r>
            <w:r w:rsidRPr="000A31D0">
              <w:rPr>
                <w:rFonts w:ascii="Times New Roman" w:eastAsia="Arial Unicode MS" w:hAnsi="Times New Roman"/>
                <w:color w:val="000000" w:themeColor="text1"/>
                <w:sz w:val="20"/>
                <w:szCs w:val="20"/>
                <w:shd w:val="clear" w:color="auto" w:fill="FFFFFF"/>
                <w:lang w:val="ro-RO"/>
              </w:rPr>
              <w:lastRenderedPageBreak/>
              <w:t xml:space="preserve">recipient sau o construcție similară, accesibil în mod direct cu ajutorul uneia sau mai multor uși exterioare și care poate fi împărțit el însuși în </w:t>
            </w:r>
            <w:proofErr w:type="spellStart"/>
            <w:r w:rsidRPr="000A31D0">
              <w:rPr>
                <w:rFonts w:ascii="Times New Roman" w:eastAsia="Arial Unicode MS" w:hAnsi="Times New Roman"/>
                <w:color w:val="000000" w:themeColor="text1"/>
                <w:sz w:val="20"/>
                <w:szCs w:val="20"/>
                <w:shd w:val="clear" w:color="auto" w:fill="FFFFFF"/>
                <w:lang w:val="ro-RO"/>
              </w:rPr>
              <w:t>subcompartimente</w:t>
            </w:r>
            <w:proofErr w:type="spellEnd"/>
            <w:r w:rsidRPr="000A31D0">
              <w:rPr>
                <w:rFonts w:ascii="Times New Roman" w:eastAsia="Arial Unicode MS" w:hAnsi="Times New Roman"/>
                <w:color w:val="000000" w:themeColor="text1"/>
                <w:sz w:val="20"/>
                <w:szCs w:val="20"/>
                <w:shd w:val="clear" w:color="auto" w:fill="FFFFFF"/>
                <w:lang w:val="ro-RO"/>
              </w:rPr>
              <w:t xml:space="preserve">. </w:t>
            </w:r>
            <w:r w:rsidRPr="000A31D0">
              <w:rPr>
                <w:rFonts w:ascii="Times New Roman" w:eastAsia="Arial Unicode MS" w:hAnsi="Times New Roman"/>
                <w:color w:val="000000" w:themeColor="text1"/>
                <w:sz w:val="20"/>
                <w:szCs w:val="20"/>
                <w:shd w:val="clear" w:color="auto" w:fill="FFFFFF"/>
                <w:lang w:val="pt-BR"/>
              </w:rPr>
              <w:t>În sensul prezentului regulament, cu excepția cazului în care se specifică altfel, „compartiment” se referă atât la compartimente, cât și la subcompartimente;</w:t>
            </w:r>
          </w:p>
          <w:p w14:paraId="6F1F818F"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8B4204">
              <w:rPr>
                <w:rFonts w:ascii="Times New Roman" w:eastAsia="Arial Unicode MS" w:hAnsi="Times New Roman"/>
                <w:color w:val="000000" w:themeColor="text1"/>
                <w:sz w:val="20"/>
                <w:szCs w:val="20"/>
                <w:shd w:val="clear" w:color="auto" w:fill="FFFFFF"/>
                <w:lang w:val="ro-RO"/>
              </w:rPr>
              <w:t>„ușă exterioară” înseamnă o parte a unui aparat frigorific cu funcție de vânzare directă, care poate fi mișcată sau înlăturată pentru a permite cel puțin mutarea încărcăturii din exteriorul în interiorul aparatului frigorific cu funcție de vânzare directă sau scoaterea încărcăturii din interiorul în exteriorul acestuia;</w:t>
            </w:r>
          </w:p>
          <w:p w14:paraId="59975944"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w:t>
            </w:r>
            <w:proofErr w:type="spellStart"/>
            <w:r w:rsidRPr="000A31D0">
              <w:rPr>
                <w:rFonts w:ascii="Times New Roman" w:eastAsia="Arial Unicode MS" w:hAnsi="Times New Roman"/>
                <w:color w:val="000000" w:themeColor="text1"/>
                <w:sz w:val="20"/>
                <w:szCs w:val="20"/>
                <w:shd w:val="clear" w:color="auto" w:fill="FFFFFF"/>
                <w:lang w:val="ro-RO"/>
              </w:rPr>
              <w:t>subcompartiment</w:t>
            </w:r>
            <w:proofErr w:type="spellEnd"/>
            <w:r w:rsidRPr="000A31D0">
              <w:rPr>
                <w:rFonts w:ascii="Times New Roman" w:eastAsia="Arial Unicode MS" w:hAnsi="Times New Roman"/>
                <w:color w:val="000000" w:themeColor="text1"/>
                <w:sz w:val="20"/>
                <w:szCs w:val="20"/>
                <w:shd w:val="clear" w:color="auto" w:fill="FFFFFF"/>
                <w:lang w:val="ro-RO"/>
              </w:rPr>
              <w:t>” înseamnă un spațiu închis în cadrul unui compartiment, care are un interval de temperatură de funcționare diferit față de cel al compartimentului în care este situat;</w:t>
            </w:r>
          </w:p>
          <w:p w14:paraId="4307D7CE"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„minibar” înseamnă un aparat frigorific cu un volum total de maximum 60 de litri, destinat în primul rând depozitării și vânzării de produse alimentare în camere de hotel și în spații similare, conform definiției din Regulamentul (UE) 2019/2019;</w:t>
            </w:r>
          </w:p>
          <w:p w14:paraId="26CDAA76"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„distribuitor automat frigorific cu tamburi” înseamnă un distribuitor automat frigorific, cu tamburi rotativi, fiecare fiind separat în partiții, în care produsele alimentare și alte produse sunt așezate pe o suprafață orizontală și din care sunt scoase prin trape individuale;</w:t>
            </w:r>
          </w:p>
          <w:p w14:paraId="20C8DF50"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„distribuitor automat frigorific” înseamnă un aparat frigorific cu funcție de vânzare directă, conceput pentru a accepta plăți din partea consumatorilor sau jetoane în vederea distribuirii de produse alimentare refrigerate sau de alte produse fără intervenția la fața locului a unei mâini de lucru;</w:t>
            </w:r>
          </w:p>
          <w:p w14:paraId="40EF4438"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„salatieră cu dulap frigorific” înseamnă un aparat frigorific cu funcție de vânzare directă cu una sau mai multe uși sau fațade de sertar așezate în plan vertical și care prezintă unele deschideri pe suprafața superioară care permit introducerea de recipiente de depozitare temporară care asigură accesul ușor la produse alimentare precum ingredientele pentru pizza sau pentru salate;</w:t>
            </w:r>
          </w:p>
          <w:p w14:paraId="7E5E03D1"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 xml:space="preserve">„tejghea frigorifică orizontală cu spațiu de depozitare integrat” înseamnă un dulap orizontal pentru servire asistată, care include un spațiu de </w:t>
            </w:r>
            <w:r w:rsidRPr="000A31D0">
              <w:rPr>
                <w:rFonts w:ascii="Times New Roman" w:eastAsia="Arial Unicode MS" w:hAnsi="Times New Roman"/>
                <w:color w:val="000000" w:themeColor="text1"/>
                <w:sz w:val="20"/>
                <w:szCs w:val="20"/>
                <w:shd w:val="clear" w:color="auto" w:fill="FFFFFF"/>
                <w:lang w:val="ro-RO"/>
              </w:rPr>
              <w:lastRenderedPageBreak/>
              <w:t>depozitare frigorifică cu o lungime de cel puțin 100 de litri (L) pe metru (m), amplasat în mod normal la baza tejghelei frigorifice;</w:t>
            </w:r>
          </w:p>
          <w:p w14:paraId="138EB97A"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„dulap frigorific orizontal” înseamnă un aparat frigorific cu funcție de vânzare directă cu o deschidere orizontală în partea superioară în vederea expunerii și care este accesibil prin partea de sus;</w:t>
            </w:r>
          </w:p>
          <w:p w14:paraId="469F3615"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„temperatură de funcționare în regim de refrigerare” înseamnă o temperatură între -3,5 grade Celsius (°C) și 15 grade Celsius (°C) pentru aparatele echipate cu sisteme de gestionare a energiei pentru economisirea de energie și între -3,5 grade Celsius (°C) și 10 grade Celsius (°C) pentru aparatele care nu sunt echipate cu sisteme de gestionare a energiei pentru economisirea de energie;</w:t>
            </w:r>
          </w:p>
          <w:p w14:paraId="4FEE34BF" w14:textId="77777777" w:rsidR="00262129" w:rsidRPr="008B4204" w:rsidRDefault="00262129" w:rsidP="00B7567E">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„temperatură de funcționare” înseamnă temperatura de referință din interiorul unui compartiment în timpul încercării;</w:t>
            </w:r>
          </w:p>
          <w:p w14:paraId="7C6832E0" w14:textId="77777777" w:rsidR="00262129" w:rsidRPr="008B4204" w:rsidRDefault="00262129" w:rsidP="00262129">
            <w:pPr>
              <w:pStyle w:val="ListParagraph"/>
              <w:spacing w:after="0" w:line="240" w:lineRule="auto"/>
              <w:jc w:val="both"/>
              <w:rPr>
                <w:color w:val="000000" w:themeColor="text1"/>
              </w:rPr>
            </w:pPr>
            <w:hyperlink r:id="rId10" w:tooltip="32021R0341: REPLACED" w:history="1">
              <w:r w:rsidRPr="008B4204">
                <w:rPr>
                  <w:rStyle w:val="Hyperlink"/>
                  <w:rFonts w:ascii="Arial Unicode MS" w:eastAsia="Arial Unicode MS" w:hAnsi="Arial Unicode MS" w:cs="Arial Unicode MS" w:hint="eastAsia"/>
                  <w:b/>
                  <w:bCs/>
                  <w:color w:val="000000" w:themeColor="text1"/>
                  <w:sz w:val="21"/>
                  <w:szCs w:val="21"/>
                </w:rPr>
                <w:t>▼M1</w:t>
              </w:r>
            </w:hyperlink>
          </w:p>
          <w:p w14:paraId="01C0F60F" w14:textId="18F274DB"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8B4204">
              <w:rPr>
                <w:rFonts w:ascii="Times New Roman" w:eastAsia="Arial Unicode MS" w:hAnsi="Times New Roman"/>
                <w:color w:val="000000" w:themeColor="text1"/>
                <w:sz w:val="20"/>
                <w:szCs w:val="20"/>
              </w:rPr>
              <w:t>„</w:t>
            </w:r>
            <w:proofErr w:type="spellStart"/>
            <w:proofErr w:type="gramStart"/>
            <w:r w:rsidRPr="008B4204">
              <w:rPr>
                <w:rFonts w:ascii="Times New Roman" w:eastAsia="Arial Unicode MS" w:hAnsi="Times New Roman"/>
                <w:color w:val="000000" w:themeColor="text1"/>
                <w:sz w:val="20"/>
                <w:szCs w:val="20"/>
              </w:rPr>
              <w:t>dulap</w:t>
            </w:r>
            <w:proofErr w:type="spellEnd"/>
            <w:proofErr w:type="gramEnd"/>
            <w:r w:rsidRPr="008B4204">
              <w:rPr>
                <w:rFonts w:ascii="Times New Roman" w:eastAsia="Arial Unicode MS" w:hAnsi="Times New Roman"/>
                <w:color w:val="000000" w:themeColor="text1"/>
                <w:sz w:val="20"/>
                <w:szCs w:val="20"/>
              </w:rPr>
              <w:t xml:space="preserve"> frigorific de </w:t>
            </w:r>
            <w:proofErr w:type="spellStart"/>
            <w:r w:rsidRPr="008B4204">
              <w:rPr>
                <w:rFonts w:ascii="Times New Roman" w:eastAsia="Arial Unicode MS" w:hAnsi="Times New Roman"/>
                <w:color w:val="000000" w:themeColor="text1"/>
                <w:sz w:val="20"/>
                <w:szCs w:val="20"/>
              </w:rPr>
              <w:t>colț</w:t>
            </w:r>
            <w:proofErr w:type="spellEnd"/>
            <w:r w:rsidRPr="008B4204">
              <w:rPr>
                <w:rFonts w:ascii="Times New Roman" w:eastAsia="Arial Unicode MS" w:hAnsi="Times New Roman"/>
                <w:color w:val="000000" w:themeColor="text1"/>
                <w:sz w:val="20"/>
                <w:szCs w:val="20"/>
              </w:rPr>
              <w:t>/</w:t>
            </w:r>
            <w:proofErr w:type="spellStart"/>
            <w:r w:rsidRPr="008B4204">
              <w:rPr>
                <w:rFonts w:ascii="Times New Roman" w:eastAsia="Arial Unicode MS" w:hAnsi="Times New Roman"/>
                <w:color w:val="000000" w:themeColor="text1"/>
                <w:sz w:val="20"/>
                <w:szCs w:val="20"/>
              </w:rPr>
              <w:t>curbat</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înseamnă</w:t>
            </w:r>
            <w:proofErr w:type="spellEnd"/>
            <w:r w:rsidRPr="008B4204">
              <w:rPr>
                <w:rFonts w:ascii="Times New Roman" w:eastAsia="Arial Unicode MS" w:hAnsi="Times New Roman"/>
                <w:color w:val="000000" w:themeColor="text1"/>
                <w:sz w:val="20"/>
                <w:szCs w:val="20"/>
              </w:rPr>
              <w:t xml:space="preserve"> un </w:t>
            </w:r>
            <w:proofErr w:type="spellStart"/>
            <w:r w:rsidRPr="008B4204">
              <w:rPr>
                <w:rFonts w:ascii="Times New Roman" w:eastAsia="Arial Unicode MS" w:hAnsi="Times New Roman"/>
                <w:color w:val="000000" w:themeColor="text1"/>
                <w:sz w:val="20"/>
                <w:szCs w:val="20"/>
              </w:rPr>
              <w:t>aparat</w:t>
            </w:r>
            <w:proofErr w:type="spellEnd"/>
            <w:r w:rsidRPr="008B4204">
              <w:rPr>
                <w:rFonts w:ascii="Times New Roman" w:eastAsia="Arial Unicode MS" w:hAnsi="Times New Roman"/>
                <w:color w:val="000000" w:themeColor="text1"/>
                <w:sz w:val="20"/>
                <w:szCs w:val="20"/>
              </w:rPr>
              <w:t xml:space="preserve"> frigorific cu </w:t>
            </w:r>
            <w:proofErr w:type="spellStart"/>
            <w:r w:rsidRPr="008B4204">
              <w:rPr>
                <w:rFonts w:ascii="Times New Roman" w:eastAsia="Arial Unicode MS" w:hAnsi="Times New Roman"/>
                <w:color w:val="000000" w:themeColor="text1"/>
                <w:sz w:val="20"/>
                <w:szCs w:val="20"/>
              </w:rPr>
              <w:t>funcție</w:t>
            </w:r>
            <w:proofErr w:type="spellEnd"/>
            <w:r w:rsidRPr="008B4204">
              <w:rPr>
                <w:rFonts w:ascii="Times New Roman" w:eastAsia="Arial Unicode MS" w:hAnsi="Times New Roman"/>
                <w:color w:val="000000" w:themeColor="text1"/>
                <w:sz w:val="20"/>
                <w:szCs w:val="20"/>
              </w:rPr>
              <w:t xml:space="preserve"> de </w:t>
            </w:r>
            <w:proofErr w:type="spellStart"/>
            <w:r w:rsidRPr="008B4204">
              <w:rPr>
                <w:rFonts w:ascii="Times New Roman" w:eastAsia="Arial Unicode MS" w:hAnsi="Times New Roman"/>
                <w:color w:val="000000" w:themeColor="text1"/>
                <w:sz w:val="20"/>
                <w:szCs w:val="20"/>
              </w:rPr>
              <w:t>vânzare</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directă</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utilizat</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pentru</w:t>
            </w:r>
            <w:proofErr w:type="spellEnd"/>
            <w:r w:rsidRPr="008B4204">
              <w:rPr>
                <w:rFonts w:ascii="Times New Roman" w:eastAsia="Arial Unicode MS" w:hAnsi="Times New Roman"/>
                <w:color w:val="000000" w:themeColor="text1"/>
                <w:sz w:val="20"/>
                <w:szCs w:val="20"/>
              </w:rPr>
              <w:t xml:space="preserve"> a </w:t>
            </w:r>
            <w:proofErr w:type="spellStart"/>
            <w:r w:rsidRPr="008B4204">
              <w:rPr>
                <w:rFonts w:ascii="Times New Roman" w:eastAsia="Arial Unicode MS" w:hAnsi="Times New Roman"/>
                <w:color w:val="000000" w:themeColor="text1"/>
                <w:sz w:val="20"/>
                <w:szCs w:val="20"/>
              </w:rPr>
              <w:t>obține</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continuitate</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geometrică</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între</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două</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dulapuri</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frigorifice</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liniare</w:t>
            </w:r>
            <w:proofErr w:type="spellEnd"/>
            <w:r w:rsidRPr="008B4204">
              <w:rPr>
                <w:rFonts w:ascii="Times New Roman" w:eastAsia="Arial Unicode MS" w:hAnsi="Times New Roman"/>
                <w:color w:val="000000" w:themeColor="text1"/>
                <w:sz w:val="20"/>
                <w:szCs w:val="20"/>
              </w:rPr>
              <w:t xml:space="preserve"> care </w:t>
            </w:r>
            <w:proofErr w:type="spellStart"/>
            <w:r w:rsidRPr="008B4204">
              <w:rPr>
                <w:rFonts w:ascii="Times New Roman" w:eastAsia="Arial Unicode MS" w:hAnsi="Times New Roman"/>
                <w:color w:val="000000" w:themeColor="text1"/>
                <w:sz w:val="20"/>
                <w:szCs w:val="20"/>
              </w:rPr>
              <w:t>formează</w:t>
            </w:r>
            <w:proofErr w:type="spellEnd"/>
            <w:r w:rsidRPr="008B4204">
              <w:rPr>
                <w:rFonts w:ascii="Times New Roman" w:eastAsia="Arial Unicode MS" w:hAnsi="Times New Roman"/>
                <w:color w:val="000000" w:themeColor="text1"/>
                <w:sz w:val="20"/>
                <w:szCs w:val="20"/>
              </w:rPr>
              <w:t xml:space="preserve"> un </w:t>
            </w:r>
            <w:proofErr w:type="spellStart"/>
            <w:r w:rsidRPr="008B4204">
              <w:rPr>
                <w:rFonts w:ascii="Times New Roman" w:eastAsia="Arial Unicode MS" w:hAnsi="Times New Roman"/>
                <w:color w:val="000000" w:themeColor="text1"/>
                <w:sz w:val="20"/>
                <w:szCs w:val="20"/>
              </w:rPr>
              <w:t>unghi</w:t>
            </w:r>
            <w:proofErr w:type="spellEnd"/>
            <w:r w:rsidRPr="008B4204">
              <w:rPr>
                <w:rFonts w:ascii="Times New Roman" w:eastAsia="Arial Unicode MS" w:hAnsi="Times New Roman"/>
                <w:color w:val="000000" w:themeColor="text1"/>
                <w:sz w:val="20"/>
                <w:szCs w:val="20"/>
              </w:rPr>
              <w:t xml:space="preserve"> </w:t>
            </w:r>
            <w:proofErr w:type="spellStart"/>
            <w:r w:rsidRPr="008B4204">
              <w:rPr>
                <w:rFonts w:ascii="Times New Roman" w:eastAsia="Arial Unicode MS" w:hAnsi="Times New Roman"/>
                <w:color w:val="000000" w:themeColor="text1"/>
                <w:sz w:val="20"/>
                <w:szCs w:val="20"/>
              </w:rPr>
              <w:t>și</w:t>
            </w:r>
            <w:proofErr w:type="spellEnd"/>
            <w:r w:rsidRPr="008B4204">
              <w:rPr>
                <w:rFonts w:ascii="Times New Roman" w:eastAsia="Arial Unicode MS" w:hAnsi="Times New Roman"/>
                <w:color w:val="000000" w:themeColor="text1"/>
                <w:sz w:val="20"/>
                <w:szCs w:val="20"/>
              </w:rPr>
              <w:t>/</w:t>
            </w:r>
            <w:proofErr w:type="spellStart"/>
            <w:r w:rsidRPr="008B4204">
              <w:rPr>
                <w:rFonts w:ascii="Times New Roman" w:eastAsia="Arial Unicode MS" w:hAnsi="Times New Roman"/>
                <w:color w:val="000000" w:themeColor="text1"/>
                <w:sz w:val="20"/>
                <w:szCs w:val="20"/>
              </w:rPr>
              <w:t>sau</w:t>
            </w:r>
            <w:proofErr w:type="spellEnd"/>
            <w:r w:rsidRPr="008B4204">
              <w:rPr>
                <w:rFonts w:ascii="Times New Roman" w:eastAsia="Arial Unicode MS" w:hAnsi="Times New Roman"/>
                <w:color w:val="000000" w:themeColor="text1"/>
                <w:sz w:val="20"/>
                <w:szCs w:val="20"/>
              </w:rPr>
              <w:t xml:space="preserve"> care </w:t>
            </w:r>
            <w:proofErr w:type="spellStart"/>
            <w:r w:rsidRPr="008B4204">
              <w:rPr>
                <w:rFonts w:ascii="Times New Roman" w:eastAsia="Arial Unicode MS" w:hAnsi="Times New Roman"/>
                <w:color w:val="000000" w:themeColor="text1"/>
                <w:sz w:val="20"/>
                <w:szCs w:val="20"/>
              </w:rPr>
              <w:t>formează</w:t>
            </w:r>
            <w:proofErr w:type="spellEnd"/>
            <w:r w:rsidRPr="008B4204">
              <w:rPr>
                <w:rFonts w:ascii="Times New Roman" w:eastAsia="Arial Unicode MS" w:hAnsi="Times New Roman"/>
                <w:color w:val="000000" w:themeColor="text1"/>
                <w:sz w:val="20"/>
                <w:szCs w:val="20"/>
              </w:rPr>
              <w:t xml:space="preserve"> o </w:t>
            </w:r>
            <w:proofErr w:type="spellStart"/>
            <w:r w:rsidRPr="008B4204">
              <w:rPr>
                <w:rFonts w:ascii="Times New Roman" w:eastAsia="Arial Unicode MS" w:hAnsi="Times New Roman"/>
                <w:color w:val="000000" w:themeColor="text1"/>
                <w:sz w:val="20"/>
                <w:szCs w:val="20"/>
              </w:rPr>
              <w:t>curbă</w:t>
            </w:r>
            <w:proofErr w:type="spellEnd"/>
            <w:r w:rsidRPr="008B4204">
              <w:rPr>
                <w:rFonts w:ascii="Times New Roman" w:eastAsia="Arial Unicode MS" w:hAnsi="Times New Roman"/>
                <w:color w:val="000000" w:themeColor="text1"/>
                <w:sz w:val="20"/>
                <w:szCs w:val="20"/>
              </w:rPr>
              <w:t xml:space="preserve">. </w:t>
            </w:r>
            <w:r w:rsidRPr="000A31D0">
              <w:rPr>
                <w:rFonts w:ascii="Times New Roman" w:eastAsia="Arial Unicode MS" w:hAnsi="Times New Roman"/>
                <w:color w:val="000000" w:themeColor="text1"/>
                <w:sz w:val="20"/>
                <w:szCs w:val="20"/>
                <w:lang w:val="pt-BR"/>
              </w:rPr>
              <w:t>Un dulap frigorific de colț/curbat nu are o axă longitudinală sau o lungime identificabilă, deoarece constă numai într-o formă de umplere (pană sau similar) și nu este conceput pentru a funcționa ca unitate frigorifică de sine-stătătoare. Cele două extremități ale dulapului frigorific de colț/curbat sunt înclinate la un unghi între 30° și 90°;</w:t>
            </w:r>
          </w:p>
          <w:p w14:paraId="27AAF0CE" w14:textId="689E867A" w:rsidR="00262129" w:rsidRPr="008B4204" w:rsidRDefault="00262129" w:rsidP="00262129">
            <w:pPr>
              <w:pStyle w:val="ListParagraph"/>
              <w:spacing w:after="0" w:line="240" w:lineRule="auto"/>
              <w:jc w:val="both"/>
              <w:rPr>
                <w:rFonts w:ascii="Times New Roman" w:eastAsia="Arial Unicode MS" w:hAnsi="Times New Roman"/>
                <w:color w:val="000000" w:themeColor="text1"/>
                <w:sz w:val="20"/>
                <w:szCs w:val="20"/>
              </w:rPr>
            </w:pPr>
            <w:hyperlink r:id="rId11" w:tooltip="32019R2024" w:history="1">
              <w:r w:rsidRPr="008B4204">
                <w:rPr>
                  <w:rStyle w:val="Hyperlink"/>
                  <w:rFonts w:ascii="Arial Unicode MS" w:eastAsia="Arial Unicode MS" w:hAnsi="Arial Unicode MS" w:cs="Arial Unicode MS" w:hint="eastAsia"/>
                  <w:b/>
                  <w:bCs/>
                  <w:color w:val="000000" w:themeColor="text1"/>
                  <w:sz w:val="21"/>
                  <w:szCs w:val="21"/>
                </w:rPr>
                <w:t>▼B</w:t>
              </w:r>
            </w:hyperlink>
          </w:p>
          <w:p w14:paraId="7004DAB7" w14:textId="550E80AE"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„temperatură de funcționare în regim de congelare” înseamnă o temperatură mai mică de – 12 grade Celsius (°C);</w:t>
            </w:r>
          </w:p>
          <w:p w14:paraId="10933580" w14:textId="09FF1369"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„vitrină frigorifică pentru pește cu fulgi de gheață” înseamnă un dulap frigorific orizontal destinat servirii asistate, conceput și comercializat în mod specific pentru expunerea de pește proaspăt. Aceasta este echipată, în partea superioară, cu un pat de fulgi de gheață utilizat pentru a menține temperatura peștelui proaspăt expus și prezintă, de asemenea, un orificiu de scurgere integrat;</w:t>
            </w:r>
          </w:p>
          <w:p w14:paraId="0C6D7AC0" w14:textId="07352912"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lastRenderedPageBreak/>
              <w:t>„model echivalent” înseamnă 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0EA56966" w14:textId="327695EA"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„identificator de model” înseamnă codul, de obicei alfanumeric, care distinge un anumit model de produs de alte modele cu aceeași marcă comercială sau cu aceeași denumire a producătorului, a importatorului sau a reprezentantului autorizat;</w:t>
            </w:r>
          </w:p>
          <w:p w14:paraId="5B79E47F" w14:textId="539627E4"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„bază de date cu produse” înseamnă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Regulamentul (UE) 2017/1369 al Parlamentului European și al Consiliului</w:t>
            </w:r>
            <w:r w:rsidR="006374EA" w:rsidRPr="000A31D0">
              <w:rPr>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w:t>
            </w:r>
            <w:hyperlink r:id="rId12" w:anchor="E0001" w:history="1">
              <w:r w:rsidRPr="000A31D0">
                <w:rPr>
                  <w:rStyle w:val="superscript"/>
                  <w:rFonts w:ascii="Times New Roman" w:eastAsia="Arial Unicode MS" w:hAnsi="Times New Roman"/>
                  <w:color w:val="000000" w:themeColor="text1"/>
                  <w:sz w:val="20"/>
                  <w:szCs w:val="20"/>
                  <w:vertAlign w:val="superscript"/>
                  <w:lang w:val="pt-BR"/>
                </w:rPr>
                <w:t>1</w:t>
              </w:r>
            </w:hyperlink>
            <w:r w:rsidRPr="000A31D0">
              <w:rPr>
                <w:rFonts w:ascii="Times New Roman" w:eastAsia="Arial Unicode MS" w:hAnsi="Times New Roman"/>
                <w:color w:val="000000" w:themeColor="text1"/>
                <w:sz w:val="20"/>
                <w:szCs w:val="20"/>
                <w:shd w:val="clear" w:color="auto" w:fill="FFFFFF"/>
                <w:lang w:val="pt-BR"/>
              </w:rPr>
              <w:t>);</w:t>
            </w:r>
          </w:p>
          <w:p w14:paraId="3C9FBBC5" w14:textId="5AD8A848"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„răcitor de băuturi” înseamnă un aparat frigorific cu funcție de vânzare directă destinat să răcească, la o viteză specificată, băuturi neperisabile ambalate, cu excepția vinului, încărcate la temperatura ambiantă, în vederea vânzării la temperaturi specificate mai mici decât temperatura ambiantă. Un răcitor de băuturi permite accesul la băuturi direct prin deschideri laterale sau prin intermediul uneia sau mai multor uși, sertare sau ambele. Temperatura din interiorul răcitorului poate să crească în timpul perioadelor fără cerere, în scopul economisirii de energie, având în vedere caracterul neperisabil al băuturilor;</w:t>
            </w:r>
          </w:p>
          <w:p w14:paraId="4604B3EF" w14:textId="231B3644"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„indice de eficiență energetică” (EEI) înseamnă un indice numeric corespunzător eficienței energetice relative a unui aparat frigorific cu funcție de vânzare directă, exprimat în procente și calculat în conformitate cu punctul 2 din anexa III;</w:t>
            </w:r>
          </w:p>
          <w:p w14:paraId="781FBB6D" w14:textId="1EE8307F" w:rsidR="00262129" w:rsidRPr="008B4204" w:rsidRDefault="00262129" w:rsidP="00262129">
            <w:pPr>
              <w:pStyle w:val="ListParagraph"/>
              <w:spacing w:after="0" w:line="240" w:lineRule="auto"/>
              <w:jc w:val="both"/>
              <w:rPr>
                <w:rFonts w:ascii="Times New Roman" w:eastAsia="Arial Unicode MS" w:hAnsi="Times New Roman"/>
                <w:color w:val="000000" w:themeColor="text1"/>
                <w:sz w:val="20"/>
                <w:szCs w:val="20"/>
              </w:rPr>
            </w:pPr>
            <w:hyperlink r:id="rId13" w:tooltip="32021R0341: INSERTED" w:history="1">
              <w:r w:rsidRPr="008B4204">
                <w:rPr>
                  <w:rStyle w:val="Hyperlink"/>
                  <w:rFonts w:ascii="Arial Unicode MS" w:eastAsia="Arial Unicode MS" w:hAnsi="Arial Unicode MS" w:cs="Arial Unicode MS" w:hint="eastAsia"/>
                  <w:b/>
                  <w:bCs/>
                  <w:color w:val="000000" w:themeColor="text1"/>
                  <w:sz w:val="21"/>
                  <w:szCs w:val="21"/>
                </w:rPr>
                <w:t>▼M1</w:t>
              </w:r>
            </w:hyperlink>
          </w:p>
          <w:p w14:paraId="625249D2" w14:textId="3AA307E4"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8B4204">
              <w:rPr>
                <w:rFonts w:ascii="Times New Roman" w:eastAsia="Arial Unicode MS" w:hAnsi="Times New Roman"/>
                <w:color w:val="000000" w:themeColor="text1"/>
                <w:sz w:val="20"/>
                <w:szCs w:val="20"/>
                <w:shd w:val="clear" w:color="auto" w:fill="FFFFFF"/>
              </w:rPr>
              <w:lastRenderedPageBreak/>
              <w:t>„</w:t>
            </w:r>
            <w:proofErr w:type="spellStart"/>
            <w:proofErr w:type="gramStart"/>
            <w:r w:rsidRPr="008B4204">
              <w:rPr>
                <w:rFonts w:ascii="Times New Roman" w:eastAsia="Arial Unicode MS" w:hAnsi="Times New Roman"/>
                <w:color w:val="000000" w:themeColor="text1"/>
                <w:sz w:val="20"/>
                <w:szCs w:val="20"/>
                <w:shd w:val="clear" w:color="auto" w:fill="FFFFFF"/>
              </w:rPr>
              <w:t>dulap</w:t>
            </w:r>
            <w:proofErr w:type="spellEnd"/>
            <w:proofErr w:type="gramEnd"/>
            <w:r w:rsidRPr="008B4204">
              <w:rPr>
                <w:rFonts w:ascii="Times New Roman" w:eastAsia="Arial Unicode MS" w:hAnsi="Times New Roman"/>
                <w:color w:val="000000" w:themeColor="text1"/>
                <w:sz w:val="20"/>
                <w:szCs w:val="20"/>
                <w:shd w:val="clear" w:color="auto" w:fill="FFFFFF"/>
              </w:rPr>
              <w:t xml:space="preserve"> de tip </w:t>
            </w:r>
            <w:proofErr w:type="spellStart"/>
            <w:r w:rsidRPr="008B4204">
              <w:rPr>
                <w:rFonts w:ascii="Times New Roman" w:eastAsia="Arial Unicode MS" w:hAnsi="Times New Roman"/>
                <w:color w:val="000000" w:themeColor="text1"/>
                <w:sz w:val="20"/>
                <w:szCs w:val="20"/>
                <w:shd w:val="clear" w:color="auto" w:fill="FFFFFF"/>
              </w:rPr>
              <w:t>carusel</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înseamnă</w:t>
            </w:r>
            <w:proofErr w:type="spellEnd"/>
            <w:r w:rsidRPr="008B4204">
              <w:rPr>
                <w:rFonts w:ascii="Times New Roman" w:eastAsia="Arial Unicode MS" w:hAnsi="Times New Roman"/>
                <w:color w:val="000000" w:themeColor="text1"/>
                <w:sz w:val="20"/>
                <w:szCs w:val="20"/>
                <w:shd w:val="clear" w:color="auto" w:fill="FFFFFF"/>
              </w:rPr>
              <w:t xml:space="preserve"> un </w:t>
            </w:r>
            <w:proofErr w:type="spellStart"/>
            <w:r w:rsidRPr="008B4204">
              <w:rPr>
                <w:rFonts w:ascii="Times New Roman" w:eastAsia="Arial Unicode MS" w:hAnsi="Times New Roman"/>
                <w:color w:val="000000" w:themeColor="text1"/>
                <w:sz w:val="20"/>
                <w:szCs w:val="20"/>
                <w:shd w:val="clear" w:color="auto" w:fill="FFFFFF"/>
              </w:rPr>
              <w:t>dulap</w:t>
            </w:r>
            <w:proofErr w:type="spellEnd"/>
            <w:r w:rsidRPr="008B4204">
              <w:rPr>
                <w:rFonts w:ascii="Times New Roman" w:eastAsia="Arial Unicode MS" w:hAnsi="Times New Roman"/>
                <w:color w:val="000000" w:themeColor="text1"/>
                <w:sz w:val="20"/>
                <w:szCs w:val="20"/>
                <w:shd w:val="clear" w:color="auto" w:fill="FFFFFF"/>
              </w:rPr>
              <w:t xml:space="preserve"> frigorific </w:t>
            </w:r>
            <w:proofErr w:type="spellStart"/>
            <w:r w:rsidRPr="008B4204">
              <w:rPr>
                <w:rFonts w:ascii="Times New Roman" w:eastAsia="Arial Unicode MS" w:hAnsi="Times New Roman"/>
                <w:color w:val="000000" w:themeColor="text1"/>
                <w:sz w:val="20"/>
                <w:szCs w:val="20"/>
                <w:shd w:val="clear" w:color="auto" w:fill="FFFFFF"/>
              </w:rPr>
              <w:t>pentru</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supermarketuri</w:t>
            </w:r>
            <w:proofErr w:type="spellEnd"/>
            <w:r w:rsidRPr="008B4204">
              <w:rPr>
                <w:rFonts w:ascii="Times New Roman" w:eastAsia="Arial Unicode MS" w:hAnsi="Times New Roman"/>
                <w:color w:val="000000" w:themeColor="text1"/>
                <w:sz w:val="20"/>
                <w:szCs w:val="20"/>
                <w:shd w:val="clear" w:color="auto" w:fill="FFFFFF"/>
              </w:rPr>
              <w:t xml:space="preserve">, de </w:t>
            </w:r>
            <w:proofErr w:type="spellStart"/>
            <w:r w:rsidRPr="008B4204">
              <w:rPr>
                <w:rFonts w:ascii="Times New Roman" w:eastAsia="Arial Unicode MS" w:hAnsi="Times New Roman"/>
                <w:color w:val="000000" w:themeColor="text1"/>
                <w:sz w:val="20"/>
                <w:szCs w:val="20"/>
                <w:shd w:val="clear" w:color="auto" w:fill="FFFFFF"/>
              </w:rPr>
              <w:t>formă</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rotundă</w:t>
            </w:r>
            <w:proofErr w:type="spellEnd"/>
            <w:r w:rsidRPr="008B4204">
              <w:rPr>
                <w:rFonts w:ascii="Times New Roman" w:eastAsia="Arial Unicode MS" w:hAnsi="Times New Roman"/>
                <w:color w:val="000000" w:themeColor="text1"/>
                <w:sz w:val="20"/>
                <w:szCs w:val="20"/>
                <w:shd w:val="clear" w:color="auto" w:fill="FFFFFF"/>
              </w:rPr>
              <w:t>/</w:t>
            </w:r>
            <w:proofErr w:type="spellStart"/>
            <w:r w:rsidRPr="008B4204">
              <w:rPr>
                <w:rFonts w:ascii="Times New Roman" w:eastAsia="Arial Unicode MS" w:hAnsi="Times New Roman"/>
                <w:color w:val="000000" w:themeColor="text1"/>
                <w:sz w:val="20"/>
                <w:szCs w:val="20"/>
                <w:shd w:val="clear" w:color="auto" w:fill="FFFFFF"/>
              </w:rPr>
              <w:t>circulară</w:t>
            </w:r>
            <w:proofErr w:type="spellEnd"/>
            <w:r w:rsidRPr="008B4204">
              <w:rPr>
                <w:rFonts w:ascii="Times New Roman" w:eastAsia="Arial Unicode MS" w:hAnsi="Times New Roman"/>
                <w:color w:val="000000" w:themeColor="text1"/>
                <w:sz w:val="20"/>
                <w:szCs w:val="20"/>
                <w:shd w:val="clear" w:color="auto" w:fill="FFFFFF"/>
              </w:rPr>
              <w:t xml:space="preserve">, care </w:t>
            </w:r>
            <w:proofErr w:type="spellStart"/>
            <w:r w:rsidRPr="008B4204">
              <w:rPr>
                <w:rFonts w:ascii="Times New Roman" w:eastAsia="Arial Unicode MS" w:hAnsi="Times New Roman"/>
                <w:color w:val="000000" w:themeColor="text1"/>
                <w:sz w:val="20"/>
                <w:szCs w:val="20"/>
                <w:shd w:val="clear" w:color="auto" w:fill="FFFFFF"/>
              </w:rPr>
              <w:t>poate</w:t>
            </w:r>
            <w:proofErr w:type="spellEnd"/>
            <w:r w:rsidRPr="008B4204">
              <w:rPr>
                <w:rFonts w:ascii="Times New Roman" w:eastAsia="Arial Unicode MS" w:hAnsi="Times New Roman"/>
                <w:color w:val="000000" w:themeColor="text1"/>
                <w:sz w:val="20"/>
                <w:szCs w:val="20"/>
                <w:shd w:val="clear" w:color="auto" w:fill="FFFFFF"/>
              </w:rPr>
              <w:t xml:space="preserve"> fi </w:t>
            </w:r>
            <w:proofErr w:type="spellStart"/>
            <w:r w:rsidRPr="008B4204">
              <w:rPr>
                <w:rFonts w:ascii="Times New Roman" w:eastAsia="Arial Unicode MS" w:hAnsi="Times New Roman"/>
                <w:color w:val="000000" w:themeColor="text1"/>
                <w:sz w:val="20"/>
                <w:szCs w:val="20"/>
                <w:shd w:val="clear" w:color="auto" w:fill="FFFFFF"/>
              </w:rPr>
              <w:t>instalat</w:t>
            </w:r>
            <w:proofErr w:type="spellEnd"/>
            <w:r w:rsidRPr="008B4204">
              <w:rPr>
                <w:rFonts w:ascii="Times New Roman" w:eastAsia="Arial Unicode MS" w:hAnsi="Times New Roman"/>
                <w:color w:val="000000" w:themeColor="text1"/>
                <w:sz w:val="20"/>
                <w:szCs w:val="20"/>
                <w:shd w:val="clear" w:color="auto" w:fill="FFFFFF"/>
              </w:rPr>
              <w:t xml:space="preserve"> ca </w:t>
            </w:r>
            <w:proofErr w:type="spellStart"/>
            <w:r w:rsidRPr="008B4204">
              <w:rPr>
                <w:rFonts w:ascii="Times New Roman" w:eastAsia="Arial Unicode MS" w:hAnsi="Times New Roman"/>
                <w:color w:val="000000" w:themeColor="text1"/>
                <w:sz w:val="20"/>
                <w:szCs w:val="20"/>
                <w:shd w:val="clear" w:color="auto" w:fill="FFFFFF"/>
              </w:rPr>
              <w:t>unitate</w:t>
            </w:r>
            <w:proofErr w:type="spellEnd"/>
            <w:r w:rsidRPr="008B4204">
              <w:rPr>
                <w:rFonts w:ascii="Times New Roman" w:eastAsia="Arial Unicode MS" w:hAnsi="Times New Roman"/>
                <w:color w:val="000000" w:themeColor="text1"/>
                <w:sz w:val="20"/>
                <w:szCs w:val="20"/>
                <w:shd w:val="clear" w:color="auto" w:fill="FFFFFF"/>
              </w:rPr>
              <w:t xml:space="preserve"> de sine-</w:t>
            </w:r>
            <w:proofErr w:type="spellStart"/>
            <w:r w:rsidRPr="008B4204">
              <w:rPr>
                <w:rFonts w:ascii="Times New Roman" w:eastAsia="Arial Unicode MS" w:hAnsi="Times New Roman"/>
                <w:color w:val="000000" w:themeColor="text1"/>
                <w:sz w:val="20"/>
                <w:szCs w:val="20"/>
                <w:shd w:val="clear" w:color="auto" w:fill="FFFFFF"/>
              </w:rPr>
              <w:t>stătătoare</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sau</w:t>
            </w:r>
            <w:proofErr w:type="spellEnd"/>
            <w:r w:rsidRPr="008B4204">
              <w:rPr>
                <w:rFonts w:ascii="Times New Roman" w:eastAsia="Arial Unicode MS" w:hAnsi="Times New Roman"/>
                <w:color w:val="000000" w:themeColor="text1"/>
                <w:sz w:val="20"/>
                <w:szCs w:val="20"/>
                <w:shd w:val="clear" w:color="auto" w:fill="FFFFFF"/>
              </w:rPr>
              <w:t xml:space="preserve"> ca </w:t>
            </w:r>
            <w:proofErr w:type="spellStart"/>
            <w:r w:rsidRPr="008B4204">
              <w:rPr>
                <w:rFonts w:ascii="Times New Roman" w:eastAsia="Arial Unicode MS" w:hAnsi="Times New Roman"/>
                <w:color w:val="000000" w:themeColor="text1"/>
                <w:sz w:val="20"/>
                <w:szCs w:val="20"/>
                <w:shd w:val="clear" w:color="auto" w:fill="FFFFFF"/>
              </w:rPr>
              <w:t>unitate</w:t>
            </w:r>
            <w:proofErr w:type="spellEnd"/>
            <w:r w:rsidRPr="008B4204">
              <w:rPr>
                <w:rFonts w:ascii="Times New Roman" w:eastAsia="Arial Unicode MS" w:hAnsi="Times New Roman"/>
                <w:color w:val="000000" w:themeColor="text1"/>
                <w:sz w:val="20"/>
                <w:szCs w:val="20"/>
                <w:shd w:val="clear" w:color="auto" w:fill="FFFFFF"/>
              </w:rPr>
              <w:t xml:space="preserve"> care </w:t>
            </w:r>
            <w:proofErr w:type="spellStart"/>
            <w:r w:rsidRPr="008B4204">
              <w:rPr>
                <w:rFonts w:ascii="Times New Roman" w:eastAsia="Arial Unicode MS" w:hAnsi="Times New Roman"/>
                <w:color w:val="000000" w:themeColor="text1"/>
                <w:sz w:val="20"/>
                <w:szCs w:val="20"/>
                <w:shd w:val="clear" w:color="auto" w:fill="FFFFFF"/>
              </w:rPr>
              <w:t>conectează</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două</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dulapuri</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frigorifice</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liniare</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pentru</w:t>
            </w:r>
            <w:proofErr w:type="spellEnd"/>
            <w:r w:rsidRPr="008B4204">
              <w:rPr>
                <w:rFonts w:ascii="Times New Roman" w:eastAsia="Arial Unicode MS" w:hAnsi="Times New Roman"/>
                <w:color w:val="000000" w:themeColor="text1"/>
                <w:sz w:val="20"/>
                <w:szCs w:val="20"/>
                <w:shd w:val="clear" w:color="auto" w:fill="FFFFFF"/>
              </w:rPr>
              <w:t xml:space="preserve"> </w:t>
            </w:r>
            <w:proofErr w:type="spellStart"/>
            <w:r w:rsidRPr="008B4204">
              <w:rPr>
                <w:rFonts w:ascii="Times New Roman" w:eastAsia="Arial Unicode MS" w:hAnsi="Times New Roman"/>
                <w:color w:val="000000" w:themeColor="text1"/>
                <w:sz w:val="20"/>
                <w:szCs w:val="20"/>
                <w:shd w:val="clear" w:color="auto" w:fill="FFFFFF"/>
              </w:rPr>
              <w:t>supermarketuri</w:t>
            </w:r>
            <w:proofErr w:type="spellEnd"/>
            <w:r w:rsidRPr="008B4204">
              <w:rPr>
                <w:rFonts w:ascii="Times New Roman" w:eastAsia="Arial Unicode MS" w:hAnsi="Times New Roman"/>
                <w:color w:val="000000" w:themeColor="text1"/>
                <w:sz w:val="20"/>
                <w:szCs w:val="20"/>
                <w:shd w:val="clear" w:color="auto" w:fill="FFFFFF"/>
              </w:rPr>
              <w:t xml:space="preserve">. </w:t>
            </w:r>
            <w:r w:rsidRPr="000A31D0">
              <w:rPr>
                <w:rFonts w:ascii="Times New Roman" w:eastAsia="Arial Unicode MS" w:hAnsi="Times New Roman"/>
                <w:color w:val="000000" w:themeColor="text1"/>
                <w:sz w:val="20"/>
                <w:szCs w:val="20"/>
                <w:shd w:val="clear" w:color="auto" w:fill="FFFFFF"/>
                <w:lang w:val="pt-BR"/>
              </w:rPr>
              <w:t>Dulapurile de tip carusel pot fi de asemenea dotate cu un sistem de rotire care face vizibilă suprafața de expunere a produselor alimentare la 360°;</w:t>
            </w:r>
          </w:p>
          <w:p w14:paraId="5BD9F306" w14:textId="0A1F2666" w:rsidR="00262129" w:rsidRPr="000A31D0" w:rsidRDefault="00262129" w:rsidP="00B7567E">
            <w:pPr>
              <w:pStyle w:val="ListParagraph"/>
              <w:numPr>
                <w:ilvl w:val="0"/>
                <w:numId w:val="5"/>
              </w:num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„dulap frigorific pentru supermarketuri” înseamnă un aparat frigorific cu funcție de vânzare directă, destinat vânzării și expunerii de produse alimentare și de alte produse în unități de comerț cu amănuntul, cum ar fi în supermarketuri. Răcitoarele de băuturi, distribuitoarele automate frigorifice, vitrinele frigorifice pentru înghețată și congelatoarele pentru înghețată nu sunt considerate dulapuri frigorifice pentru supermarketuri.</w:t>
            </w:r>
          </w:p>
          <w:p w14:paraId="45A301C5" w14:textId="77777777" w:rsidR="00262129" w:rsidRPr="000A31D0" w:rsidRDefault="00262129" w:rsidP="00262129">
            <w:pPr>
              <w:pStyle w:val="modref"/>
              <w:spacing w:before="120" w:beforeAutospacing="0" w:after="0" w:afterAutospacing="0" w:line="312" w:lineRule="atLeast"/>
              <w:rPr>
                <w:rFonts w:ascii="Arial Unicode MS" w:eastAsia="Arial Unicode MS" w:hAnsi="Arial Unicode MS" w:cs="Arial Unicode MS"/>
                <w:b/>
                <w:bCs/>
                <w:color w:val="0070C0"/>
                <w:sz w:val="21"/>
                <w:szCs w:val="21"/>
                <w:lang w:val="pt-BR"/>
              </w:rPr>
            </w:pPr>
            <w:hyperlink r:id="rId14" w:tooltip="32019R2024" w:history="1">
              <w:r w:rsidRPr="00262129">
                <w:rPr>
                  <w:rStyle w:val="Hyperlink"/>
                  <w:rFonts w:ascii="Arial Unicode MS" w:eastAsia="Arial Unicode MS" w:hAnsi="Arial Unicode MS" w:cs="Arial Unicode MS" w:hint="eastAsia"/>
                  <w:b/>
                  <w:bCs/>
                  <w:color w:val="0070C0"/>
                  <w:sz w:val="21"/>
                  <w:szCs w:val="21"/>
                </w:rPr>
                <w:t>▼B</w:t>
              </w:r>
            </w:hyperlink>
          </w:p>
          <w:p w14:paraId="62AC405D" w14:textId="6F9D3D41" w:rsidR="00262129" w:rsidRPr="000A31D0" w:rsidRDefault="00262129" w:rsidP="00262129">
            <w:pPr>
              <w:rPr>
                <w:rFonts w:ascii="Times New Roman" w:eastAsia="Times New Roman"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În sensul anexelor, sunt prevăzute definiții suplimentare în anexa I. În sensul anexelor, sunt prevăzute definiții suplimentare în anexa I.</w:t>
            </w:r>
          </w:p>
          <w:p w14:paraId="0A44537B" w14:textId="51D8367E" w:rsidR="00262129" w:rsidRPr="000A31D0" w:rsidRDefault="00262129" w:rsidP="00262129">
            <w:pPr>
              <w:pStyle w:val="ListParagraph"/>
              <w:spacing w:after="0" w:line="240" w:lineRule="auto"/>
              <w:jc w:val="both"/>
              <w:rPr>
                <w:rFonts w:ascii="Times New Roman" w:hAnsi="Times New Roman"/>
                <w:sz w:val="20"/>
                <w:szCs w:val="20"/>
                <w:shd w:val="clear" w:color="auto" w:fill="FFFFFF"/>
                <w:lang w:val="pt-BR"/>
              </w:rPr>
            </w:pPr>
          </w:p>
        </w:tc>
        <w:tc>
          <w:tcPr>
            <w:tcW w:w="4541" w:type="dxa"/>
            <w:shd w:val="clear" w:color="auto" w:fill="auto"/>
          </w:tcPr>
          <w:p w14:paraId="3E9714C8" w14:textId="77777777" w:rsidR="008B4204" w:rsidRPr="008B4204" w:rsidRDefault="008B4204" w:rsidP="008B4204">
            <w:pPr>
              <w:ind w:left="1260"/>
              <w:jc w:val="center"/>
              <w:rPr>
                <w:rFonts w:ascii="Times New Roman" w:hAnsi="Times New Roman"/>
                <w:b/>
                <w:sz w:val="20"/>
                <w:szCs w:val="20"/>
                <w:lang w:val="it-IT"/>
              </w:rPr>
            </w:pPr>
            <w:r w:rsidRPr="008B4204">
              <w:rPr>
                <w:rFonts w:ascii="Times New Roman" w:hAnsi="Times New Roman"/>
                <w:b/>
                <w:sz w:val="20"/>
                <w:szCs w:val="20"/>
                <w:lang w:val="it-IT"/>
              </w:rPr>
              <w:lastRenderedPageBreak/>
              <w:t>II. NOȚIUNI PRINCIPALE</w:t>
            </w:r>
          </w:p>
          <w:p w14:paraId="45050111" w14:textId="77777777" w:rsidR="008B4204" w:rsidRPr="008B4204" w:rsidRDefault="008B4204" w:rsidP="00B7567E">
            <w:pPr>
              <w:widowControl w:val="0"/>
              <w:numPr>
                <w:ilvl w:val="0"/>
                <w:numId w:val="30"/>
              </w:numPr>
              <w:suppressAutoHyphens w:val="0"/>
              <w:autoSpaceDE w:val="0"/>
              <w:adjustRightInd w:val="0"/>
              <w:spacing w:after="0" w:line="240" w:lineRule="auto"/>
              <w:ind w:left="357" w:hanging="357"/>
              <w:jc w:val="both"/>
              <w:textAlignment w:val="auto"/>
              <w:rPr>
                <w:rFonts w:ascii="Times New Roman" w:hAnsi="Times New Roman"/>
                <w:color w:val="000000"/>
                <w:sz w:val="20"/>
                <w:szCs w:val="20"/>
                <w:lang w:val="it-IT"/>
              </w:rPr>
            </w:pPr>
            <w:r w:rsidRPr="008B4204">
              <w:rPr>
                <w:rFonts w:ascii="Times New Roman" w:hAnsi="Times New Roman"/>
                <w:color w:val="000000"/>
                <w:sz w:val="20"/>
                <w:szCs w:val="20"/>
                <w:lang w:val="it-IT"/>
              </w:rPr>
              <w:t>În sensul prezentului Regulament, următoarele noţiuni semnifică:</w:t>
            </w:r>
          </w:p>
          <w:p w14:paraId="2367ADEA" w14:textId="77777777" w:rsidR="007A67AF" w:rsidRDefault="002410E4" w:rsidP="007A67AF">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aparat frigorific cu funcție de vânzare direct</w:t>
            </w:r>
            <w:r w:rsidRPr="000A31D0">
              <w:rPr>
                <w:rFonts w:ascii="Times New Roman" w:eastAsia="Arial Unicode MS" w:hAnsi="Times New Roman"/>
                <w:color w:val="000000" w:themeColor="text1"/>
                <w:sz w:val="20"/>
                <w:szCs w:val="20"/>
                <w:shd w:val="clear" w:color="auto" w:fill="FFFFFF"/>
                <w:lang w:val="pt-BR"/>
              </w:rPr>
              <w:t xml:space="preserve"> -</w:t>
            </w:r>
            <w:r w:rsidRPr="000A31D0">
              <w:rPr>
                <w:rFonts w:ascii="Arial Unicode MS" w:eastAsia="Arial Unicode MS" w:hAnsi="Arial Unicode MS" w:cs="Arial Unicode MS" w:hint="eastAsia"/>
                <w:color w:val="000000" w:themeColor="text1"/>
                <w:sz w:val="21"/>
                <w:szCs w:val="21"/>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 xml:space="preserve">un dulap frigorific izolat cu unul sau mai multe compartimente controlate la temperaturi specifice, răcit prin convecție naturală sau forțată printr-unul sau mai multe mijloace consumatoare de energie și </w:t>
            </w:r>
            <w:r w:rsidRPr="000A31D0">
              <w:rPr>
                <w:rFonts w:ascii="Times New Roman" w:eastAsia="Arial Unicode MS" w:hAnsi="Times New Roman"/>
                <w:color w:val="000000" w:themeColor="text1"/>
                <w:sz w:val="20"/>
                <w:szCs w:val="20"/>
                <w:shd w:val="clear" w:color="auto" w:fill="FFFFFF"/>
                <w:lang w:val="pt-BR"/>
              </w:rPr>
              <w:lastRenderedPageBreak/>
              <w:t>conceput pentru expunerea și vânzarea către clienți, cu sau fără servire asistată și la temperaturi specificate mai mici decât temperatura ambiantă, de produse alimentare și de alte produse accesibile direct prin deschiderea părților laterale sau a uneia sau mai multor uși sau prin deschiderea de sertare sau ambele, inclusiv aparate frigorifice cu funcție de vânzare directă cu spații utilizate pentru depozitarea de produse alimentare și de alte produse care nu sunt accesibile clienților, cu excepția minibarurilor și a aparatelor pentru depozitarea vinului;</w:t>
            </w:r>
          </w:p>
          <w:p w14:paraId="7BDB7EE6" w14:textId="77777777" w:rsidR="007A67AF" w:rsidRDefault="007A67AF" w:rsidP="007A67AF">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produse alimentare</w:t>
            </w:r>
            <w:r w:rsidRPr="000A31D0">
              <w:rPr>
                <w:rFonts w:ascii="Times New Roman" w:eastAsia="Arial Unicode MS" w:hAnsi="Times New Roman"/>
                <w:color w:val="000000" w:themeColor="text1"/>
                <w:sz w:val="20"/>
                <w:szCs w:val="20"/>
                <w:shd w:val="clear" w:color="auto" w:fill="FFFFFF"/>
                <w:lang w:val="pt-BR"/>
              </w:rPr>
              <w:t xml:space="preserve"> - alimente, ingrediente, băuturi, inclusiv vinul, și alte produse destinate în principal consumului, care necesită refrigerare la temperaturi specificate;</w:t>
            </w:r>
          </w:p>
          <w:p w14:paraId="3E9D1094" w14:textId="77777777" w:rsidR="007A67AF" w:rsidRDefault="007A67AF" w:rsidP="007A67AF">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unitate de condensare</w:t>
            </w:r>
            <w:r w:rsidRPr="000A31D0">
              <w:rPr>
                <w:rFonts w:ascii="Times New Roman" w:eastAsia="Arial Unicode MS" w:hAnsi="Times New Roman"/>
                <w:color w:val="000000" w:themeColor="text1"/>
                <w:sz w:val="20"/>
                <w:szCs w:val="20"/>
                <w:shd w:val="clear" w:color="auto" w:fill="FFFFFF"/>
                <w:lang w:val="pt-BR"/>
              </w:rPr>
              <w:t xml:space="preserve"> - un produs care integrează cel puțin un compresor cu motor electric și un condensator, care poate să răcească și să mențină permanent o temperatură joasă sau medie în interiorul unui aparat frigorific sau sistem de refrigerare, utilizând un ciclu de refrigerare bazat pe compresia vaporilor atunci când este conectat la un evaporator și la un dispozitiv de dilatare, conform definiției din </w:t>
            </w:r>
            <w:r w:rsidRPr="006C5BE0">
              <w:rPr>
                <w:rFonts w:ascii="Times New Roman" w:hAnsi="Times New Roman"/>
                <w:bCs/>
                <w:color w:val="000000"/>
                <w:sz w:val="20"/>
                <w:szCs w:val="20"/>
                <w:lang w:val="it-IT"/>
              </w:rPr>
              <w:t xml:space="preserve">Regulamentul cu privire la cerinţele de proiectare ecologică aplicabile </w:t>
            </w:r>
            <w:r w:rsidRPr="000A31D0">
              <w:rPr>
                <w:rFonts w:ascii="Times New Roman" w:hAnsi="Times New Roman"/>
                <w:bCs/>
                <w:color w:val="000000"/>
                <w:sz w:val="20"/>
                <w:szCs w:val="20"/>
                <w:shd w:val="clear" w:color="auto" w:fill="FFFFFF"/>
                <w:lang w:val="pt-BR"/>
              </w:rPr>
              <w:t xml:space="preserve">dulapurilor frigorifice de depozitare profesionale, dulapurilor frigorifice de răcire și congelare rapidă, unităților de condensare și răcitoarelor pentru procese, </w:t>
            </w:r>
            <w:r w:rsidRPr="000A31D0">
              <w:rPr>
                <w:rFonts w:ascii="Times New Roman" w:hAnsi="Times New Roman"/>
                <w:bCs/>
                <w:color w:val="000000" w:themeColor="text1"/>
                <w:sz w:val="20"/>
                <w:szCs w:val="20"/>
                <w:shd w:val="clear" w:color="auto" w:fill="FFFFFF"/>
                <w:lang w:val="pt-BR"/>
              </w:rPr>
              <w:t xml:space="preserve">aprobat prin </w:t>
            </w:r>
            <w:r w:rsidRPr="006C5BE0">
              <w:rPr>
                <w:rFonts w:ascii="Times New Roman" w:hAnsi="Times New Roman"/>
                <w:color w:val="000000" w:themeColor="text1"/>
                <w:sz w:val="20"/>
                <w:szCs w:val="20"/>
                <w:lang w:val="ro-RO"/>
              </w:rPr>
              <w:t>Hotărârea Guvernului nr.750</w:t>
            </w:r>
            <w:r w:rsidRPr="000A31D0">
              <w:rPr>
                <w:rFonts w:ascii="Times New Roman" w:eastAsia="Arial Unicode MS" w:hAnsi="Times New Roman"/>
                <w:color w:val="000000" w:themeColor="text1"/>
                <w:sz w:val="20"/>
                <w:szCs w:val="20"/>
                <w:shd w:val="clear" w:color="auto" w:fill="FFFFFF"/>
                <w:lang w:val="pt-BR"/>
              </w:rPr>
              <w:t>/</w:t>
            </w:r>
            <w:r w:rsidRPr="006C5BE0">
              <w:rPr>
                <w:rFonts w:ascii="Times New Roman" w:hAnsi="Times New Roman"/>
                <w:color w:val="000000" w:themeColor="text1"/>
                <w:sz w:val="20"/>
                <w:szCs w:val="20"/>
                <w:lang w:val="ro-RO"/>
              </w:rPr>
              <w:t>2016</w:t>
            </w:r>
            <w:r w:rsidRPr="000A31D0">
              <w:rPr>
                <w:rFonts w:ascii="Times New Roman" w:eastAsia="Arial Unicode MS" w:hAnsi="Times New Roman"/>
                <w:color w:val="000000" w:themeColor="text1"/>
                <w:sz w:val="20"/>
                <w:szCs w:val="20"/>
                <w:shd w:val="clear" w:color="auto" w:fill="FFFFFF"/>
                <w:lang w:val="pt-BR"/>
              </w:rPr>
              <w:t>;</w:t>
            </w:r>
          </w:p>
          <w:p w14:paraId="085559C7" w14:textId="77777777" w:rsidR="00E968D1" w:rsidRDefault="007A67AF" w:rsidP="00E968D1">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dulap frigorific cu componente separate</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care constă într-un set de componente asamblat în fabrică care, pentru a funcționa ca aparat frigorific, trebuie să fie conectat suplimentar la componente separate, inclusiv unitate de condensare și/sau compresor și/sau unitate de condensare a apei, care nu sunt parte integrantă din dulapul frigorific;</w:t>
            </w:r>
          </w:p>
          <w:p w14:paraId="5220118F" w14:textId="77777777" w:rsidR="00E968D1" w:rsidRDefault="00E968D1" w:rsidP="00E968D1">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aparat frigorific pentru prelucrarea alimentelor cu funcție de vânzare direct</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supus încercării și aprobat în mod specific pentru efectuarea de operațiuni de procesare a alimentelor, cum ar fi mașinile de fabricare a înghețatei, distribuitoarele automate frigorifice echipate cu microunde sau mașinile de preparare a gheții; cu excepție aparatelor frigorifice cu funcție de vânzare directă echipate cu un compartiment special conceput pentru prelucrarea alimentelor echivalent cu mai puțin de 20 % din volumul total net al aparatului;</w:t>
            </w:r>
          </w:p>
          <w:p w14:paraId="60D75D24" w14:textId="77777777" w:rsidR="00E968D1" w:rsidRPr="000A31D0" w:rsidRDefault="00E968D1" w:rsidP="00E968D1">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lastRenderedPageBreak/>
              <w:t>volum net</w:t>
            </w:r>
            <w:r w:rsidRPr="000A31D0">
              <w:rPr>
                <w:rFonts w:ascii="Times New Roman" w:eastAsia="Arial Unicode MS" w:hAnsi="Times New Roman"/>
                <w:color w:val="000000" w:themeColor="text1"/>
                <w:sz w:val="20"/>
                <w:szCs w:val="20"/>
                <w:shd w:val="clear" w:color="auto" w:fill="FFFFFF"/>
                <w:lang w:val="pt-BR"/>
              </w:rPr>
              <w:t xml:space="preserve"> - partea din volumul brut al oricărui compartiment care rămâne după deducerea volumului componentelor și al spațiilor inutilizabile pentru depozitarea sau expunerea de produse alimentare și de alte produse, exprimat în decimetri cubi (dm</w:t>
            </w:r>
            <w:r w:rsidRPr="000A31D0">
              <w:rPr>
                <w:rStyle w:val="superscript"/>
                <w:rFonts w:ascii="Times New Roman" w:eastAsia="Arial Unicode MS" w:hAnsi="Times New Roman"/>
                <w:color w:val="000000" w:themeColor="text1"/>
                <w:sz w:val="20"/>
                <w:szCs w:val="20"/>
                <w:vertAlign w:val="superscript"/>
                <w:lang w:val="pt-BR"/>
              </w:rPr>
              <w:t>3</w:t>
            </w:r>
            <w:r w:rsidRPr="000A31D0">
              <w:rPr>
                <w:rFonts w:ascii="Times New Roman" w:eastAsia="Arial Unicode MS" w:hAnsi="Times New Roman"/>
                <w:color w:val="000000" w:themeColor="text1"/>
                <w:sz w:val="20"/>
                <w:szCs w:val="20"/>
                <w:shd w:val="clear" w:color="auto" w:fill="FFFFFF"/>
                <w:lang w:val="pt-BR"/>
              </w:rPr>
              <w:t>) sau în litri (L);</w:t>
            </w:r>
          </w:p>
          <w:p w14:paraId="658E5531" w14:textId="77777777" w:rsidR="00E968D1" w:rsidRPr="000A31D0" w:rsidRDefault="00E968D1" w:rsidP="00E968D1">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volum brut</w:t>
            </w:r>
            <w:r w:rsidRPr="000A31D0">
              <w:rPr>
                <w:rFonts w:ascii="Times New Roman" w:eastAsia="Arial Unicode MS" w:hAnsi="Times New Roman"/>
                <w:color w:val="000000" w:themeColor="text1"/>
                <w:sz w:val="20"/>
                <w:szCs w:val="20"/>
                <w:shd w:val="clear" w:color="auto" w:fill="FFFFFF"/>
                <w:lang w:val="pt-BR"/>
              </w:rPr>
              <w:t xml:space="preserve"> - volumul spațiului delimitat de izolațiile interioare ale compartimentului, fără armături interioare, și având ușa sau capacul închis, exprimat în decimetri cubi (dm</w:t>
            </w:r>
            <w:r w:rsidRPr="000A31D0">
              <w:rPr>
                <w:rStyle w:val="superscript"/>
                <w:rFonts w:ascii="Times New Roman" w:eastAsia="Arial Unicode MS" w:hAnsi="Times New Roman"/>
                <w:color w:val="000000" w:themeColor="text1"/>
                <w:sz w:val="20"/>
                <w:szCs w:val="20"/>
                <w:vertAlign w:val="superscript"/>
                <w:lang w:val="pt-BR"/>
              </w:rPr>
              <w:t>3</w:t>
            </w:r>
            <w:r w:rsidRPr="000A31D0">
              <w:rPr>
                <w:rFonts w:ascii="Times New Roman" w:eastAsia="Arial Unicode MS" w:hAnsi="Times New Roman"/>
                <w:color w:val="000000" w:themeColor="text1"/>
                <w:sz w:val="20"/>
                <w:szCs w:val="20"/>
                <w:shd w:val="clear" w:color="auto" w:fill="FFFFFF"/>
                <w:lang w:val="pt-BR"/>
              </w:rPr>
              <w:t>) sau în litri (L);</w:t>
            </w:r>
          </w:p>
          <w:p w14:paraId="2A0FA84D" w14:textId="0BB47123" w:rsidR="00E968D1" w:rsidRPr="000A31D0" w:rsidRDefault="00E968D1" w:rsidP="00E968D1">
            <w:pPr>
              <w:spacing w:after="0" w:line="240" w:lineRule="auto"/>
              <w:jc w:val="both"/>
              <w:rPr>
                <w:rFonts w:ascii="Times New Roman" w:eastAsia="Arial Unicode MS" w:hAnsi="Times New Roman"/>
                <w:color w:val="000000" w:themeColor="text1"/>
                <w:sz w:val="20"/>
                <w:szCs w:val="20"/>
                <w:shd w:val="clear" w:color="auto" w:fill="FFFFFF"/>
                <w:lang w:val="pt-BR"/>
              </w:rPr>
            </w:pPr>
            <w:r w:rsidRPr="00E968D1">
              <w:rPr>
                <w:rFonts w:ascii="Times New Roman" w:eastAsia="Arial Unicode MS" w:hAnsi="Times New Roman"/>
                <w:i/>
                <w:iCs/>
                <w:color w:val="000000" w:themeColor="text1"/>
                <w:sz w:val="20"/>
                <w:szCs w:val="20"/>
                <w:shd w:val="clear" w:color="auto" w:fill="FFFFFF"/>
                <w:lang w:val="ro-RO"/>
              </w:rPr>
              <w:t>supus încercării și aprobat în mod specific</w:t>
            </w:r>
            <w:r>
              <w:rPr>
                <w:rFonts w:ascii="Times New Roman" w:eastAsia="Arial Unicode MS" w:hAnsi="Times New Roman"/>
                <w:color w:val="000000" w:themeColor="text1"/>
                <w:sz w:val="20"/>
                <w:szCs w:val="20"/>
                <w:shd w:val="clear" w:color="auto" w:fill="FFFFFF"/>
                <w:lang w:val="ro-RO"/>
              </w:rPr>
              <w:t xml:space="preserve"> - </w:t>
            </w:r>
            <w:r w:rsidRPr="00E968D1">
              <w:rPr>
                <w:rFonts w:ascii="Times New Roman" w:eastAsia="Arial Unicode MS" w:hAnsi="Times New Roman"/>
                <w:color w:val="000000" w:themeColor="text1"/>
                <w:sz w:val="20"/>
                <w:szCs w:val="20"/>
                <w:shd w:val="clear" w:color="auto" w:fill="FFFFFF"/>
                <w:lang w:val="ro-RO"/>
              </w:rPr>
              <w:t>că produsul îndeplinește toate cerințele următoare:</w:t>
            </w:r>
          </w:p>
          <w:p w14:paraId="039E7DFA" w14:textId="043E12EB" w:rsidR="00E968D1" w:rsidRPr="008B4204" w:rsidRDefault="00E968D1" w:rsidP="00B7567E">
            <w:pPr>
              <w:pStyle w:val="ListParagraph"/>
              <w:numPr>
                <w:ilvl w:val="0"/>
                <w:numId w:val="33"/>
              </w:numPr>
              <w:spacing w:after="0" w:line="240" w:lineRule="auto"/>
              <w:ind w:left="357" w:hanging="357"/>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a fost conceput și supus încercării în mod specific pentru condiția de funcționare sau utilizarea amintită, în conformitate cu legislația în vigoare și/sau cu standardele europene sau internaționale relevante;</w:t>
            </w:r>
          </w:p>
          <w:p w14:paraId="72538E0C" w14:textId="77777777" w:rsidR="00E968D1" w:rsidRPr="008B4204" w:rsidRDefault="00E968D1" w:rsidP="00B7567E">
            <w:pPr>
              <w:pStyle w:val="ListParagraph"/>
              <w:numPr>
                <w:ilvl w:val="0"/>
                <w:numId w:val="33"/>
              </w:numPr>
              <w:spacing w:after="0" w:line="240" w:lineRule="auto"/>
              <w:ind w:left="357" w:hanging="357"/>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ro-RO"/>
              </w:rPr>
              <w:t>este însoțit de dovezi, care trebuie incluse în documentația tehnică, sub forma unui certificat, a unei mărci de omologare de tip sau a unui raport de încercare, cu privire la faptul că produsul a fost aprobat în mod specific pentru condiția de funcționare sau utilizarea amintită;</w:t>
            </w:r>
          </w:p>
          <w:p w14:paraId="0A7D6556" w14:textId="35569F85" w:rsidR="00E968D1" w:rsidRPr="008B4204" w:rsidRDefault="00E968D1" w:rsidP="00B7567E">
            <w:pPr>
              <w:pStyle w:val="ListParagraph"/>
              <w:numPr>
                <w:ilvl w:val="0"/>
                <w:numId w:val="33"/>
              </w:numPr>
              <w:spacing w:after="0" w:line="240" w:lineRule="auto"/>
              <w:ind w:left="357" w:hanging="357"/>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este introdus pe piață în mod specific pentru condiția de funcționare sau utilizarea amintită, după cum demonstrează cel puțin dosarul cu documentația tehnică, informațiile despre produs și toate materialele publicitare, materialele de informare sau de marketing;</w:t>
            </w:r>
          </w:p>
          <w:p w14:paraId="14FB2F7C" w14:textId="04CAFB2C" w:rsidR="00E968D1" w:rsidRPr="00E968D1" w:rsidRDefault="00E968D1" w:rsidP="00E968D1">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aparat pentru depozitarea vinului</w:t>
            </w:r>
            <w:r w:rsidRPr="000A31D0">
              <w:rPr>
                <w:rFonts w:ascii="Times New Roman" w:eastAsia="Arial Unicode MS" w:hAnsi="Times New Roman"/>
                <w:color w:val="000000" w:themeColor="text1"/>
                <w:sz w:val="20"/>
                <w:szCs w:val="20"/>
                <w:shd w:val="clear" w:color="auto" w:fill="FFFFFF"/>
                <w:lang w:val="pt-BR"/>
              </w:rPr>
              <w:t xml:space="preserve"> - un aparat frigorific cu un singur tip de compartiment pentru depozitarea vinului, care este prevăzut cu un control de precizie al temperaturii pentru condițiile de depozitare și temperatura-țintă, și care este echipat cu măsuri antivibrație, conform definiției din</w:t>
            </w:r>
            <w:r w:rsidR="004168E9" w:rsidRPr="000A31D0">
              <w:rPr>
                <w:rFonts w:ascii="Times New Roman" w:eastAsia="Arial Unicode MS" w:hAnsi="Times New Roman"/>
                <w:color w:val="000000" w:themeColor="text1"/>
                <w:sz w:val="20"/>
                <w:szCs w:val="20"/>
                <w:shd w:val="clear" w:color="auto" w:fill="FFFFFF"/>
                <w:lang w:val="pt-BR"/>
              </w:rPr>
              <w:t xml:space="preserve"> </w:t>
            </w:r>
            <w:r w:rsidR="004168E9" w:rsidRPr="004168E9">
              <w:rPr>
                <w:rFonts w:ascii="Times New Roman" w:hAnsi="Times New Roman"/>
                <w:color w:val="000000" w:themeColor="text1"/>
                <w:sz w:val="20"/>
                <w:szCs w:val="20"/>
                <w:lang w:val="it-IT"/>
              </w:rPr>
              <w:t>Regulamentul cu privire la cerințele de proiectare ecologică aplicabile aparatelor frigorifice</w:t>
            </w:r>
            <w:r w:rsidR="004168E9" w:rsidRPr="000A31D0">
              <w:rPr>
                <w:rFonts w:ascii="Times New Roman" w:eastAsia="Arial Unicode MS" w:hAnsi="Times New Roman"/>
                <w:color w:val="000000" w:themeColor="text1"/>
                <w:sz w:val="20"/>
                <w:szCs w:val="20"/>
                <w:shd w:val="clear" w:color="auto" w:fill="FFFFFF"/>
                <w:lang w:val="pt-BR"/>
              </w:rPr>
              <w:t xml:space="preserve">, aprobat prin </w:t>
            </w:r>
            <w:r w:rsidR="004168E9" w:rsidRPr="004168E9">
              <w:rPr>
                <w:rFonts w:ascii="Times New Roman" w:hAnsi="Times New Roman"/>
                <w:color w:val="000000" w:themeColor="text1"/>
                <w:sz w:val="20"/>
                <w:szCs w:val="20"/>
                <w:lang w:val="ro-RO"/>
              </w:rPr>
              <w:t>Hotărârea Guvernului nr.750</w:t>
            </w:r>
            <w:r w:rsidR="004168E9" w:rsidRPr="000A31D0">
              <w:rPr>
                <w:rFonts w:ascii="Times New Roman" w:eastAsia="Arial Unicode MS" w:hAnsi="Times New Roman"/>
                <w:color w:val="000000" w:themeColor="text1"/>
                <w:sz w:val="20"/>
                <w:szCs w:val="20"/>
                <w:shd w:val="clear" w:color="auto" w:fill="FFFFFF"/>
                <w:lang w:val="pt-BR"/>
              </w:rPr>
              <w:t>/</w:t>
            </w:r>
            <w:r w:rsidR="004168E9" w:rsidRPr="004168E9">
              <w:rPr>
                <w:rFonts w:ascii="Times New Roman" w:hAnsi="Times New Roman"/>
                <w:color w:val="000000" w:themeColor="text1"/>
                <w:sz w:val="20"/>
                <w:szCs w:val="20"/>
                <w:lang w:val="ro-RO"/>
              </w:rPr>
              <w:t>2016</w:t>
            </w:r>
            <w:r w:rsidRPr="000A31D0">
              <w:rPr>
                <w:rFonts w:ascii="Times New Roman" w:eastAsia="Arial Unicode MS" w:hAnsi="Times New Roman"/>
                <w:color w:val="000000" w:themeColor="text1"/>
                <w:sz w:val="20"/>
                <w:szCs w:val="20"/>
                <w:shd w:val="clear" w:color="auto" w:fill="FFFFFF"/>
                <w:lang w:val="pt-BR"/>
              </w:rPr>
              <w:t>;</w:t>
            </w:r>
          </w:p>
          <w:p w14:paraId="55EB9D0B" w14:textId="77777777" w:rsidR="000068AB" w:rsidRDefault="004168E9" w:rsidP="000068AB">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i/>
                <w:iCs/>
                <w:color w:val="000000" w:themeColor="text1"/>
                <w:sz w:val="20"/>
                <w:szCs w:val="20"/>
                <w:shd w:val="clear" w:color="auto" w:fill="FFFFFF"/>
                <w:lang w:val="pt-BR"/>
              </w:rPr>
              <w:t>compartiment</w:t>
            </w:r>
            <w:r w:rsidRPr="000A31D0">
              <w:rPr>
                <w:rFonts w:ascii="Times New Roman" w:eastAsia="Arial Unicode MS" w:hAnsi="Times New Roman"/>
                <w:color w:val="000000" w:themeColor="text1"/>
                <w:sz w:val="20"/>
                <w:szCs w:val="20"/>
                <w:shd w:val="clear" w:color="auto" w:fill="FFFFFF"/>
                <w:lang w:val="pt-BR"/>
              </w:rPr>
              <w:t xml:space="preserve"> - un spațiu închis în interiorul unui aparat frigorific cu funcție de vânzare directă, separat de un alt compartiment sau de alte compartimente printr-o partiție, un recipient sau o construcție similară, accesibil în mod direct cu ajutorul uneia sau mai multor uși exterioare și care poate fi împărțit el însuși în subcompartimente. În sensul prezentului Regulament, cu excepția cazului în care se specifică altfel, </w:t>
            </w:r>
            <w:r w:rsidRPr="000A31D0">
              <w:rPr>
                <w:rFonts w:ascii="Times New Roman" w:eastAsia="Arial Unicode MS" w:hAnsi="Times New Roman"/>
                <w:i/>
                <w:iCs/>
                <w:color w:val="000000" w:themeColor="text1"/>
                <w:sz w:val="20"/>
                <w:szCs w:val="20"/>
                <w:shd w:val="clear" w:color="auto" w:fill="FFFFFF"/>
                <w:lang w:val="pt-BR"/>
              </w:rPr>
              <w:t xml:space="preserve">compartiment </w:t>
            </w:r>
            <w:r w:rsidRPr="000A31D0">
              <w:rPr>
                <w:rFonts w:ascii="Times New Roman" w:eastAsia="Arial Unicode MS" w:hAnsi="Times New Roman"/>
                <w:color w:val="000000" w:themeColor="text1"/>
                <w:sz w:val="20"/>
                <w:szCs w:val="20"/>
                <w:shd w:val="clear" w:color="auto" w:fill="FFFFFF"/>
                <w:lang w:val="pt-BR"/>
              </w:rPr>
              <w:t>se referă atât la compartimente, cât și la subcompartimente;</w:t>
            </w:r>
          </w:p>
          <w:p w14:paraId="472DAE91" w14:textId="17F6DBFB" w:rsidR="000068AB" w:rsidRPr="000068AB" w:rsidRDefault="000068AB" w:rsidP="000068AB">
            <w:pPr>
              <w:spacing w:after="0" w:line="240" w:lineRule="auto"/>
              <w:jc w:val="both"/>
              <w:rPr>
                <w:rFonts w:ascii="Times New Roman" w:hAnsi="Times New Roman"/>
                <w:color w:val="000000" w:themeColor="text1"/>
                <w:sz w:val="20"/>
                <w:szCs w:val="20"/>
                <w:shd w:val="clear" w:color="auto" w:fill="FFFFFF"/>
                <w:lang w:val="ro-RO"/>
              </w:rPr>
            </w:pPr>
            <w:r w:rsidRPr="000068AB">
              <w:rPr>
                <w:rFonts w:ascii="Times New Roman" w:eastAsia="Arial Unicode MS" w:hAnsi="Times New Roman"/>
                <w:i/>
                <w:iCs/>
                <w:color w:val="000000" w:themeColor="text1"/>
                <w:sz w:val="20"/>
                <w:szCs w:val="20"/>
                <w:shd w:val="clear" w:color="auto" w:fill="FFFFFF"/>
                <w:lang w:val="ro-RO"/>
              </w:rPr>
              <w:lastRenderedPageBreak/>
              <w:t>ușă exterioară</w:t>
            </w:r>
            <w:r>
              <w:rPr>
                <w:rFonts w:ascii="Times New Roman" w:eastAsia="Arial Unicode MS" w:hAnsi="Times New Roman"/>
                <w:color w:val="000000" w:themeColor="text1"/>
                <w:sz w:val="20"/>
                <w:szCs w:val="20"/>
                <w:shd w:val="clear" w:color="auto" w:fill="FFFFFF"/>
                <w:lang w:val="ro-RO"/>
              </w:rPr>
              <w:t xml:space="preserve"> - </w:t>
            </w:r>
            <w:r w:rsidRPr="000068AB">
              <w:rPr>
                <w:rFonts w:ascii="Times New Roman" w:eastAsia="Arial Unicode MS" w:hAnsi="Times New Roman"/>
                <w:color w:val="000000" w:themeColor="text1"/>
                <w:sz w:val="20"/>
                <w:szCs w:val="20"/>
                <w:shd w:val="clear" w:color="auto" w:fill="FFFFFF"/>
                <w:lang w:val="ro-RO"/>
              </w:rPr>
              <w:t>o parte a unui aparat frigorific cu funcție de vânzare directă, care poate fi mișcată sau înlăturată pentru a permite cel puțin mutarea încărcăturii din exteriorul în interiorul aparatului frigorific cu funcție de vânzare directă sau scoaterea încărcăturii din interiorul în exteriorul acestuia;</w:t>
            </w:r>
          </w:p>
          <w:p w14:paraId="4880B8AF" w14:textId="2D3EB5F4" w:rsidR="000068AB" w:rsidRPr="000068AB" w:rsidRDefault="000068AB" w:rsidP="000068AB">
            <w:pPr>
              <w:spacing w:after="0" w:line="240" w:lineRule="auto"/>
              <w:jc w:val="both"/>
              <w:rPr>
                <w:rFonts w:ascii="Times New Roman" w:hAnsi="Times New Roman"/>
                <w:color w:val="000000" w:themeColor="text1"/>
                <w:sz w:val="20"/>
                <w:szCs w:val="20"/>
                <w:shd w:val="clear" w:color="auto" w:fill="FFFFFF"/>
                <w:lang w:val="ro-RO"/>
              </w:rPr>
            </w:pPr>
            <w:proofErr w:type="spellStart"/>
            <w:r w:rsidRPr="000A31D0">
              <w:rPr>
                <w:rFonts w:ascii="Times New Roman" w:eastAsia="Arial Unicode MS" w:hAnsi="Times New Roman"/>
                <w:i/>
                <w:iCs/>
                <w:color w:val="000000" w:themeColor="text1"/>
                <w:sz w:val="20"/>
                <w:szCs w:val="20"/>
                <w:shd w:val="clear" w:color="auto" w:fill="FFFFFF"/>
                <w:lang w:val="ro-RO"/>
              </w:rPr>
              <w:t>subcompartiment</w:t>
            </w:r>
            <w:proofErr w:type="spellEnd"/>
            <w:r w:rsidRPr="000A31D0">
              <w:rPr>
                <w:rFonts w:ascii="Times New Roman" w:eastAsia="Arial Unicode MS" w:hAnsi="Times New Roman"/>
                <w:color w:val="000000" w:themeColor="text1"/>
                <w:sz w:val="20"/>
                <w:szCs w:val="20"/>
                <w:shd w:val="clear" w:color="auto" w:fill="FFFFFF"/>
                <w:lang w:val="ro-RO"/>
              </w:rPr>
              <w:t xml:space="preserve"> - un spațiu închis în cadrul unui compartiment, care are un interval de temperatură de funcționare diferit față de cel al compartimentului în care este situat;</w:t>
            </w:r>
          </w:p>
          <w:p w14:paraId="395BF444" w14:textId="17879DC7" w:rsidR="000068AB" w:rsidRPr="006374EA" w:rsidRDefault="000068AB" w:rsidP="000068AB">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minibar</w:t>
            </w:r>
            <w:r w:rsidR="006374EA" w:rsidRPr="000A31D0">
              <w:rPr>
                <w:rFonts w:ascii="Times New Roman" w:eastAsia="Arial Unicode MS" w:hAnsi="Times New Roman"/>
                <w:color w:val="000000" w:themeColor="text1"/>
                <w:sz w:val="20"/>
                <w:szCs w:val="20"/>
                <w:shd w:val="clear" w:color="auto" w:fill="FFFFFF"/>
                <w:lang w:val="pt-BR"/>
              </w:rPr>
              <w:t xml:space="preserve"> - </w:t>
            </w:r>
            <w:r w:rsidRPr="000A31D0">
              <w:rPr>
                <w:rFonts w:ascii="Times New Roman" w:eastAsia="Arial Unicode MS" w:hAnsi="Times New Roman"/>
                <w:color w:val="000000" w:themeColor="text1"/>
                <w:sz w:val="20"/>
                <w:szCs w:val="20"/>
                <w:shd w:val="clear" w:color="auto" w:fill="FFFFFF"/>
                <w:lang w:val="pt-BR"/>
              </w:rPr>
              <w:t xml:space="preserve">un aparat frigorific cu un volum total de maximum 60 de litri, destinat în primul rând depozitării și vânzării de produse alimentare în camere de hotel și în spații similare, conform definiției din </w:t>
            </w:r>
            <w:r w:rsidR="006374EA" w:rsidRPr="006374EA">
              <w:rPr>
                <w:rFonts w:ascii="Times New Roman" w:hAnsi="Times New Roman"/>
                <w:color w:val="000000" w:themeColor="text1"/>
                <w:sz w:val="20"/>
                <w:szCs w:val="20"/>
                <w:lang w:val="it-IT"/>
              </w:rPr>
              <w:t>Regulamentul cu privire la cerințele de proiectare ecologică aplicabile aparatelor frigorifice</w:t>
            </w:r>
            <w:r w:rsidR="006374EA" w:rsidRPr="000A31D0">
              <w:rPr>
                <w:rFonts w:ascii="Times New Roman" w:eastAsia="Arial Unicode MS" w:hAnsi="Times New Roman"/>
                <w:color w:val="000000" w:themeColor="text1"/>
                <w:sz w:val="20"/>
                <w:szCs w:val="20"/>
                <w:shd w:val="clear" w:color="auto" w:fill="FFFFFF"/>
                <w:lang w:val="pt-BR"/>
              </w:rPr>
              <w:t xml:space="preserve">, aprobat prin </w:t>
            </w:r>
            <w:r w:rsidR="006374EA" w:rsidRPr="006374EA">
              <w:rPr>
                <w:rFonts w:ascii="Times New Roman" w:hAnsi="Times New Roman"/>
                <w:color w:val="000000" w:themeColor="text1"/>
                <w:sz w:val="20"/>
                <w:szCs w:val="20"/>
                <w:lang w:val="ro-RO"/>
              </w:rPr>
              <w:t>Hotărârea Guvernului nr.750</w:t>
            </w:r>
            <w:r w:rsidR="006374EA" w:rsidRPr="000A31D0">
              <w:rPr>
                <w:rFonts w:ascii="Times New Roman" w:eastAsia="Arial Unicode MS" w:hAnsi="Times New Roman"/>
                <w:color w:val="000000" w:themeColor="text1"/>
                <w:sz w:val="20"/>
                <w:szCs w:val="20"/>
                <w:shd w:val="clear" w:color="auto" w:fill="FFFFFF"/>
                <w:lang w:val="pt-BR"/>
              </w:rPr>
              <w:t>/</w:t>
            </w:r>
            <w:r w:rsidR="006374EA" w:rsidRPr="006374EA">
              <w:rPr>
                <w:rFonts w:ascii="Times New Roman" w:hAnsi="Times New Roman"/>
                <w:color w:val="000000" w:themeColor="text1"/>
                <w:sz w:val="20"/>
                <w:szCs w:val="20"/>
                <w:lang w:val="ro-RO"/>
              </w:rPr>
              <w:t>2016</w:t>
            </w:r>
            <w:r w:rsidRPr="000A31D0">
              <w:rPr>
                <w:rFonts w:ascii="Times New Roman" w:eastAsia="Arial Unicode MS" w:hAnsi="Times New Roman"/>
                <w:color w:val="000000" w:themeColor="text1"/>
                <w:sz w:val="20"/>
                <w:szCs w:val="20"/>
                <w:shd w:val="clear" w:color="auto" w:fill="FFFFFF"/>
                <w:lang w:val="pt-BR"/>
              </w:rPr>
              <w:t>;</w:t>
            </w:r>
          </w:p>
          <w:p w14:paraId="1680383C" w14:textId="6C6EE33F" w:rsidR="006374EA" w:rsidRPr="006374EA" w:rsidRDefault="006374EA" w:rsidP="006374EA">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ro-RO"/>
              </w:rPr>
              <w:t>distribuitor automat frigorific cu tambura</w:t>
            </w:r>
            <w:r w:rsidRPr="000A31D0">
              <w:rPr>
                <w:rFonts w:ascii="Times New Roman" w:eastAsia="Arial Unicode MS" w:hAnsi="Times New Roman"/>
                <w:color w:val="000000" w:themeColor="text1"/>
                <w:sz w:val="20"/>
                <w:szCs w:val="20"/>
                <w:shd w:val="clear" w:color="auto" w:fill="FFFFFF"/>
                <w:lang w:val="ro-RO"/>
              </w:rPr>
              <w:t xml:space="preserve"> - un distribuitor automat frigorific, cu tamburi rotativi, fiecare fiind separat în partiții, în care produsele alimentare și alte produse sunt așezate pe o suprafață orizontală și din care sunt scoase prin trape individuale;</w:t>
            </w:r>
          </w:p>
          <w:p w14:paraId="222C288E" w14:textId="0428CE55" w:rsidR="006374EA" w:rsidRPr="006374EA" w:rsidRDefault="006374EA" w:rsidP="006374EA">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distribuitor automat frigorific</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conceput pentru a accepta plăți din partea consumatorilor sau jetoane în vederea distribuirii de produse alimentare refrigerate sau de alte produse fără intervenția la fața locului a unei mâini de lucru;</w:t>
            </w:r>
          </w:p>
          <w:p w14:paraId="4D2E9B1C" w14:textId="77777777" w:rsidR="00E968D1" w:rsidRPr="000A31D0" w:rsidRDefault="006374EA" w:rsidP="00E968D1">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salatieră cu dulap frigorific</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cu una sau mai multe uși sau fațade de sertar așezate în plan vertical și care prezintă unele deschideri pe suprafața superioară care permit introducerea de recipiente de depozitare temporară care asigură accesul ușor la produse alimentare precum ingredientele pentru pizza sau pentru salate;</w:t>
            </w:r>
          </w:p>
          <w:p w14:paraId="43C71E34" w14:textId="77777777" w:rsidR="006374EA" w:rsidRPr="000A31D0" w:rsidRDefault="006374EA" w:rsidP="00E968D1">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tejghea frigorifică orizontală cu spațiu de depozitare integrat</w:t>
            </w:r>
            <w:r w:rsidRPr="000A31D0">
              <w:rPr>
                <w:rFonts w:ascii="Times New Roman" w:eastAsia="Arial Unicode MS" w:hAnsi="Times New Roman"/>
                <w:color w:val="000000" w:themeColor="text1"/>
                <w:sz w:val="20"/>
                <w:szCs w:val="20"/>
                <w:shd w:val="clear" w:color="auto" w:fill="FFFFFF"/>
                <w:lang w:val="pt-BR"/>
              </w:rPr>
              <w:t xml:space="preserve"> - un dulap orizontal pentru servire asistată, care include un spațiu de depozitare frigorifică cu o lungime de cel puțin 100 de litri (L) pe metru (m), amplasat în mod normal la baza tejghelei frigorifice;</w:t>
            </w:r>
          </w:p>
          <w:p w14:paraId="48DE80C4" w14:textId="6D5C3EEE" w:rsidR="006374EA" w:rsidRPr="006374EA" w:rsidRDefault="006374EA" w:rsidP="006374EA">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dulap frigorific orizontal</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cu o deschidere orizontală în partea superioară în vederea expunerii și care este accesibil prin partea de sus;</w:t>
            </w:r>
          </w:p>
          <w:p w14:paraId="6A43698B" w14:textId="7D29A1B5" w:rsidR="006374EA" w:rsidRPr="006374EA" w:rsidRDefault="006374EA" w:rsidP="006374EA">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temperatură de funcționare în regim de refrigerare</w:t>
            </w:r>
            <w:r w:rsidRPr="000A31D0">
              <w:rPr>
                <w:rFonts w:ascii="Times New Roman" w:eastAsia="Arial Unicode MS" w:hAnsi="Times New Roman"/>
                <w:color w:val="000000" w:themeColor="text1"/>
                <w:sz w:val="20"/>
                <w:szCs w:val="20"/>
                <w:shd w:val="clear" w:color="auto" w:fill="FFFFFF"/>
                <w:lang w:val="pt-BR"/>
              </w:rPr>
              <w:t xml:space="preserve"> - o temperatură între -3,5 grade Celsius (°C) și 15 grade Celsius (°C) pentru aparatele echipate cu sisteme de </w:t>
            </w:r>
            <w:r w:rsidRPr="000A31D0">
              <w:rPr>
                <w:rFonts w:ascii="Times New Roman" w:eastAsia="Arial Unicode MS" w:hAnsi="Times New Roman"/>
                <w:color w:val="000000" w:themeColor="text1"/>
                <w:sz w:val="20"/>
                <w:szCs w:val="20"/>
                <w:shd w:val="clear" w:color="auto" w:fill="FFFFFF"/>
                <w:lang w:val="pt-BR"/>
              </w:rPr>
              <w:lastRenderedPageBreak/>
              <w:t>gestionare a energiei pentru economisirea de energie și între -3,5 grade Celsius (°C) și 10 grade Celsius (°C) pentru aparatele care nu sunt echipate cu sisteme de gestionare a energiei pentru economisirea de energie;</w:t>
            </w:r>
          </w:p>
          <w:p w14:paraId="0F66A3AF" w14:textId="2A358136" w:rsidR="006374EA" w:rsidRPr="006374EA" w:rsidRDefault="006374EA" w:rsidP="006374EA">
            <w:pPr>
              <w:spacing w:after="0" w:line="240" w:lineRule="auto"/>
              <w:jc w:val="both"/>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i/>
                <w:iCs/>
                <w:color w:val="000000" w:themeColor="text1"/>
                <w:sz w:val="20"/>
                <w:szCs w:val="20"/>
                <w:shd w:val="clear" w:color="auto" w:fill="FFFFFF"/>
                <w:lang w:val="pt-BR"/>
              </w:rPr>
              <w:t>temperatură de funcționare</w:t>
            </w:r>
            <w:r w:rsidRPr="000A31D0">
              <w:rPr>
                <w:rFonts w:ascii="Times New Roman" w:eastAsia="Arial Unicode MS" w:hAnsi="Times New Roman"/>
                <w:color w:val="000000" w:themeColor="text1"/>
                <w:sz w:val="20"/>
                <w:szCs w:val="20"/>
                <w:shd w:val="clear" w:color="auto" w:fill="FFFFFF"/>
                <w:lang w:val="pt-BR"/>
              </w:rPr>
              <w:t xml:space="preserve"> - temperatura de referință din interiorul unui compartiment în timpul încercării;</w:t>
            </w:r>
          </w:p>
          <w:p w14:paraId="6CEAFC46" w14:textId="735556E6" w:rsidR="006374EA" w:rsidRPr="000A31D0" w:rsidRDefault="006374EA" w:rsidP="006374EA">
            <w:p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i/>
                <w:iCs/>
                <w:color w:val="000000" w:themeColor="text1"/>
                <w:sz w:val="20"/>
                <w:szCs w:val="20"/>
                <w:lang w:val="ro-RO"/>
              </w:rPr>
              <w:t>dulap frigorific de colț/curbat</w:t>
            </w:r>
            <w:r w:rsidRPr="000A31D0">
              <w:rPr>
                <w:rFonts w:ascii="Times New Roman" w:eastAsia="Arial Unicode MS" w:hAnsi="Times New Roman"/>
                <w:color w:val="000000" w:themeColor="text1"/>
                <w:sz w:val="20"/>
                <w:szCs w:val="20"/>
                <w:lang w:val="ro-RO"/>
              </w:rPr>
              <w:t xml:space="preserve"> - un aparat frigorific cu funcție de vânzare directă utilizat pentru a obține continuitate geometrică între două dulapuri frigorifice liniare care formează un unghi și/sau care formează o curbă. </w:t>
            </w:r>
            <w:r w:rsidRPr="000A31D0">
              <w:rPr>
                <w:rFonts w:ascii="Times New Roman" w:eastAsia="Arial Unicode MS" w:hAnsi="Times New Roman"/>
                <w:color w:val="000000" w:themeColor="text1"/>
                <w:sz w:val="20"/>
                <w:szCs w:val="20"/>
                <w:lang w:val="pt-BR"/>
              </w:rPr>
              <w:t>Un dulap frigorific de colț/curbat nu are o axă longitudinală sau o lungime identificabilă, deoarece constă numai într-o formă de umplere (pană sau similar) și nu este conceput pentru a funcționa ca unitate frigorifică de sine-stătătoare. Cele două extremități ale dulapului frigorific de colț/curbat sunt înclinate la un unghi între 30° și 90°;</w:t>
            </w:r>
          </w:p>
          <w:p w14:paraId="6AD3675A" w14:textId="51D78892" w:rsidR="006374EA" w:rsidRPr="000A31D0" w:rsidRDefault="006374EA" w:rsidP="006374EA">
            <w:p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i/>
                <w:iCs/>
                <w:color w:val="000000" w:themeColor="text1"/>
                <w:sz w:val="20"/>
                <w:szCs w:val="20"/>
                <w:shd w:val="clear" w:color="auto" w:fill="FFFFFF"/>
                <w:lang w:val="pt-BR"/>
              </w:rPr>
              <w:t xml:space="preserve">temperatură de funcționare în regim de congelare </w:t>
            </w:r>
            <w:r w:rsidRPr="000A31D0">
              <w:rPr>
                <w:rFonts w:ascii="Times New Roman" w:eastAsia="Arial Unicode MS" w:hAnsi="Times New Roman"/>
                <w:color w:val="000000" w:themeColor="text1"/>
                <w:sz w:val="20"/>
                <w:szCs w:val="20"/>
                <w:shd w:val="clear" w:color="auto" w:fill="FFFFFF"/>
                <w:lang w:val="pt-BR"/>
              </w:rPr>
              <w:t>- o temperatură mai mică de – 12 grade Celsius (°C);</w:t>
            </w:r>
          </w:p>
          <w:p w14:paraId="7809E368" w14:textId="5C708D2D" w:rsidR="006374EA" w:rsidRPr="000A31D0" w:rsidRDefault="006374EA" w:rsidP="006374EA">
            <w:p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i/>
                <w:iCs/>
                <w:color w:val="000000" w:themeColor="text1"/>
                <w:sz w:val="20"/>
                <w:szCs w:val="20"/>
                <w:shd w:val="clear" w:color="auto" w:fill="FFFFFF"/>
                <w:lang w:val="pt-BR"/>
              </w:rPr>
              <w:t>vitrină frigorifică pentru pește cu fulgi de gheață</w:t>
            </w:r>
            <w:r w:rsidRPr="000A31D0">
              <w:rPr>
                <w:rFonts w:ascii="Times New Roman" w:eastAsia="Arial Unicode MS" w:hAnsi="Times New Roman"/>
                <w:color w:val="000000" w:themeColor="text1"/>
                <w:sz w:val="20"/>
                <w:szCs w:val="20"/>
                <w:shd w:val="clear" w:color="auto" w:fill="FFFFFF"/>
                <w:lang w:val="pt-BR"/>
              </w:rPr>
              <w:t xml:space="preserve"> - un dulap frigorific orizontal destinat servirii asistate, conceput și comercializat în mod specific pentru expunerea de pește proaspăt. Aceasta este echipată, în partea superioară, cu un pat de fulgi de gheață utilizat pentru a menține temperatura peștelui proaspăt expus și prezintă, de asemenea, un orificiu de scurgere integrat;</w:t>
            </w:r>
          </w:p>
          <w:p w14:paraId="3C956971" w14:textId="5FA37374" w:rsidR="006374EA" w:rsidRPr="000A31D0" w:rsidRDefault="006374EA" w:rsidP="006374EA">
            <w:p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i/>
                <w:iCs/>
                <w:color w:val="000000" w:themeColor="text1"/>
                <w:sz w:val="20"/>
                <w:szCs w:val="20"/>
                <w:shd w:val="clear" w:color="auto" w:fill="FFFFFF"/>
                <w:lang w:val="pt-BR"/>
              </w:rPr>
              <w:t>model echivalent</w:t>
            </w:r>
            <w:r w:rsidRPr="000A31D0">
              <w:rPr>
                <w:rFonts w:ascii="Times New Roman" w:eastAsia="Arial Unicode MS" w:hAnsi="Times New Roman"/>
                <w:color w:val="000000" w:themeColor="text1"/>
                <w:sz w:val="20"/>
                <w:szCs w:val="20"/>
                <w:shd w:val="clear" w:color="auto" w:fill="FFFFFF"/>
                <w:lang w:val="pt-BR"/>
              </w:rPr>
              <w:t xml:space="preserve"> - 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04E3C990" w14:textId="4376BDDE" w:rsidR="006374EA" w:rsidRPr="000A31D0" w:rsidRDefault="006374EA" w:rsidP="006374EA">
            <w:pPr>
              <w:spacing w:after="0" w:line="240" w:lineRule="auto"/>
              <w:jc w:val="both"/>
              <w:rPr>
                <w:rFonts w:ascii="Times New Roman" w:eastAsia="Arial Unicode MS" w:hAnsi="Times New Roman"/>
                <w:color w:val="000000" w:themeColor="text1"/>
                <w:sz w:val="20"/>
                <w:szCs w:val="20"/>
                <w:lang w:val="pt-BR"/>
              </w:rPr>
            </w:pPr>
            <w:r w:rsidRPr="000A31D0">
              <w:rPr>
                <w:rFonts w:ascii="Times New Roman" w:eastAsia="Arial Unicode MS" w:hAnsi="Times New Roman"/>
                <w:i/>
                <w:iCs/>
                <w:color w:val="000000" w:themeColor="text1"/>
                <w:sz w:val="20"/>
                <w:szCs w:val="20"/>
                <w:shd w:val="clear" w:color="auto" w:fill="FFFFFF"/>
                <w:lang w:val="pt-BR"/>
              </w:rPr>
              <w:t>identificator de model</w:t>
            </w:r>
            <w:r w:rsidRPr="000A31D0">
              <w:rPr>
                <w:rFonts w:ascii="Times New Roman" w:eastAsia="Arial Unicode MS" w:hAnsi="Times New Roman"/>
                <w:color w:val="000000" w:themeColor="text1"/>
                <w:sz w:val="20"/>
                <w:szCs w:val="20"/>
                <w:shd w:val="clear" w:color="auto" w:fill="FFFFFF"/>
                <w:lang w:val="pt-BR"/>
              </w:rPr>
              <w:t xml:space="preserve"> - codul, de obicei alfanumeric, care distinge un anumit model de produs de alte modele cu aceeași marcă comercială sau cu aceeași denumire a producătorului, a importatorului sau a reprezentantului autorizat;</w:t>
            </w:r>
          </w:p>
          <w:p w14:paraId="4696D06A" w14:textId="5F5CC3A8" w:rsidR="00CA5933" w:rsidRPr="000A31D0" w:rsidRDefault="006374EA" w:rsidP="00CA5933">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bază de date cu produse</w:t>
            </w:r>
            <w:r w:rsidRPr="000A31D0">
              <w:rPr>
                <w:rFonts w:ascii="Times New Roman" w:eastAsia="Arial Unicode MS" w:hAnsi="Times New Roman"/>
                <w:color w:val="000000" w:themeColor="text1"/>
                <w:sz w:val="20"/>
                <w:szCs w:val="20"/>
                <w:shd w:val="clear" w:color="auto" w:fill="FFFFFF"/>
                <w:lang w:val="pt-BR"/>
              </w:rPr>
              <w:t xml:space="preserve"> -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w:t>
            </w:r>
            <w:r w:rsidR="00CA5933" w:rsidRPr="000A31D0">
              <w:rPr>
                <w:rFonts w:ascii="Times New Roman" w:hAnsi="Times New Roman"/>
                <w:sz w:val="20"/>
                <w:szCs w:val="20"/>
                <w:lang w:val="pt-BR"/>
              </w:rPr>
              <w:t xml:space="preserve">Regulamentul cu privire la etichetarea energetică a aparatelor </w:t>
            </w:r>
            <w:r w:rsidR="00CA5933" w:rsidRPr="000A31D0">
              <w:rPr>
                <w:rFonts w:ascii="Times New Roman" w:hAnsi="Times New Roman"/>
                <w:sz w:val="20"/>
                <w:szCs w:val="20"/>
                <w:lang w:val="pt-BR"/>
              </w:rPr>
              <w:lastRenderedPageBreak/>
              <w:t xml:space="preserve">frigorifice, cum este prevăzut în </w:t>
            </w:r>
            <w:r w:rsidR="00FC55E8" w:rsidRPr="000A31D0">
              <w:rPr>
                <w:rFonts w:ascii="Times New Roman" w:hAnsi="Times New Roman"/>
                <w:sz w:val="20"/>
                <w:szCs w:val="20"/>
                <w:lang w:val="pt-BR"/>
              </w:rPr>
              <w:t>a</w:t>
            </w:r>
            <w:r w:rsidR="00CA5933" w:rsidRPr="000A31D0">
              <w:rPr>
                <w:rFonts w:ascii="Times New Roman" w:hAnsi="Times New Roman"/>
                <w:sz w:val="20"/>
                <w:szCs w:val="20"/>
                <w:lang w:val="pt-BR"/>
              </w:rPr>
              <w:t>nexa nr.12 la Hotărârea Guvernului nr. 1003/2014</w:t>
            </w:r>
            <w:r w:rsidR="005B6199" w:rsidRPr="000A31D0">
              <w:rPr>
                <w:rFonts w:ascii="Times New Roman" w:hAnsi="Times New Roman"/>
                <w:color w:val="000000" w:themeColor="text1"/>
                <w:sz w:val="20"/>
                <w:szCs w:val="20"/>
                <w:lang w:val="pt-BR"/>
              </w:rPr>
              <w:t xml:space="preserve"> pentru aprobarea regulamentelor privind cerințele de etichetare energetică a unor produse cu impact energetic (în continuare - </w:t>
            </w:r>
            <w:r w:rsidR="005B6199" w:rsidRPr="000A31D0">
              <w:rPr>
                <w:rFonts w:ascii="Times New Roman" w:hAnsi="Times New Roman"/>
                <w:sz w:val="20"/>
                <w:szCs w:val="20"/>
                <w:lang w:val="pt-BR"/>
              </w:rPr>
              <w:t>Hotărârea Guvernului nr. 1003/2014)</w:t>
            </w:r>
            <w:r w:rsidR="00CA5933" w:rsidRPr="000A31D0">
              <w:rPr>
                <w:rFonts w:ascii="Times New Roman" w:hAnsi="Times New Roman"/>
                <w:sz w:val="20"/>
                <w:szCs w:val="20"/>
                <w:lang w:val="pt-BR"/>
              </w:rPr>
              <w:t>;</w:t>
            </w:r>
          </w:p>
          <w:p w14:paraId="39AB32BA" w14:textId="77777777" w:rsidR="00CA5933" w:rsidRPr="000A31D0" w:rsidRDefault="00CA5933" w:rsidP="00CA5933">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răcitor de băuturi</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destinat să răcească, la o viteză specificată, băuturi neperisabile ambalate, cu excepția vinului, încărcate la temperatura ambiantă, în vederea vânzării la temperaturi specificate mai mici decât temperatura ambiantă. Un răcitor de băuturi permite accesul la băuturi direct prin deschideri laterale sau prin intermediul uneia sau mai multor uși, sertare sau ambele. Temperatura din interiorul răcitorului poate să crească în timpul perioadelor fără cerere, în scopul economisirii de energie, având în vedere caracterul neperisabil al băuturilor;</w:t>
            </w:r>
          </w:p>
          <w:p w14:paraId="6FE10100" w14:textId="7D5C09C5" w:rsidR="00CA5933" w:rsidRPr="000A31D0" w:rsidRDefault="00CA5933" w:rsidP="00CA5933">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indice de eficiență energetică</w:t>
            </w:r>
            <w:r w:rsidRPr="000A31D0">
              <w:rPr>
                <w:rFonts w:ascii="Times New Roman" w:eastAsia="Arial Unicode MS" w:hAnsi="Times New Roman"/>
                <w:color w:val="000000" w:themeColor="text1"/>
                <w:sz w:val="20"/>
                <w:szCs w:val="20"/>
                <w:shd w:val="clear" w:color="auto" w:fill="FFFFFF"/>
                <w:lang w:val="pt-BR"/>
              </w:rPr>
              <w:t xml:space="preserve"> - (EEI) un indice numeric corespunzător eficienței energetice relative a unui aparat frigorific cu funcție de vânzare directă, exprimat în procente și calculat în conformitate cu pct. 2 din </w:t>
            </w:r>
            <w:r w:rsidR="00FC55E8" w:rsidRPr="000A31D0">
              <w:rPr>
                <w:rFonts w:ascii="Times New Roman" w:eastAsia="Arial Unicode MS" w:hAnsi="Times New Roman"/>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nexa nr.3;</w:t>
            </w:r>
          </w:p>
          <w:p w14:paraId="25F81254" w14:textId="77777777" w:rsidR="00CA5933" w:rsidRPr="000A31D0" w:rsidRDefault="00CA5933" w:rsidP="00CA5933">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dulap de tip carusel</w:t>
            </w:r>
            <w:r w:rsidRPr="000A31D0">
              <w:rPr>
                <w:rFonts w:ascii="Times New Roman" w:eastAsia="Arial Unicode MS" w:hAnsi="Times New Roman"/>
                <w:color w:val="000000" w:themeColor="text1"/>
                <w:sz w:val="20"/>
                <w:szCs w:val="20"/>
                <w:shd w:val="clear" w:color="auto" w:fill="FFFFFF"/>
                <w:lang w:val="pt-BR"/>
              </w:rPr>
              <w:t xml:space="preserve"> - un dulap frigorific pentru supermarketuri, de formă rotunda sau circulară, care poate fi instalat ca unitate de sine-stătătoare sau ca unitate care conectează două dulapuri frigorifice liniare pentru supermarketuri. Dulapurile de tip carusel pot fi de asemenea dotate cu un sistem de rotire care face vizibilă suprafața de expunere a produselor alimentare la 360°;</w:t>
            </w:r>
          </w:p>
          <w:p w14:paraId="54DCA6DA" w14:textId="737E5541" w:rsidR="00CA5933" w:rsidRPr="000A31D0" w:rsidRDefault="00CA5933" w:rsidP="00CA5933">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dulap frigorific pentru supermarketuri</w:t>
            </w:r>
            <w:r w:rsidRPr="000A31D0">
              <w:rPr>
                <w:rFonts w:ascii="Times New Roman" w:eastAsia="Arial Unicode MS" w:hAnsi="Times New Roman"/>
                <w:color w:val="000000" w:themeColor="text1"/>
                <w:sz w:val="20"/>
                <w:szCs w:val="20"/>
                <w:shd w:val="clear" w:color="auto" w:fill="FFFFFF"/>
                <w:lang w:val="pt-BR"/>
              </w:rPr>
              <w:t xml:space="preserve"> - un aparat frigorific cu funcție de vânzare directă, destinat vânzării și expunerii de produse alimentare și de alte produse în unități de comerț cu amănuntul, cum ar fi în supermarketuri. Răcitoarele de băuturi, distribuitoarele automate frigorifice, vitrinele frigorifice pentru înghețată și congelatoarele pentru înghețată nu sunt considerate dulapuri frigorifice pentru supermarketuri.</w:t>
            </w:r>
          </w:p>
          <w:p w14:paraId="78A93F48" w14:textId="34B4825A" w:rsidR="00031EC3" w:rsidRPr="00031EC3" w:rsidRDefault="00031EC3" w:rsidP="00031EC3">
            <w:pPr>
              <w:jc w:val="both"/>
              <w:rPr>
                <w:rFonts w:ascii="Times New Roman" w:hAnsi="Times New Roman"/>
                <w:sz w:val="20"/>
                <w:szCs w:val="20"/>
                <w:lang w:val="pt-BR"/>
              </w:rPr>
            </w:pPr>
            <w:r w:rsidRPr="00031EC3">
              <w:rPr>
                <w:rFonts w:ascii="Times New Roman" w:hAnsi="Times New Roman"/>
                <w:sz w:val="20"/>
                <w:szCs w:val="20"/>
                <w:lang w:val="pt-BR"/>
              </w:rPr>
              <w:t xml:space="preserve">În sensul anexelor nr. 2-5, se aplica definiţiile din </w:t>
            </w:r>
            <w:r w:rsidR="00FC55E8">
              <w:rPr>
                <w:rFonts w:ascii="Times New Roman" w:hAnsi="Times New Roman"/>
                <w:sz w:val="20"/>
                <w:szCs w:val="20"/>
                <w:lang w:val="pt-BR"/>
              </w:rPr>
              <w:t>a</w:t>
            </w:r>
            <w:r w:rsidRPr="00031EC3">
              <w:rPr>
                <w:rFonts w:ascii="Times New Roman" w:hAnsi="Times New Roman"/>
                <w:sz w:val="20"/>
                <w:szCs w:val="20"/>
                <w:lang w:val="pt-BR"/>
              </w:rPr>
              <w:t>nexa nr.1 la Regulament.</w:t>
            </w:r>
          </w:p>
          <w:p w14:paraId="7A434004" w14:textId="163EDEF1" w:rsidR="006374EA" w:rsidRPr="000A31D0" w:rsidRDefault="006374EA" w:rsidP="00CA5933">
            <w:pPr>
              <w:spacing w:after="0" w:line="240" w:lineRule="auto"/>
              <w:jc w:val="both"/>
              <w:rPr>
                <w:rFonts w:ascii="Times New Roman" w:hAnsi="Times New Roman"/>
                <w:color w:val="000000" w:themeColor="text1"/>
                <w:sz w:val="20"/>
                <w:szCs w:val="20"/>
                <w:shd w:val="clear" w:color="auto" w:fill="FFFFFF"/>
                <w:lang w:val="pt-BR"/>
              </w:rPr>
            </w:pP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1758B9EE" w:rsidR="000A3C73" w:rsidRPr="003F755D"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262129" w:rsidRPr="00392D8D" w14:paraId="7C888081" w14:textId="77777777" w:rsidTr="002B1ABB">
        <w:trPr>
          <w:trHeight w:val="558"/>
        </w:trPr>
        <w:tc>
          <w:tcPr>
            <w:tcW w:w="4810" w:type="dxa"/>
            <w:shd w:val="clear" w:color="auto" w:fill="auto"/>
          </w:tcPr>
          <w:p w14:paraId="56866E99" w14:textId="5099979F" w:rsidR="00262129" w:rsidRPr="000A31D0" w:rsidRDefault="00262129" w:rsidP="00CA593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lastRenderedPageBreak/>
              <w:t>Articolul 3</w:t>
            </w:r>
          </w:p>
          <w:p w14:paraId="10F0066B" w14:textId="2F5A9617" w:rsidR="00262129" w:rsidRPr="000A31D0" w:rsidRDefault="00262129" w:rsidP="00262129">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Cerințe în materie de proiectare ecologică</w:t>
            </w:r>
          </w:p>
          <w:p w14:paraId="16630E12" w14:textId="5F8CA7FC" w:rsidR="00262129" w:rsidRPr="000A31D0" w:rsidRDefault="00262129" w:rsidP="00CA5933">
            <w:pPr>
              <w:pStyle w:val="ti-art"/>
              <w:shd w:val="clear" w:color="auto" w:fill="FFFFFF"/>
              <w:spacing w:before="0" w:beforeAutospacing="0" w:after="0" w:afterAutospacing="0"/>
              <w:jc w:val="both"/>
              <w:rPr>
                <w:i/>
                <w:iCs/>
                <w:color w:val="333333"/>
                <w:sz w:val="20"/>
                <w:szCs w:val="20"/>
                <w:lang w:val="pt-BR"/>
              </w:rPr>
            </w:pPr>
            <w:r w:rsidRPr="000A31D0">
              <w:rPr>
                <w:rFonts w:eastAsia="Arial Unicode MS"/>
                <w:color w:val="000000" w:themeColor="text1"/>
                <w:sz w:val="20"/>
                <w:szCs w:val="20"/>
                <w:shd w:val="clear" w:color="auto" w:fill="FFFFFF"/>
                <w:lang w:val="pt-BR"/>
              </w:rPr>
              <w:t>Cerințele în materie de proiectare ecologică stabilite în anexa II se aplică începând cu datele indicate în anexa respectivă.</w:t>
            </w:r>
          </w:p>
        </w:tc>
        <w:tc>
          <w:tcPr>
            <w:tcW w:w="4541" w:type="dxa"/>
            <w:shd w:val="clear" w:color="auto" w:fill="auto"/>
          </w:tcPr>
          <w:p w14:paraId="2B7E19EB" w14:textId="77777777" w:rsidR="00031EC3" w:rsidRPr="00031EC3" w:rsidRDefault="00031EC3" w:rsidP="007F7F90">
            <w:pPr>
              <w:spacing w:after="0" w:line="240" w:lineRule="auto"/>
              <w:ind w:firstLine="540"/>
              <w:jc w:val="center"/>
              <w:rPr>
                <w:rFonts w:ascii="Times New Roman" w:hAnsi="Times New Roman"/>
                <w:b/>
                <w:sz w:val="20"/>
                <w:szCs w:val="20"/>
                <w:lang w:val="pt-BR"/>
              </w:rPr>
            </w:pPr>
            <w:r w:rsidRPr="00031EC3">
              <w:rPr>
                <w:rFonts w:ascii="Times New Roman" w:hAnsi="Times New Roman"/>
                <w:b/>
                <w:bCs/>
                <w:sz w:val="20"/>
                <w:szCs w:val="20"/>
                <w:lang w:val="ro-RO"/>
              </w:rPr>
              <w:t>III.</w:t>
            </w:r>
            <w:r w:rsidRPr="00031EC3">
              <w:rPr>
                <w:rFonts w:ascii="Times New Roman" w:hAnsi="Times New Roman"/>
                <w:b/>
                <w:sz w:val="20"/>
                <w:szCs w:val="20"/>
                <w:lang w:val="pt-BR"/>
              </w:rPr>
              <w:t xml:space="preserve"> CERINȚE DE PROIECTARE ECOLOGICĂ ȘI EVALUAREA CONFORMITĂȚII</w:t>
            </w:r>
          </w:p>
          <w:p w14:paraId="711F775E" w14:textId="0599FFCA" w:rsidR="00262129" w:rsidRPr="00031EC3" w:rsidRDefault="00031EC3" w:rsidP="007F7F90">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031EC3">
              <w:rPr>
                <w:rFonts w:ascii="Times New Roman" w:eastAsia="Arial Unicode MS" w:hAnsi="Times New Roman"/>
                <w:color w:val="000000"/>
                <w:sz w:val="20"/>
                <w:szCs w:val="20"/>
                <w:shd w:val="clear" w:color="auto" w:fill="FFFFFF"/>
                <w:lang w:val="pt-BR"/>
              </w:rPr>
              <w:t>5.</w:t>
            </w:r>
            <w:r w:rsidRPr="000A31D0">
              <w:rPr>
                <w:rFonts w:ascii="Times New Roman" w:eastAsia="Arial Unicode MS" w:hAnsi="Times New Roman"/>
                <w:color w:val="000000"/>
                <w:sz w:val="20"/>
                <w:szCs w:val="20"/>
                <w:shd w:val="clear" w:color="auto" w:fill="FFFFFF"/>
                <w:lang w:val="pt-BR"/>
              </w:rPr>
              <w:t xml:space="preserve">Cerințele de proiectare ecologică stabilite în </w:t>
            </w:r>
            <w:r w:rsidR="00FC55E8" w:rsidRPr="000A31D0">
              <w:rPr>
                <w:rFonts w:ascii="Times New Roman" w:eastAsia="Arial Unicode MS" w:hAnsi="Times New Roman"/>
                <w:color w:val="000000"/>
                <w:sz w:val="20"/>
                <w:szCs w:val="20"/>
                <w:shd w:val="clear" w:color="auto" w:fill="FFFFFF"/>
                <w:lang w:val="pt-BR"/>
              </w:rPr>
              <w:t>a</w:t>
            </w:r>
            <w:r w:rsidRPr="000A31D0">
              <w:rPr>
                <w:rFonts w:ascii="Times New Roman" w:eastAsia="Arial Unicode MS" w:hAnsi="Times New Roman"/>
                <w:color w:val="000000"/>
                <w:sz w:val="20"/>
                <w:szCs w:val="20"/>
                <w:shd w:val="clear" w:color="auto" w:fill="FFFFFF"/>
                <w:lang w:val="pt-BR"/>
              </w:rPr>
              <w:t>nexa nr.2 se aplică începând de la datele indicate în aceasta.</w:t>
            </w:r>
          </w:p>
        </w:tc>
        <w:tc>
          <w:tcPr>
            <w:tcW w:w="1276" w:type="dxa"/>
            <w:shd w:val="clear" w:color="auto" w:fill="auto"/>
          </w:tcPr>
          <w:p w14:paraId="6B8B7CE8"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5F333F24" w14:textId="77777777" w:rsidR="00262129" w:rsidRPr="00C951E7" w:rsidRDefault="0026212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C0A3ACB" w14:textId="77777777" w:rsidR="00262129" w:rsidRPr="00AC24A4" w:rsidRDefault="0026212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F7E5B1B" w14:textId="77777777" w:rsidR="00262129" w:rsidRPr="00AC24A4" w:rsidRDefault="0026212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2A0C644" w14:textId="0B393076" w:rsidR="002F38FD" w:rsidRPr="003F755D" w:rsidRDefault="002F38FD" w:rsidP="002F38F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CE2FEB0" w14:textId="77777777" w:rsidR="002F38FD" w:rsidRDefault="002F38FD" w:rsidP="002F38FD">
            <w:pPr>
              <w:autoSpaceDE w:val="0"/>
              <w:spacing w:after="0" w:line="240" w:lineRule="auto"/>
              <w:rPr>
                <w:rFonts w:ascii="Times New Roman" w:hAnsi="Times New Roman"/>
                <w:sz w:val="20"/>
                <w:szCs w:val="20"/>
                <w:lang w:val="fr-FR"/>
              </w:rPr>
            </w:pPr>
          </w:p>
          <w:p w14:paraId="6D7A0115" w14:textId="77777777" w:rsidR="00262129" w:rsidRPr="003F755D" w:rsidRDefault="00262129" w:rsidP="000A3C73">
            <w:pPr>
              <w:autoSpaceDE w:val="0"/>
              <w:spacing w:after="0" w:line="240" w:lineRule="auto"/>
              <w:rPr>
                <w:rFonts w:ascii="Times New Roman" w:hAnsi="Times New Roman"/>
                <w:sz w:val="20"/>
                <w:szCs w:val="20"/>
                <w:lang w:val="fr-FR"/>
              </w:rPr>
            </w:pPr>
          </w:p>
        </w:tc>
      </w:tr>
      <w:tr w:rsidR="00262129" w:rsidRPr="00392D8D" w14:paraId="6FFA6902" w14:textId="77777777" w:rsidTr="002B1ABB">
        <w:trPr>
          <w:trHeight w:val="558"/>
        </w:trPr>
        <w:tc>
          <w:tcPr>
            <w:tcW w:w="4810" w:type="dxa"/>
            <w:shd w:val="clear" w:color="auto" w:fill="auto"/>
          </w:tcPr>
          <w:p w14:paraId="34D5D1F9" w14:textId="77777777" w:rsidR="00262129" w:rsidRPr="007F7F90" w:rsidRDefault="002F38FD"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7F7F90">
              <w:rPr>
                <w:rFonts w:eastAsia="Arial Unicode MS"/>
                <w:i/>
                <w:iCs/>
                <w:color w:val="000000" w:themeColor="text1"/>
                <w:sz w:val="20"/>
                <w:szCs w:val="20"/>
                <w:shd w:val="clear" w:color="auto" w:fill="FFFFFF"/>
              </w:rPr>
              <w:t>Articolul 4</w:t>
            </w:r>
          </w:p>
          <w:p w14:paraId="417859FA" w14:textId="77777777" w:rsidR="002F38FD" w:rsidRPr="007F7F90" w:rsidRDefault="002F38FD"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7F7F90">
              <w:rPr>
                <w:rFonts w:eastAsia="Arial Unicode MS"/>
                <w:b/>
                <w:bCs/>
                <w:color w:val="000000" w:themeColor="text1"/>
                <w:sz w:val="20"/>
                <w:szCs w:val="20"/>
                <w:shd w:val="clear" w:color="auto" w:fill="FFFFFF"/>
              </w:rPr>
              <w:t>Evaluarea conformității</w:t>
            </w:r>
          </w:p>
          <w:p w14:paraId="5410E291" w14:textId="77777777" w:rsidR="002F38FD" w:rsidRPr="000A31D0" w:rsidRDefault="002F38FD" w:rsidP="00B7567E">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Procedura de evaluare a conformității menționată la articolul 8 din Directiva 2009/125/CE este sistemul de control intern al proiectării prevăzut în anexa IV la directiva în cauză sau sistemul de management prevăzut în anexa V la directiva respectivă.</w:t>
            </w:r>
          </w:p>
          <w:p w14:paraId="18610BE7" w14:textId="77777777" w:rsidR="002F38FD" w:rsidRPr="000A31D0" w:rsidRDefault="002F38FD" w:rsidP="00B7567E">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În sensul evaluării conformității în temeiul articolului 8 din Directiva 2009/125/CE, documentația tehnică trebuie să includă o copie a informațiilor despre produs furnizate potrivit dispozițiilor de la punctul 3 din anexa II, precum și detaliile și rezultatele calculelor stabilite în anexa III la prezentul regulament.</w:t>
            </w:r>
          </w:p>
          <w:p w14:paraId="4C6E4610" w14:textId="77777777" w:rsidR="002F38FD" w:rsidRPr="007F7F90" w:rsidRDefault="002F38FD" w:rsidP="00B7567E">
            <w:pPr>
              <w:pStyle w:val="ti-art"/>
              <w:numPr>
                <w:ilvl w:val="0"/>
                <w:numId w:val="7"/>
              </w:numPr>
              <w:shd w:val="clear" w:color="auto" w:fill="FFFFFF"/>
              <w:spacing w:before="0" w:beforeAutospacing="0" w:after="0" w:afterAutospacing="0"/>
              <w:jc w:val="both"/>
              <w:rPr>
                <w:i/>
                <w:iCs/>
                <w:color w:val="000000" w:themeColor="text1"/>
                <w:sz w:val="20"/>
                <w:szCs w:val="20"/>
                <w:lang w:val="en-US"/>
              </w:rPr>
            </w:pPr>
            <w:proofErr w:type="spellStart"/>
            <w:r w:rsidRPr="007F7F90">
              <w:rPr>
                <w:rFonts w:eastAsia="Arial Unicode MS"/>
                <w:color w:val="000000" w:themeColor="text1"/>
                <w:sz w:val="20"/>
                <w:szCs w:val="20"/>
                <w:shd w:val="clear" w:color="auto" w:fill="FFFFFF"/>
                <w:lang w:val="en-US"/>
              </w:rPr>
              <w:lastRenderedPageBreak/>
              <w:t>În</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cazul</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în</w:t>
            </w:r>
            <w:proofErr w:type="spellEnd"/>
            <w:r w:rsidRPr="007F7F90">
              <w:rPr>
                <w:rFonts w:eastAsia="Arial Unicode MS"/>
                <w:color w:val="000000" w:themeColor="text1"/>
                <w:sz w:val="20"/>
                <w:szCs w:val="20"/>
                <w:shd w:val="clear" w:color="auto" w:fill="FFFFFF"/>
                <w:lang w:val="en-US"/>
              </w:rPr>
              <w:t xml:space="preserve"> care </w:t>
            </w:r>
            <w:proofErr w:type="spellStart"/>
            <w:r w:rsidRPr="007F7F90">
              <w:rPr>
                <w:rFonts w:eastAsia="Arial Unicode MS"/>
                <w:color w:val="000000" w:themeColor="text1"/>
                <w:sz w:val="20"/>
                <w:szCs w:val="20"/>
                <w:shd w:val="clear" w:color="auto" w:fill="FFFFFF"/>
                <w:lang w:val="en-US"/>
              </w:rPr>
              <w:t>informațiile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incluse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în</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documentația</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tehnică</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pentru</w:t>
            </w:r>
            <w:proofErr w:type="spellEnd"/>
            <w:r w:rsidRPr="007F7F90">
              <w:rPr>
                <w:rFonts w:eastAsia="Arial Unicode MS"/>
                <w:color w:val="000000" w:themeColor="text1"/>
                <w:sz w:val="20"/>
                <w:szCs w:val="20"/>
                <w:shd w:val="clear" w:color="auto" w:fill="FFFFFF"/>
                <w:lang w:val="en-US"/>
              </w:rPr>
              <w:t xml:space="preserve"> un </w:t>
            </w:r>
            <w:proofErr w:type="spellStart"/>
            <w:r w:rsidRPr="007F7F90">
              <w:rPr>
                <w:rFonts w:eastAsia="Arial Unicode MS"/>
                <w:color w:val="000000" w:themeColor="text1"/>
                <w:sz w:val="20"/>
                <w:szCs w:val="20"/>
                <w:shd w:val="clear" w:color="auto" w:fill="FFFFFF"/>
                <w:lang w:val="en-US"/>
              </w:rPr>
              <w:t>anumit</w:t>
            </w:r>
            <w:proofErr w:type="spellEnd"/>
            <w:r w:rsidRPr="007F7F90">
              <w:rPr>
                <w:rFonts w:eastAsia="Arial Unicode MS"/>
                <w:color w:val="000000" w:themeColor="text1"/>
                <w:sz w:val="20"/>
                <w:szCs w:val="20"/>
                <w:shd w:val="clear" w:color="auto" w:fill="FFFFFF"/>
                <w:lang w:val="en-US"/>
              </w:rPr>
              <w:t xml:space="preserve"> model au </w:t>
            </w:r>
            <w:proofErr w:type="spellStart"/>
            <w:r w:rsidRPr="007F7F90">
              <w:rPr>
                <w:rFonts w:eastAsia="Arial Unicode MS"/>
                <w:color w:val="000000" w:themeColor="text1"/>
                <w:sz w:val="20"/>
                <w:szCs w:val="20"/>
                <w:shd w:val="clear" w:color="auto" w:fill="FFFFFF"/>
                <w:lang w:val="en-US"/>
              </w:rPr>
              <w:t>fost</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obținute</w:t>
            </w:r>
            <w:proofErr w:type="spellEnd"/>
            <w:r w:rsidRPr="007F7F90">
              <w:rPr>
                <w:rFonts w:eastAsia="Arial Unicode MS"/>
                <w:color w:val="000000" w:themeColor="text1"/>
                <w:sz w:val="20"/>
                <w:szCs w:val="20"/>
                <w:shd w:val="clear" w:color="auto" w:fill="FFFFFF"/>
                <w:lang w:val="en-US"/>
              </w:rPr>
              <w:t>:</w:t>
            </w:r>
          </w:p>
          <w:p w14:paraId="497EDDE2" w14:textId="7389BC91" w:rsidR="002F38FD" w:rsidRPr="007F7F90" w:rsidRDefault="002F38FD" w:rsidP="00B7567E">
            <w:pPr>
              <w:pStyle w:val="ti-art"/>
              <w:numPr>
                <w:ilvl w:val="0"/>
                <w:numId w:val="8"/>
              </w:numPr>
              <w:shd w:val="clear" w:color="auto" w:fill="FFFFFF"/>
              <w:spacing w:before="0" w:beforeAutospacing="0" w:after="0" w:afterAutospacing="0"/>
              <w:jc w:val="both"/>
              <w:rPr>
                <w:i/>
                <w:iCs/>
                <w:color w:val="000000" w:themeColor="text1"/>
                <w:sz w:val="20"/>
                <w:szCs w:val="20"/>
                <w:lang w:val="en-US"/>
              </w:rPr>
            </w:pPr>
            <w:r w:rsidRPr="007F7F90">
              <w:rPr>
                <w:rFonts w:eastAsia="Arial Unicode MS"/>
                <w:color w:val="000000" w:themeColor="text1"/>
                <w:sz w:val="20"/>
                <w:szCs w:val="20"/>
                <w:shd w:val="clear" w:color="auto" w:fill="FFFFFF"/>
                <w:lang w:val="en-US"/>
              </w:rPr>
              <w:t xml:space="preserve">de la un model care </w:t>
            </w:r>
            <w:proofErr w:type="spellStart"/>
            <w:r w:rsidRPr="007F7F90">
              <w:rPr>
                <w:rFonts w:eastAsia="Arial Unicode MS"/>
                <w:color w:val="000000" w:themeColor="text1"/>
                <w:sz w:val="20"/>
                <w:szCs w:val="20"/>
                <w:shd w:val="clear" w:color="auto" w:fill="FFFFFF"/>
                <w:lang w:val="en-US"/>
              </w:rPr>
              <w:t>prezintă</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aceleași</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caracteristici</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tehnice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relevante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pentru</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informațiile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tehnice</w:t>
            </w:r>
            <w:proofErr w:type="spellEnd"/>
            <w:r w:rsidRPr="007F7F90">
              <w:rPr>
                <w:rFonts w:eastAsia="Arial Unicode MS"/>
                <w:color w:val="000000" w:themeColor="text1"/>
                <w:sz w:val="20"/>
                <w:szCs w:val="20"/>
                <w:shd w:val="clear" w:color="auto" w:fill="FFFFFF"/>
                <w:lang w:val="en-US"/>
              </w:rPr>
              <w:t xml:space="preserve"> care </w:t>
            </w:r>
            <w:proofErr w:type="spellStart"/>
            <w:r w:rsidRPr="007F7F90">
              <w:rPr>
                <w:rFonts w:eastAsia="Arial Unicode MS"/>
                <w:color w:val="000000" w:themeColor="text1"/>
                <w:sz w:val="20"/>
                <w:szCs w:val="20"/>
                <w:shd w:val="clear" w:color="auto" w:fill="FFFFFF"/>
                <w:lang w:val="en-US"/>
              </w:rPr>
              <w:t>trebuie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furnizate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dar</w:t>
            </w:r>
            <w:proofErr w:type="spellEnd"/>
            <w:r w:rsidRPr="007F7F90">
              <w:rPr>
                <w:rFonts w:eastAsia="Arial Unicode MS"/>
                <w:color w:val="000000" w:themeColor="text1"/>
                <w:sz w:val="20"/>
                <w:szCs w:val="20"/>
                <w:shd w:val="clear" w:color="auto" w:fill="FFFFFF"/>
                <w:lang w:val="en-US"/>
              </w:rPr>
              <w:t xml:space="preserve"> care </w:t>
            </w:r>
            <w:proofErr w:type="spellStart"/>
            <w:r w:rsidRPr="007F7F90">
              <w:rPr>
                <w:rFonts w:eastAsia="Arial Unicode MS"/>
                <w:color w:val="000000" w:themeColor="text1"/>
                <w:sz w:val="20"/>
                <w:szCs w:val="20"/>
                <w:shd w:val="clear" w:color="auto" w:fill="FFFFFF"/>
                <w:lang w:val="en-US"/>
              </w:rPr>
              <w:t>este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produs</w:t>
            </w:r>
            <w:proofErr w:type="spellEnd"/>
            <w:r w:rsidRPr="007F7F90">
              <w:rPr>
                <w:rFonts w:eastAsia="Arial Unicode MS"/>
                <w:color w:val="000000" w:themeColor="text1"/>
                <w:sz w:val="20"/>
                <w:szCs w:val="20"/>
                <w:shd w:val="clear" w:color="auto" w:fill="FFFFFF"/>
                <w:lang w:val="en-US"/>
              </w:rPr>
              <w:t xml:space="preserve"> de un </w:t>
            </w:r>
            <w:proofErr w:type="spellStart"/>
            <w:r w:rsidRPr="007F7F90">
              <w:rPr>
                <w:rFonts w:eastAsia="Arial Unicode MS"/>
                <w:color w:val="000000" w:themeColor="text1"/>
                <w:sz w:val="20"/>
                <w:szCs w:val="20"/>
                <w:shd w:val="clear" w:color="auto" w:fill="FFFFFF"/>
                <w:lang w:val="en-US"/>
              </w:rPr>
              <w:t>producător</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diferit</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sau</w:t>
            </w:r>
            <w:proofErr w:type="spellEnd"/>
          </w:p>
          <w:p w14:paraId="04158B81" w14:textId="3EC89110" w:rsidR="002F38FD" w:rsidRPr="007F7F90" w:rsidRDefault="002F38FD" w:rsidP="00B7567E">
            <w:pPr>
              <w:pStyle w:val="ti-art"/>
              <w:numPr>
                <w:ilvl w:val="0"/>
                <w:numId w:val="8"/>
              </w:numPr>
              <w:shd w:val="clear" w:color="auto" w:fill="FFFFFF"/>
              <w:spacing w:before="0" w:beforeAutospacing="0" w:after="0" w:afterAutospacing="0"/>
              <w:jc w:val="both"/>
              <w:rPr>
                <w:i/>
                <w:iCs/>
                <w:color w:val="000000" w:themeColor="text1"/>
                <w:sz w:val="20"/>
                <w:szCs w:val="20"/>
                <w:lang w:val="en-US"/>
              </w:rPr>
            </w:pPr>
            <w:proofErr w:type="spellStart"/>
            <w:r w:rsidRPr="007F7F90">
              <w:rPr>
                <w:rFonts w:eastAsia="Arial Unicode MS"/>
                <w:color w:val="000000" w:themeColor="text1"/>
                <w:sz w:val="20"/>
                <w:szCs w:val="20"/>
                <w:shd w:val="clear" w:color="auto" w:fill="FFFFFF"/>
                <w:lang w:val="en-US"/>
              </w:rPr>
              <w:t>prin</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calcule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efectuate</w:t>
            </w:r>
            <w:proofErr w:type="spellEnd"/>
            <w:r w:rsidRPr="007F7F90">
              <w:rPr>
                <w:rFonts w:eastAsia="Arial Unicode MS"/>
                <w:color w:val="000000" w:themeColor="text1"/>
                <w:sz w:val="20"/>
                <w:szCs w:val="20"/>
                <w:shd w:val="clear" w:color="auto" w:fill="FFFFFF"/>
                <w:lang w:val="en-US"/>
              </w:rPr>
              <w:t xml:space="preserve"> pe </w:t>
            </w:r>
            <w:proofErr w:type="spellStart"/>
            <w:r w:rsidRPr="007F7F90">
              <w:rPr>
                <w:rFonts w:eastAsia="Arial Unicode MS"/>
                <w:color w:val="000000" w:themeColor="text1"/>
                <w:sz w:val="20"/>
                <w:szCs w:val="20"/>
                <w:shd w:val="clear" w:color="auto" w:fill="FFFFFF"/>
                <w:lang w:val="en-US"/>
              </w:rPr>
              <w:t>baza</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caracteristicilor</w:t>
            </w:r>
            <w:proofErr w:type="spellEnd"/>
            <w:r w:rsidRPr="007F7F90">
              <w:rPr>
                <w:rFonts w:eastAsia="Arial Unicode MS"/>
                <w:color w:val="000000" w:themeColor="text1"/>
                <w:sz w:val="20"/>
                <w:szCs w:val="20"/>
                <w:shd w:val="clear" w:color="auto" w:fill="FFFFFF"/>
                <w:lang w:val="en-US"/>
              </w:rPr>
              <w:t xml:space="preserve"> de </w:t>
            </w:r>
            <w:proofErr w:type="spellStart"/>
            <w:r w:rsidRPr="007F7F90">
              <w:rPr>
                <w:rFonts w:eastAsia="Arial Unicode MS"/>
                <w:color w:val="000000" w:themeColor="text1"/>
                <w:sz w:val="20"/>
                <w:szCs w:val="20"/>
                <w:shd w:val="clear" w:color="auto" w:fill="FFFFFF"/>
                <w:lang w:val="en-US"/>
              </w:rPr>
              <w:t>proiectare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sau</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prin</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extrapolare</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pornind</w:t>
            </w:r>
            <w:proofErr w:type="spellEnd"/>
            <w:r w:rsidRPr="007F7F90">
              <w:rPr>
                <w:rFonts w:eastAsia="Arial Unicode MS"/>
                <w:color w:val="000000" w:themeColor="text1"/>
                <w:sz w:val="20"/>
                <w:szCs w:val="20"/>
                <w:shd w:val="clear" w:color="auto" w:fill="FFFFFF"/>
                <w:lang w:val="en-US"/>
              </w:rPr>
              <w:t xml:space="preserve"> de la un alt model al </w:t>
            </w:r>
            <w:proofErr w:type="spellStart"/>
            <w:r w:rsidRPr="007F7F90">
              <w:rPr>
                <w:rFonts w:eastAsia="Arial Unicode MS"/>
                <w:color w:val="000000" w:themeColor="text1"/>
                <w:sz w:val="20"/>
                <w:szCs w:val="20"/>
                <w:shd w:val="clear" w:color="auto" w:fill="FFFFFF"/>
                <w:lang w:val="en-US"/>
              </w:rPr>
              <w:t>aceluiași</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producător</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sau</w:t>
            </w:r>
            <w:proofErr w:type="spellEnd"/>
            <w:r w:rsidRPr="007F7F90">
              <w:rPr>
                <w:rFonts w:eastAsia="Arial Unicode MS"/>
                <w:color w:val="000000" w:themeColor="text1"/>
                <w:sz w:val="20"/>
                <w:szCs w:val="20"/>
                <w:shd w:val="clear" w:color="auto" w:fill="FFFFFF"/>
                <w:lang w:val="en-US"/>
              </w:rPr>
              <w:t xml:space="preserve"> al </w:t>
            </w:r>
            <w:proofErr w:type="spellStart"/>
            <w:r w:rsidRPr="007F7F90">
              <w:rPr>
                <w:rFonts w:eastAsia="Arial Unicode MS"/>
                <w:color w:val="000000" w:themeColor="text1"/>
                <w:sz w:val="20"/>
                <w:szCs w:val="20"/>
                <w:shd w:val="clear" w:color="auto" w:fill="FFFFFF"/>
                <w:lang w:val="en-US"/>
              </w:rPr>
              <w:t>unui</w:t>
            </w:r>
            <w:proofErr w:type="spellEnd"/>
            <w:r w:rsidRPr="007F7F90">
              <w:rPr>
                <w:rFonts w:eastAsia="Arial Unicode MS"/>
                <w:color w:val="000000" w:themeColor="text1"/>
                <w:sz w:val="20"/>
                <w:szCs w:val="20"/>
                <w:shd w:val="clear" w:color="auto" w:fill="FFFFFF"/>
                <w:lang w:val="en-US"/>
              </w:rPr>
              <w:t xml:space="preserve"> alt </w:t>
            </w:r>
            <w:proofErr w:type="spellStart"/>
            <w:r w:rsidRPr="007F7F90">
              <w:rPr>
                <w:rFonts w:eastAsia="Arial Unicode MS"/>
                <w:color w:val="000000" w:themeColor="text1"/>
                <w:sz w:val="20"/>
                <w:szCs w:val="20"/>
                <w:shd w:val="clear" w:color="auto" w:fill="FFFFFF"/>
                <w:lang w:val="en-US"/>
              </w:rPr>
              <w:t>producător</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sau</w:t>
            </w:r>
            <w:proofErr w:type="spellEnd"/>
            <w:r w:rsidRPr="007F7F90">
              <w:rPr>
                <w:rFonts w:eastAsia="Arial Unicode MS"/>
                <w:color w:val="000000" w:themeColor="text1"/>
                <w:sz w:val="20"/>
                <w:szCs w:val="20"/>
                <w:shd w:val="clear" w:color="auto" w:fill="FFFFFF"/>
                <w:lang w:val="en-US"/>
              </w:rPr>
              <w:t xml:space="preserve"> </w:t>
            </w:r>
            <w:proofErr w:type="spellStart"/>
            <w:r w:rsidRPr="007F7F90">
              <w:rPr>
                <w:rFonts w:eastAsia="Arial Unicode MS"/>
                <w:color w:val="000000" w:themeColor="text1"/>
                <w:sz w:val="20"/>
                <w:szCs w:val="20"/>
                <w:shd w:val="clear" w:color="auto" w:fill="FFFFFF"/>
                <w:lang w:val="en-US"/>
              </w:rPr>
              <w:t>ambele</w:t>
            </w:r>
            <w:proofErr w:type="spellEnd"/>
            <w:r w:rsidRPr="007F7F90">
              <w:rPr>
                <w:rFonts w:eastAsia="Arial Unicode MS"/>
                <w:color w:val="000000" w:themeColor="text1"/>
                <w:sz w:val="20"/>
                <w:szCs w:val="20"/>
                <w:shd w:val="clear" w:color="auto" w:fill="FFFFFF"/>
                <w:lang w:val="en-US"/>
              </w:rPr>
              <w:t>,</w:t>
            </w:r>
          </w:p>
          <w:p w14:paraId="7CE65146" w14:textId="77777777" w:rsidR="002F38FD" w:rsidRPr="000A31D0" w:rsidRDefault="002F38FD" w:rsidP="007F7F90">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documentația tehnică trebuie să includă detaliile acestui calcul, evaluarea efectuată de către producător pentru a verifica exactitatea calculului și, după caz, declarația de identitate între modelele diferiților producători.</w:t>
            </w:r>
          </w:p>
          <w:p w14:paraId="3E125F01" w14:textId="77777777" w:rsidR="002F38FD" w:rsidRPr="000A31D0" w:rsidRDefault="002F38FD" w:rsidP="007F7F90">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Documentația tehnică trebuie să includă o listă a tuturor modelelor echivalente, inclusiv identificatorii de model.</w:t>
            </w:r>
          </w:p>
          <w:p w14:paraId="11CCD026" w14:textId="41BF518C" w:rsidR="002F38FD" w:rsidRPr="000A31D0" w:rsidRDefault="002F38FD" w:rsidP="00B7567E">
            <w:pPr>
              <w:pStyle w:val="ti-art"/>
              <w:numPr>
                <w:ilvl w:val="0"/>
                <w:numId w:val="7"/>
              </w:numPr>
              <w:shd w:val="clear" w:color="auto" w:fill="FFFFFF"/>
              <w:spacing w:before="0" w:beforeAutospacing="0" w:after="0" w:afterAutospacing="0"/>
              <w:jc w:val="both"/>
              <w:rPr>
                <w:i/>
                <w:iCs/>
                <w:color w:val="333333"/>
                <w:sz w:val="20"/>
                <w:szCs w:val="20"/>
                <w:lang w:val="pt-BR"/>
              </w:rPr>
            </w:pPr>
            <w:r w:rsidRPr="000A31D0">
              <w:rPr>
                <w:rFonts w:eastAsia="Arial Unicode MS"/>
                <w:color w:val="000000" w:themeColor="text1"/>
                <w:sz w:val="20"/>
                <w:szCs w:val="20"/>
                <w:shd w:val="clear" w:color="auto" w:fill="FFFFFF"/>
                <w:lang w:val="pt-BR"/>
              </w:rPr>
              <w:t>Documentația tehnică trebuie să includă informațiile menționate în ordinea și conform prevederilor din anexa VI la Regulamentul (UE) 2019/2018. Cu excepția produselor menționate la articolul 1 alineatul (3), în scopul supravegherii pieței, producătorii, importatorii sau reprezentanții autorizați pot, fără a aduce atingere punctului 2 litera (g) din anexa IV la Directiva 2009/125/CE, să facă trimitere la documentația tehnică încărcată în baza de date cu produse care conține aceleași informații prevăzute în Regulamentul (UE) 2019/2018.</w:t>
            </w:r>
          </w:p>
        </w:tc>
        <w:tc>
          <w:tcPr>
            <w:tcW w:w="4541" w:type="dxa"/>
            <w:shd w:val="clear" w:color="auto" w:fill="auto"/>
          </w:tcPr>
          <w:p w14:paraId="66B8577E" w14:textId="7B746941" w:rsidR="007F7F90" w:rsidRPr="007F7F90" w:rsidRDefault="007F7F90" w:rsidP="007F7F90">
            <w:pPr>
              <w:spacing w:after="0" w:line="240" w:lineRule="auto"/>
              <w:ind w:firstLine="540"/>
              <w:jc w:val="center"/>
              <w:rPr>
                <w:rFonts w:ascii="Times New Roman" w:hAnsi="Times New Roman"/>
                <w:b/>
                <w:sz w:val="20"/>
                <w:szCs w:val="20"/>
                <w:lang w:val="pt-BR"/>
              </w:rPr>
            </w:pPr>
            <w:r w:rsidRPr="00031EC3">
              <w:rPr>
                <w:rFonts w:ascii="Times New Roman" w:hAnsi="Times New Roman"/>
                <w:b/>
                <w:bCs/>
                <w:sz w:val="20"/>
                <w:szCs w:val="20"/>
                <w:lang w:val="ro-RO"/>
              </w:rPr>
              <w:lastRenderedPageBreak/>
              <w:t>III.</w:t>
            </w:r>
            <w:r w:rsidRPr="00031EC3">
              <w:rPr>
                <w:rFonts w:ascii="Times New Roman" w:hAnsi="Times New Roman"/>
                <w:b/>
                <w:sz w:val="20"/>
                <w:szCs w:val="20"/>
                <w:lang w:val="pt-BR"/>
              </w:rPr>
              <w:t xml:space="preserve"> CERINȚE DE PROIECTARE ECOLOGICĂ ȘI EVALUAREA CONFORMITĂȚII</w:t>
            </w:r>
          </w:p>
          <w:p w14:paraId="45F27D3F" w14:textId="704F37FF" w:rsidR="007F7F90" w:rsidRPr="007F7F90" w:rsidRDefault="007F7F90" w:rsidP="007F7F90">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0A31D0">
              <w:rPr>
                <w:rFonts w:ascii="Times New Roman" w:hAnsi="Times New Roman"/>
                <w:color w:val="000000"/>
                <w:sz w:val="20"/>
                <w:szCs w:val="20"/>
                <w:lang w:val="pt-BR"/>
              </w:rPr>
              <w:t xml:space="preserve">6. </w:t>
            </w:r>
            <w:r w:rsidRPr="007F7F90">
              <w:rPr>
                <w:rFonts w:ascii="Times New Roman" w:hAnsi="Times New Roman"/>
                <w:color w:val="000000"/>
                <w:sz w:val="20"/>
                <w:szCs w:val="20"/>
                <w:lang w:val="it-IT"/>
              </w:rPr>
              <w:t>Procedura de evaluare a conformității prevăzută</w:t>
            </w:r>
            <w:r w:rsidRPr="007F7F90">
              <w:rPr>
                <w:rFonts w:ascii="Times New Roman" w:hAnsi="Times New Roman"/>
                <w:sz w:val="20"/>
                <w:szCs w:val="20"/>
                <w:lang w:val="it-IT"/>
              </w:rPr>
              <w:t xml:space="preserve"> la art. 17 din Legea nr. 151/2014 privind cerinţele în materie de proiectare ecologică aplicabile produselor cu impact energetic </w:t>
            </w:r>
            <w:r w:rsidR="00191B50" w:rsidRPr="00191B50">
              <w:rPr>
                <w:rFonts w:ascii="Times New Roman" w:hAnsi="Times New Roman"/>
                <w:sz w:val="20"/>
                <w:szCs w:val="20"/>
                <w:lang w:val="it-IT"/>
              </w:rPr>
              <w:t xml:space="preserve">(în continuare - Legea nr. 151/2014) </w:t>
            </w:r>
            <w:r w:rsidRPr="007F7F90">
              <w:rPr>
                <w:rFonts w:ascii="Times New Roman" w:hAnsi="Times New Roman"/>
                <w:sz w:val="20"/>
                <w:szCs w:val="20"/>
                <w:lang w:val="it-IT"/>
              </w:rPr>
              <w:t xml:space="preserve">constă din sistemul de control intern al proiectării specificat la </w:t>
            </w:r>
            <w:r w:rsidR="00FC55E8">
              <w:rPr>
                <w:rFonts w:ascii="Times New Roman" w:hAnsi="Times New Roman"/>
                <w:sz w:val="20"/>
                <w:szCs w:val="20"/>
                <w:lang w:val="it-IT"/>
              </w:rPr>
              <w:t>a</w:t>
            </w:r>
            <w:r w:rsidRPr="007F7F90">
              <w:rPr>
                <w:rFonts w:ascii="Times New Roman" w:hAnsi="Times New Roman"/>
                <w:sz w:val="20"/>
                <w:szCs w:val="20"/>
                <w:lang w:val="it-IT"/>
              </w:rPr>
              <w:t xml:space="preserve">nexa nr. 4 sau sistemul de management stabilit în </w:t>
            </w:r>
            <w:r w:rsidR="00FC55E8">
              <w:rPr>
                <w:rFonts w:ascii="Times New Roman" w:hAnsi="Times New Roman"/>
                <w:sz w:val="20"/>
                <w:szCs w:val="20"/>
                <w:lang w:val="it-IT"/>
              </w:rPr>
              <w:t>a</w:t>
            </w:r>
            <w:r w:rsidRPr="007F7F90">
              <w:rPr>
                <w:rFonts w:ascii="Times New Roman" w:hAnsi="Times New Roman"/>
                <w:sz w:val="20"/>
                <w:szCs w:val="20"/>
                <w:lang w:val="it-IT"/>
              </w:rPr>
              <w:t>nexa nr. 5 la Lege.</w:t>
            </w:r>
          </w:p>
          <w:p w14:paraId="392940E6" w14:textId="72CA5D66" w:rsidR="007F7F90" w:rsidRPr="007F7F90" w:rsidRDefault="007F7F90" w:rsidP="007F7F90">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7F7F90">
              <w:rPr>
                <w:rFonts w:ascii="Times New Roman" w:hAnsi="Times New Roman"/>
                <w:color w:val="000000"/>
                <w:sz w:val="20"/>
                <w:szCs w:val="20"/>
                <w:lang w:val="it-IT"/>
              </w:rPr>
              <w:t>7.</w:t>
            </w:r>
            <w:r w:rsidRPr="007F7F90">
              <w:rPr>
                <w:rFonts w:ascii="Times New Roman" w:hAnsi="Times New Roman"/>
                <w:color w:val="000000"/>
                <w:sz w:val="20"/>
                <w:szCs w:val="20"/>
                <w:lang w:val="ro-RO"/>
              </w:rPr>
              <w:t xml:space="preserve">În scopul evaluării </w:t>
            </w:r>
            <w:proofErr w:type="spellStart"/>
            <w:r w:rsidRPr="007F7F90">
              <w:rPr>
                <w:rFonts w:ascii="Times New Roman" w:hAnsi="Times New Roman"/>
                <w:color w:val="000000"/>
                <w:sz w:val="20"/>
                <w:szCs w:val="20"/>
                <w:lang w:val="ro-RO"/>
              </w:rPr>
              <w:t>conformităţii</w:t>
            </w:r>
            <w:proofErr w:type="spellEnd"/>
            <w:r w:rsidRPr="007F7F90">
              <w:rPr>
                <w:rFonts w:ascii="Times New Roman" w:hAnsi="Times New Roman"/>
                <w:color w:val="000000"/>
                <w:sz w:val="20"/>
                <w:szCs w:val="20"/>
                <w:lang w:val="ro-RO"/>
              </w:rPr>
              <w:t xml:space="preserve"> în temeiul art. 17 din Legea nr. 151/2014, </w:t>
            </w:r>
            <w:r w:rsidRPr="007F7F90">
              <w:rPr>
                <w:rFonts w:ascii="Times New Roman" w:hAnsi="Times New Roman"/>
                <w:color w:val="000000"/>
                <w:sz w:val="20"/>
                <w:szCs w:val="20"/>
                <w:lang w:val="it-IT"/>
              </w:rPr>
              <w:t xml:space="preserve">dosarul cu documentaţia tehnică conţine o copie de pe informaţiile despre produse furnizate specificate la pct.3 din </w:t>
            </w:r>
            <w:r w:rsidR="00FC55E8">
              <w:rPr>
                <w:rFonts w:ascii="Times New Roman" w:hAnsi="Times New Roman"/>
                <w:color w:val="000000"/>
                <w:sz w:val="20"/>
                <w:szCs w:val="20"/>
                <w:lang w:val="it-IT"/>
              </w:rPr>
              <w:t>a</w:t>
            </w:r>
            <w:r w:rsidRPr="007F7F90">
              <w:rPr>
                <w:rFonts w:ascii="Times New Roman" w:hAnsi="Times New Roman"/>
                <w:color w:val="000000"/>
                <w:sz w:val="20"/>
                <w:szCs w:val="20"/>
                <w:lang w:val="it-IT"/>
              </w:rPr>
              <w:t xml:space="preserve">nexa nr.2, precum și detaliile și rezultatele calculelor stabilite în </w:t>
            </w:r>
            <w:r w:rsidR="00FC55E8">
              <w:rPr>
                <w:rFonts w:ascii="Times New Roman" w:hAnsi="Times New Roman"/>
                <w:color w:val="000000"/>
                <w:sz w:val="20"/>
                <w:szCs w:val="20"/>
                <w:lang w:val="it-IT"/>
              </w:rPr>
              <w:t>a</w:t>
            </w:r>
            <w:r w:rsidRPr="007F7F90">
              <w:rPr>
                <w:rFonts w:ascii="Times New Roman" w:hAnsi="Times New Roman"/>
                <w:color w:val="000000"/>
                <w:sz w:val="20"/>
                <w:szCs w:val="20"/>
                <w:lang w:val="it-IT"/>
              </w:rPr>
              <w:t>nexa nr.3.</w:t>
            </w:r>
          </w:p>
          <w:p w14:paraId="35D4D7A3" w14:textId="3FBA9149" w:rsidR="00CA3584" w:rsidRPr="00CA3584" w:rsidRDefault="00CA3584" w:rsidP="00CA3584">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CA3584">
              <w:rPr>
                <w:rFonts w:ascii="Times New Roman" w:eastAsia="Arial Unicode MS" w:hAnsi="Times New Roman"/>
                <w:color w:val="000000" w:themeColor="text1"/>
                <w:sz w:val="20"/>
                <w:szCs w:val="20"/>
                <w:lang w:val="it-IT"/>
              </w:rPr>
              <w:t>8.</w:t>
            </w:r>
            <w:r w:rsidRPr="000A31D0">
              <w:rPr>
                <w:rFonts w:ascii="Times New Roman" w:eastAsia="Arial Unicode MS" w:hAnsi="Times New Roman"/>
                <w:color w:val="000000" w:themeColor="text1"/>
                <w:sz w:val="20"/>
                <w:szCs w:val="20"/>
                <w:lang w:val="pt-BR"/>
              </w:rPr>
              <w:t xml:space="preserve">În cazul în care informațiile incluse în dosarul cu </w:t>
            </w:r>
            <w:r w:rsidRPr="000A31D0">
              <w:rPr>
                <w:rFonts w:ascii="Times New Roman" w:eastAsia="Arial Unicode MS" w:hAnsi="Times New Roman"/>
                <w:color w:val="000000" w:themeColor="text1"/>
                <w:sz w:val="20"/>
                <w:szCs w:val="20"/>
                <w:lang w:val="pt-BR"/>
              </w:rPr>
              <w:lastRenderedPageBreak/>
              <w:t xml:space="preserve">documentația tehnică pentru un anumit model au fost obținute </w:t>
            </w:r>
            <w:r w:rsidRPr="000A31D0">
              <w:rPr>
                <w:rFonts w:ascii="Times New Roman" w:eastAsia="Arial Unicode MS" w:hAnsi="Times New Roman"/>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Pr="000A31D0">
              <w:rPr>
                <w:rFonts w:ascii="Times New Roman" w:eastAsia="Arial Unicode MS" w:hAnsi="Times New Roman"/>
                <w:color w:val="000000" w:themeColor="text1"/>
                <w:sz w:val="20"/>
                <w:szCs w:val="20"/>
                <w:lang w:val="pt-BR"/>
              </w:rPr>
              <w:t xml:space="preserve"> obținute </w:t>
            </w:r>
            <w:r w:rsidRPr="000A31D0">
              <w:rPr>
                <w:rFonts w:ascii="Times New Roman" w:eastAsia="Arial Unicode MS" w:hAnsi="Times New Roman"/>
                <w:color w:val="000000" w:themeColor="text1"/>
                <w:sz w:val="20"/>
                <w:szCs w:val="20"/>
                <w:shd w:val="clear" w:color="auto" w:fill="FFFFFF"/>
                <w:lang w:val="pt-BR"/>
              </w:rPr>
              <w:t>prin calcule efectuate pe baza caracteristicilor de proiectare sau prin extrapolare pornind de la un alt model al aceluiași producător sau al unui alt producător sau ambele, dosarul include detaliile acestui calcul, evaluarea efectuată de către producător pentru a verifica exactitatea calculului și declarația de identitate între modelele diferiților producători, după caz.</w:t>
            </w:r>
          </w:p>
          <w:p w14:paraId="41614B80" w14:textId="2379AE77" w:rsidR="00CA3584" w:rsidRPr="00CA3584" w:rsidRDefault="00CA3584" w:rsidP="00CA3584">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CA3584">
              <w:rPr>
                <w:rFonts w:ascii="Times New Roman" w:hAnsi="Times New Roman"/>
                <w:color w:val="000000" w:themeColor="text1"/>
                <w:sz w:val="20"/>
                <w:szCs w:val="20"/>
                <w:lang w:val="it-IT"/>
              </w:rPr>
              <w:t>9.Dosarul cu documentația tehnică include o listă</w:t>
            </w:r>
            <w:r w:rsidRPr="000A31D0">
              <w:rPr>
                <w:rFonts w:ascii="Times New Roman" w:eastAsia="Arial Unicode MS" w:hAnsi="Times New Roman"/>
                <w:color w:val="000000" w:themeColor="text1"/>
                <w:sz w:val="20"/>
                <w:szCs w:val="20"/>
                <w:shd w:val="clear" w:color="auto" w:fill="FFFFFF"/>
                <w:lang w:val="pt-BR"/>
              </w:rPr>
              <w:t xml:space="preserve"> a tuturor modelelor echivalente, inclusiv identificatorii de model.</w:t>
            </w:r>
          </w:p>
          <w:p w14:paraId="5252D03E" w14:textId="123961E7" w:rsidR="005B6199" w:rsidRPr="005B6199" w:rsidRDefault="005B6199" w:rsidP="005B6199">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Pr>
                <w:rFonts w:ascii="Times New Roman" w:hAnsi="Times New Roman"/>
                <w:color w:val="000000" w:themeColor="text1"/>
                <w:sz w:val="20"/>
                <w:szCs w:val="20"/>
                <w:lang w:val="it-IT"/>
              </w:rPr>
              <w:t>10.</w:t>
            </w:r>
            <w:r w:rsidRPr="005B6199">
              <w:rPr>
                <w:rFonts w:ascii="Times New Roman" w:hAnsi="Times New Roman"/>
                <w:color w:val="000000" w:themeColor="text1"/>
                <w:sz w:val="20"/>
                <w:szCs w:val="20"/>
                <w:lang w:val="it-IT"/>
              </w:rPr>
              <w:t xml:space="preserve">Dosarul cu </w:t>
            </w:r>
            <w:r w:rsidRPr="000A31D0">
              <w:rPr>
                <w:rFonts w:ascii="Times New Roman" w:eastAsia="Arial Unicode MS" w:hAnsi="Times New Roman"/>
                <w:color w:val="000000" w:themeColor="text1"/>
                <w:sz w:val="20"/>
                <w:szCs w:val="20"/>
                <w:shd w:val="clear" w:color="auto" w:fill="FFFFFF"/>
                <w:lang w:val="it-IT"/>
              </w:rPr>
              <w:t xml:space="preserve">documentația tehnică include informații în ordinea și în conformitate cu </w:t>
            </w:r>
            <w:r w:rsidR="00E76CE0" w:rsidRPr="000A31D0">
              <w:rPr>
                <w:rFonts w:ascii="Times New Roman" w:eastAsia="Arial Unicode MS" w:hAnsi="Times New Roman"/>
                <w:color w:val="000000" w:themeColor="text1"/>
                <w:sz w:val="20"/>
                <w:szCs w:val="20"/>
                <w:shd w:val="clear" w:color="auto" w:fill="FFFFFF"/>
                <w:lang w:val="it-IT"/>
              </w:rPr>
              <w:t>a</w:t>
            </w:r>
            <w:r w:rsidRPr="000A31D0">
              <w:rPr>
                <w:rFonts w:ascii="Times New Roman" w:eastAsia="Arial Unicode MS" w:hAnsi="Times New Roman"/>
                <w:color w:val="000000" w:themeColor="text1"/>
                <w:sz w:val="20"/>
                <w:szCs w:val="20"/>
                <w:shd w:val="clear" w:color="auto" w:fill="FFFFFF"/>
                <w:lang w:val="it-IT"/>
              </w:rPr>
              <w:t xml:space="preserve">nexa nr.6 la </w:t>
            </w:r>
            <w:r w:rsidRPr="000A31D0">
              <w:rPr>
                <w:rFonts w:ascii="Times New Roman" w:hAnsi="Times New Roman"/>
                <w:color w:val="000000" w:themeColor="text1"/>
                <w:sz w:val="20"/>
                <w:szCs w:val="20"/>
                <w:lang w:val="it-IT"/>
              </w:rPr>
              <w:t xml:space="preserve">Regulamentul cu privire la etichetarea energetică a aparatelor frigorifice, cum este prevăzut în </w:t>
            </w:r>
            <w:r w:rsidR="00E76CE0" w:rsidRPr="000A31D0">
              <w:rPr>
                <w:rFonts w:ascii="Times New Roman" w:hAnsi="Times New Roman"/>
                <w:color w:val="000000" w:themeColor="text1"/>
                <w:sz w:val="20"/>
                <w:szCs w:val="20"/>
                <w:lang w:val="it-IT"/>
              </w:rPr>
              <w:t>a</w:t>
            </w:r>
            <w:r w:rsidRPr="000A31D0">
              <w:rPr>
                <w:rFonts w:ascii="Times New Roman" w:hAnsi="Times New Roman"/>
                <w:color w:val="000000" w:themeColor="text1"/>
                <w:sz w:val="20"/>
                <w:szCs w:val="20"/>
                <w:lang w:val="it-IT"/>
              </w:rPr>
              <w:t>nexa nr.12 la Hotărârea Guvernului nr. 1003/2014.</w:t>
            </w:r>
            <w:r w:rsidRPr="005B6199">
              <w:rPr>
                <w:rFonts w:ascii="Times New Roman" w:hAnsi="Times New Roman"/>
                <w:color w:val="000000" w:themeColor="text1"/>
                <w:sz w:val="20"/>
                <w:szCs w:val="20"/>
                <w:lang w:val="it-IT"/>
              </w:rPr>
              <w:t xml:space="preserve"> </w:t>
            </w:r>
            <w:r w:rsidRPr="005B6199">
              <w:rPr>
                <w:rFonts w:ascii="Times New Roman" w:eastAsia="Arial Unicode MS" w:hAnsi="Times New Roman"/>
                <w:color w:val="000000" w:themeColor="text1"/>
                <w:sz w:val="20"/>
                <w:szCs w:val="20"/>
                <w:shd w:val="clear" w:color="auto" w:fill="FFFFFF"/>
                <w:lang w:val="it-IT"/>
              </w:rPr>
              <w:t xml:space="preserve">În scopul supravegherii pieței, producătorii, importatorii sau reprezentanții autorizați fac trimitere la dosarul cu documentația tehnică încărcată în baza de date cu produse, care conține aceleași informații prevăzute </w:t>
            </w:r>
            <w:r w:rsidRPr="005B6199">
              <w:rPr>
                <w:rFonts w:ascii="Times New Roman" w:hAnsi="Times New Roman"/>
                <w:color w:val="000000" w:themeColor="text1"/>
                <w:sz w:val="20"/>
                <w:szCs w:val="20"/>
                <w:lang w:val="it-IT"/>
              </w:rPr>
              <w:t xml:space="preserve">în </w:t>
            </w:r>
            <w:r w:rsidR="00E76CE0">
              <w:rPr>
                <w:rFonts w:ascii="Times New Roman" w:hAnsi="Times New Roman"/>
                <w:color w:val="000000" w:themeColor="text1"/>
                <w:sz w:val="20"/>
                <w:szCs w:val="20"/>
                <w:lang w:val="it-IT"/>
              </w:rPr>
              <w:t>a</w:t>
            </w:r>
            <w:r w:rsidRPr="005B6199">
              <w:rPr>
                <w:rFonts w:ascii="Times New Roman" w:hAnsi="Times New Roman"/>
                <w:color w:val="000000" w:themeColor="text1"/>
                <w:sz w:val="20"/>
                <w:szCs w:val="20"/>
                <w:lang w:val="it-IT"/>
              </w:rPr>
              <w:t xml:space="preserve">nexa nr.12 la Hotărârea Guvernului nr. 1003/2014, cu excepția produselor specificate la pct.3 și fără a aduce atingere pct. 2 lit.g) din </w:t>
            </w:r>
            <w:r w:rsidR="00FC55E8">
              <w:rPr>
                <w:rFonts w:ascii="Times New Roman" w:hAnsi="Times New Roman"/>
                <w:color w:val="000000" w:themeColor="text1"/>
                <w:sz w:val="20"/>
                <w:szCs w:val="20"/>
                <w:lang w:val="it-IT"/>
              </w:rPr>
              <w:t>a</w:t>
            </w:r>
            <w:r w:rsidRPr="005B6199">
              <w:rPr>
                <w:rFonts w:ascii="Times New Roman" w:hAnsi="Times New Roman"/>
                <w:color w:val="000000" w:themeColor="text1"/>
                <w:sz w:val="20"/>
                <w:szCs w:val="20"/>
                <w:lang w:val="it-IT"/>
              </w:rPr>
              <w:t>nexa nr.4</w:t>
            </w:r>
            <w:r w:rsidRPr="005B6199">
              <w:rPr>
                <w:rFonts w:ascii="Times New Roman" w:hAnsi="Times New Roman"/>
                <w:color w:val="000000" w:themeColor="text1"/>
                <w:sz w:val="20"/>
                <w:szCs w:val="20"/>
                <w:lang w:val="ro-RO"/>
              </w:rPr>
              <w:t xml:space="preserve"> Legii nr. 151/2014</w:t>
            </w:r>
            <w:r w:rsidRPr="005B6199">
              <w:rPr>
                <w:rFonts w:ascii="Times New Roman" w:hAnsi="Times New Roman"/>
                <w:color w:val="000000" w:themeColor="text1"/>
                <w:sz w:val="20"/>
                <w:szCs w:val="20"/>
                <w:lang w:val="it-IT"/>
              </w:rPr>
              <w:t>.</w:t>
            </w:r>
          </w:p>
          <w:p w14:paraId="7959EB63" w14:textId="77777777" w:rsidR="00262129" w:rsidRPr="007F7F90" w:rsidRDefault="00262129" w:rsidP="00017B96">
            <w:pPr>
              <w:pStyle w:val="ListParagraph"/>
              <w:spacing w:after="120"/>
              <w:ind w:left="0" w:firstLine="426"/>
              <w:contextualSpacing w:val="0"/>
              <w:jc w:val="both"/>
              <w:rPr>
                <w:rFonts w:ascii="Times New Roman" w:hAnsi="Times New Roman"/>
                <w:sz w:val="20"/>
                <w:szCs w:val="20"/>
                <w:lang w:val="it-IT"/>
              </w:rPr>
            </w:pPr>
          </w:p>
        </w:tc>
        <w:tc>
          <w:tcPr>
            <w:tcW w:w="1276" w:type="dxa"/>
            <w:shd w:val="clear" w:color="auto" w:fill="auto"/>
          </w:tcPr>
          <w:p w14:paraId="6143BD73"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9A82DE7" w14:textId="77777777" w:rsidR="00262129" w:rsidRPr="00C951E7" w:rsidRDefault="0026212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3F5B0D7" w14:textId="77777777" w:rsidR="00262129" w:rsidRPr="00AC24A4" w:rsidRDefault="0026212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38DEB3E" w14:textId="77777777" w:rsidR="00262129" w:rsidRPr="00AC24A4" w:rsidRDefault="0026212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B517390" w14:textId="18302CF3" w:rsidR="002F38FD" w:rsidRPr="003F755D" w:rsidRDefault="002F38FD" w:rsidP="002F38F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ECB3C0C" w14:textId="77777777" w:rsidR="002F38FD" w:rsidRDefault="002F38FD" w:rsidP="002F38FD">
            <w:pPr>
              <w:autoSpaceDE w:val="0"/>
              <w:spacing w:after="0" w:line="240" w:lineRule="auto"/>
              <w:rPr>
                <w:rFonts w:ascii="Times New Roman" w:hAnsi="Times New Roman"/>
                <w:sz w:val="20"/>
                <w:szCs w:val="20"/>
                <w:lang w:val="fr-FR"/>
              </w:rPr>
            </w:pPr>
          </w:p>
          <w:p w14:paraId="068679C7" w14:textId="77777777" w:rsidR="00262129" w:rsidRPr="003F755D" w:rsidRDefault="00262129" w:rsidP="000A3C73">
            <w:pPr>
              <w:autoSpaceDE w:val="0"/>
              <w:spacing w:after="0" w:line="240" w:lineRule="auto"/>
              <w:rPr>
                <w:rFonts w:ascii="Times New Roman" w:hAnsi="Times New Roman"/>
                <w:sz w:val="20"/>
                <w:szCs w:val="20"/>
                <w:lang w:val="fr-FR"/>
              </w:rPr>
            </w:pPr>
          </w:p>
        </w:tc>
      </w:tr>
      <w:tr w:rsidR="00262129" w:rsidRPr="00392D8D" w14:paraId="7DBB5DE0" w14:textId="77777777" w:rsidTr="002B1ABB">
        <w:trPr>
          <w:trHeight w:val="558"/>
        </w:trPr>
        <w:tc>
          <w:tcPr>
            <w:tcW w:w="4810" w:type="dxa"/>
            <w:shd w:val="clear" w:color="auto" w:fill="auto"/>
          </w:tcPr>
          <w:p w14:paraId="0C59776D" w14:textId="5F8B85D9" w:rsidR="00262129" w:rsidRPr="000A31D0" w:rsidRDefault="002F38FD" w:rsidP="007F7F90">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t>Articolul 5</w:t>
            </w:r>
          </w:p>
          <w:p w14:paraId="7AC93FC9" w14:textId="77777777" w:rsidR="002F38FD" w:rsidRPr="000A31D0" w:rsidRDefault="002F38FD" w:rsidP="002F38F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Procedura de verificare în scopul supravegherii pieței</w:t>
            </w:r>
          </w:p>
          <w:p w14:paraId="51E34F9D" w14:textId="614B1F21" w:rsidR="002F38FD" w:rsidRPr="000A31D0" w:rsidRDefault="002F38FD" w:rsidP="007F7F90">
            <w:pPr>
              <w:pStyle w:val="ti-art"/>
              <w:shd w:val="clear" w:color="auto" w:fill="FFFFFF"/>
              <w:spacing w:before="0" w:beforeAutospacing="0" w:after="0" w:afterAutospacing="0"/>
              <w:jc w:val="both"/>
              <w:rPr>
                <w:i/>
                <w:iCs/>
                <w:color w:val="333333"/>
                <w:sz w:val="20"/>
                <w:szCs w:val="20"/>
                <w:lang w:val="pt-BR"/>
              </w:rPr>
            </w:pPr>
            <w:r w:rsidRPr="000A31D0">
              <w:rPr>
                <w:rFonts w:eastAsia="Arial Unicode MS"/>
                <w:color w:val="000000" w:themeColor="text1"/>
                <w:sz w:val="20"/>
                <w:szCs w:val="20"/>
                <w:shd w:val="clear" w:color="auto" w:fill="FFFFFF"/>
                <w:lang w:val="pt-BR"/>
              </w:rPr>
              <w:t>Statele membre aplică procedura de verificare stabilită în anexa IV atunci când efectuează verificările în scopul supravegherii pieței menționate la articolul 3 alineatul (2) din Directiva 2009/125/CE.</w:t>
            </w:r>
          </w:p>
        </w:tc>
        <w:tc>
          <w:tcPr>
            <w:tcW w:w="4541" w:type="dxa"/>
            <w:shd w:val="clear" w:color="auto" w:fill="auto"/>
          </w:tcPr>
          <w:p w14:paraId="10F6D08A" w14:textId="77777777" w:rsidR="007874A8" w:rsidRPr="007874A8" w:rsidRDefault="007874A8" w:rsidP="004E693F">
            <w:pPr>
              <w:spacing w:after="0" w:line="240" w:lineRule="auto"/>
              <w:jc w:val="center"/>
              <w:rPr>
                <w:rFonts w:ascii="Times New Roman" w:hAnsi="Times New Roman"/>
                <w:b/>
                <w:sz w:val="20"/>
                <w:szCs w:val="20"/>
                <w:lang w:val="pt-BR"/>
              </w:rPr>
            </w:pPr>
            <w:r w:rsidRPr="000A31D0">
              <w:rPr>
                <w:rFonts w:ascii="Times New Roman" w:eastAsia="Arial Unicode MS" w:hAnsi="Times New Roman"/>
                <w:b/>
                <w:bCs/>
                <w:color w:val="000000"/>
                <w:sz w:val="20"/>
                <w:szCs w:val="20"/>
                <w:shd w:val="clear" w:color="auto" w:fill="FFFFFF"/>
                <w:lang w:val="pt-BR"/>
              </w:rPr>
              <w:t xml:space="preserve">IV. </w:t>
            </w:r>
            <w:r w:rsidRPr="007874A8">
              <w:rPr>
                <w:rFonts w:ascii="Times New Roman" w:hAnsi="Times New Roman"/>
                <w:b/>
                <w:sz w:val="20"/>
                <w:szCs w:val="20"/>
                <w:lang w:val="pt-BR"/>
              </w:rPr>
              <w:t>PROCEDURA DE VERIFICARE ÎN SCOPUL SUPRAVEGHERII PIEȚEI, CIRCUMVENȚIE ȘI ACTUALIZĂRI DE SOFTWARE. VALORILE INDICATIVE DE REFERINȚĂ</w:t>
            </w:r>
          </w:p>
          <w:p w14:paraId="18721F7E" w14:textId="013A2EE0" w:rsidR="00E23D1C" w:rsidRPr="00E76CE0" w:rsidRDefault="004E693F" w:rsidP="00E76CE0">
            <w:pPr>
              <w:pStyle w:val="11"/>
              <w:tabs>
                <w:tab w:val="left" w:pos="851"/>
                <w:tab w:val="left" w:pos="993"/>
              </w:tabs>
              <w:ind w:left="0"/>
              <w:jc w:val="both"/>
              <w:rPr>
                <w:color w:val="000000" w:themeColor="text1"/>
                <w:lang w:val="ro-RO"/>
              </w:rPr>
            </w:pPr>
            <w:r w:rsidRPr="004E693F">
              <w:rPr>
                <w:color w:val="000000" w:themeColor="text1"/>
                <w:lang w:val="ro-RO"/>
              </w:rPr>
              <w:t xml:space="preserve">11. Se aplică procedura de verificare descrisă în </w:t>
            </w:r>
            <w:r w:rsidR="00E76CE0">
              <w:rPr>
                <w:color w:val="000000" w:themeColor="text1"/>
                <w:lang w:val="ro-RO"/>
              </w:rPr>
              <w:t>a</w:t>
            </w:r>
            <w:r w:rsidRPr="004E693F">
              <w:rPr>
                <w:color w:val="000000" w:themeColor="text1"/>
                <w:lang w:val="ro-RO"/>
              </w:rPr>
              <w:t xml:space="preserve">nexa nr. 4 atunci când se efectuează verificările având drept scop supravegherea </w:t>
            </w:r>
            <w:proofErr w:type="spellStart"/>
            <w:r w:rsidRPr="004E693F">
              <w:rPr>
                <w:color w:val="000000" w:themeColor="text1"/>
                <w:lang w:val="ro-RO"/>
              </w:rPr>
              <w:t>pieţei</w:t>
            </w:r>
            <w:proofErr w:type="spellEnd"/>
            <w:r w:rsidRPr="004E693F">
              <w:rPr>
                <w:color w:val="000000" w:themeColor="text1"/>
                <w:lang w:val="ro-RO"/>
              </w:rPr>
              <w:t xml:space="preserve"> </w:t>
            </w:r>
            <w:proofErr w:type="spellStart"/>
            <w:r w:rsidRPr="004E693F">
              <w:rPr>
                <w:color w:val="000000" w:themeColor="text1"/>
                <w:lang w:val="ro-RO"/>
              </w:rPr>
              <w:t>menţionate</w:t>
            </w:r>
            <w:proofErr w:type="spellEnd"/>
            <w:r w:rsidRPr="004E693F">
              <w:rPr>
                <w:color w:val="000000" w:themeColor="text1"/>
                <w:lang w:val="ro-RO"/>
              </w:rPr>
              <w:t xml:space="preserve"> în art. 8 </w:t>
            </w:r>
            <w:proofErr w:type="spellStart"/>
            <w:r w:rsidRPr="004E693F">
              <w:rPr>
                <w:color w:val="000000" w:themeColor="text1"/>
                <w:lang w:val="ro-RO"/>
              </w:rPr>
              <w:t>şi</w:t>
            </w:r>
            <w:proofErr w:type="spellEnd"/>
            <w:r w:rsidRPr="004E693F">
              <w:rPr>
                <w:color w:val="000000" w:themeColor="text1"/>
                <w:lang w:val="ro-RO"/>
              </w:rPr>
              <w:t xml:space="preserve"> Capitolul VI din Legea nr. 151</w:t>
            </w:r>
            <w:r w:rsidR="0004729B">
              <w:rPr>
                <w:color w:val="000000" w:themeColor="text1"/>
                <w:lang w:val="ro-RO"/>
              </w:rPr>
              <w:t>/</w:t>
            </w:r>
            <w:r w:rsidRPr="004E693F">
              <w:rPr>
                <w:color w:val="000000" w:themeColor="text1"/>
                <w:lang w:val="ro-RO"/>
              </w:rPr>
              <w:t>2014.</w:t>
            </w:r>
          </w:p>
        </w:tc>
        <w:tc>
          <w:tcPr>
            <w:tcW w:w="1276" w:type="dxa"/>
            <w:shd w:val="clear" w:color="auto" w:fill="auto"/>
          </w:tcPr>
          <w:p w14:paraId="7EC7D7A4"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6D2ED600" w14:textId="77777777" w:rsidR="00262129" w:rsidRPr="00C951E7" w:rsidRDefault="0026212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8D4A4CD" w14:textId="77777777" w:rsidR="00262129" w:rsidRPr="00AC24A4" w:rsidRDefault="0026212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C32E67" w14:textId="77777777" w:rsidR="00262129" w:rsidRPr="00AC24A4" w:rsidRDefault="0026212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5CB5EF2" w14:textId="36CE560A" w:rsidR="002F38FD" w:rsidRPr="003F755D" w:rsidRDefault="002F38FD" w:rsidP="002F38F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6062170" w14:textId="77777777" w:rsidR="002F38FD" w:rsidRDefault="002F38FD" w:rsidP="002F38FD">
            <w:pPr>
              <w:autoSpaceDE w:val="0"/>
              <w:spacing w:after="0" w:line="240" w:lineRule="auto"/>
              <w:rPr>
                <w:rFonts w:ascii="Times New Roman" w:hAnsi="Times New Roman"/>
                <w:sz w:val="20"/>
                <w:szCs w:val="20"/>
                <w:lang w:val="fr-FR"/>
              </w:rPr>
            </w:pPr>
          </w:p>
          <w:p w14:paraId="6AD80EC4" w14:textId="77777777" w:rsidR="00262129" w:rsidRPr="003F755D" w:rsidRDefault="00262129" w:rsidP="000A3C73">
            <w:pPr>
              <w:autoSpaceDE w:val="0"/>
              <w:spacing w:after="0" w:line="240" w:lineRule="auto"/>
              <w:rPr>
                <w:rFonts w:ascii="Times New Roman" w:hAnsi="Times New Roman"/>
                <w:sz w:val="20"/>
                <w:szCs w:val="20"/>
                <w:lang w:val="fr-FR"/>
              </w:rPr>
            </w:pPr>
          </w:p>
        </w:tc>
      </w:tr>
      <w:tr w:rsidR="00262129" w:rsidRPr="00392D8D" w14:paraId="46D1AC50" w14:textId="77777777" w:rsidTr="002B1ABB">
        <w:trPr>
          <w:trHeight w:val="558"/>
        </w:trPr>
        <w:tc>
          <w:tcPr>
            <w:tcW w:w="4810" w:type="dxa"/>
            <w:shd w:val="clear" w:color="auto" w:fill="auto"/>
          </w:tcPr>
          <w:p w14:paraId="2A5838C8" w14:textId="77777777" w:rsidR="00262129" w:rsidRPr="000A31D0" w:rsidRDefault="002F38FD"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t>Articolul 6</w:t>
            </w:r>
          </w:p>
          <w:p w14:paraId="19E97DCE" w14:textId="77777777" w:rsidR="002F38FD" w:rsidRPr="000A31D0" w:rsidRDefault="002F38FD"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Circumvenție și actualizări de software</w:t>
            </w:r>
          </w:p>
          <w:p w14:paraId="38E063BE" w14:textId="77777777" w:rsidR="002F38FD" w:rsidRPr="000A31D0" w:rsidRDefault="002F38FD" w:rsidP="003C30F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Producătorul, importatorul sau reprezentantul autorizat nu introduce pe piață produse care au fost concepute astfel încât să poată depista dacă fac obiectul unei încercări (de exemplu, prin recunoașterea condițiilor de încercare sau a </w:t>
            </w:r>
            <w:r w:rsidRPr="000A31D0">
              <w:rPr>
                <w:rFonts w:eastAsia="Arial Unicode MS"/>
                <w:color w:val="000000" w:themeColor="text1"/>
                <w:sz w:val="20"/>
                <w:szCs w:val="20"/>
                <w:shd w:val="clear" w:color="auto" w:fill="FFFFFF"/>
                <w:lang w:val="pt-BR"/>
              </w:rPr>
              <w:lastRenderedPageBreak/>
              <w:t>ciclului de încercare) și să reacționeze în mod specific prin modificarea automată a performanței lor în timpul încercării, cu obiectivul de a atinge un nivel mai favorabil pentru oricare dintre parametrii declarați de producător, de importator sau de reprezentantul autorizat în documentația tehnică sau incluși în oricare dintre documentele furnizate.</w:t>
            </w:r>
          </w:p>
          <w:p w14:paraId="3BC7C8D7" w14:textId="77777777" w:rsidR="002F38FD" w:rsidRPr="000A31D0" w:rsidRDefault="002F38FD" w:rsidP="003C30F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Consumul de energie al produsului și oricare dintre ceilalți parametri declarați nu trebuie să se deterioreze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Nicio modificare a performanțelor nu trebuie să apară ca urmare a respingerii actualizării.</w:t>
            </w:r>
          </w:p>
          <w:p w14:paraId="37362022" w14:textId="0E154D39" w:rsidR="002F38FD" w:rsidRPr="000A31D0" w:rsidRDefault="002F38FD" w:rsidP="003C30F3">
            <w:pPr>
              <w:pStyle w:val="ti-art"/>
              <w:shd w:val="clear" w:color="auto" w:fill="FFFFFF"/>
              <w:spacing w:before="0" w:beforeAutospacing="0" w:after="0" w:afterAutospacing="0"/>
              <w:jc w:val="both"/>
              <w:rPr>
                <w:i/>
                <w:iCs/>
                <w:color w:val="333333"/>
                <w:sz w:val="20"/>
                <w:szCs w:val="20"/>
                <w:lang w:val="pt-BR"/>
              </w:rPr>
            </w:pPr>
            <w:r w:rsidRPr="000A31D0">
              <w:rPr>
                <w:rFonts w:eastAsia="Arial Unicode MS"/>
                <w:color w:val="000000" w:themeColor="text1"/>
                <w:sz w:val="20"/>
                <w:szCs w:val="20"/>
                <w:shd w:val="clear" w:color="auto" w:fill="FFFFFF"/>
                <w:lang w:val="pt-BR"/>
              </w:rPr>
              <w:t>O actualizare de software nu trebuie să aibă niciodată ca efect modificarea performanței produsului astfel încât acesta să nu fie conform cu cerințele în materie de proiectare ecologică aplicabile declarației de conformitate.</w:t>
            </w:r>
          </w:p>
        </w:tc>
        <w:tc>
          <w:tcPr>
            <w:tcW w:w="4541" w:type="dxa"/>
            <w:shd w:val="clear" w:color="auto" w:fill="auto"/>
          </w:tcPr>
          <w:p w14:paraId="26066456" w14:textId="50D44260" w:rsidR="0045295B" w:rsidRPr="0045295B" w:rsidRDefault="0045295B" w:rsidP="0045295B">
            <w:pPr>
              <w:spacing w:after="0" w:line="240" w:lineRule="auto"/>
              <w:jc w:val="center"/>
              <w:rPr>
                <w:rFonts w:ascii="Times New Roman" w:hAnsi="Times New Roman"/>
                <w:b/>
                <w:sz w:val="20"/>
                <w:szCs w:val="20"/>
                <w:lang w:val="pt-BR"/>
              </w:rPr>
            </w:pPr>
            <w:r w:rsidRPr="000A31D0">
              <w:rPr>
                <w:rFonts w:ascii="Times New Roman" w:eastAsia="Arial Unicode MS" w:hAnsi="Times New Roman"/>
                <w:b/>
                <w:bCs/>
                <w:color w:val="000000"/>
                <w:sz w:val="20"/>
                <w:szCs w:val="20"/>
                <w:shd w:val="clear" w:color="auto" w:fill="FFFFFF"/>
                <w:lang w:val="pt-BR"/>
              </w:rPr>
              <w:lastRenderedPageBreak/>
              <w:t xml:space="preserve">IV. </w:t>
            </w:r>
            <w:r w:rsidRPr="007874A8">
              <w:rPr>
                <w:rFonts w:ascii="Times New Roman" w:hAnsi="Times New Roman"/>
                <w:b/>
                <w:sz w:val="20"/>
                <w:szCs w:val="20"/>
                <w:lang w:val="pt-BR"/>
              </w:rPr>
              <w:t>PROCEDURA DE VERIFICARE ÎN SCOPUL SUPRAVEGHERII PIEȚEI, CIRCUMVENȚIE ȘI ACTUALIZĂRI DE SOFTWARE. VALORILE INDICATIVE DE REFERINȚĂ</w:t>
            </w:r>
          </w:p>
          <w:p w14:paraId="648561A9" w14:textId="77777777" w:rsidR="0045295B" w:rsidRPr="000A31D0" w:rsidRDefault="0045295B" w:rsidP="0045295B">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 xml:space="preserve">12.Producătorului, importatorului sau reprezentantului </w:t>
            </w:r>
            <w:r w:rsidRPr="000A31D0">
              <w:rPr>
                <w:rFonts w:ascii="Times New Roman" w:eastAsia="Arial Unicode MS" w:hAnsi="Times New Roman"/>
                <w:color w:val="000000" w:themeColor="text1"/>
                <w:sz w:val="20"/>
                <w:szCs w:val="20"/>
                <w:shd w:val="clear" w:color="auto" w:fill="FFFFFF"/>
                <w:lang w:val="pt-BR"/>
              </w:rPr>
              <w:lastRenderedPageBreak/>
              <w:t>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6C3FA4BD" w14:textId="2A865C19" w:rsidR="0045295B" w:rsidRPr="0045295B" w:rsidRDefault="0045295B" w:rsidP="0045295B">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it-IT"/>
              </w:rPr>
            </w:pPr>
            <w:r w:rsidRPr="000A31D0">
              <w:rPr>
                <w:rFonts w:ascii="Times New Roman" w:eastAsia="Arial Unicode MS" w:hAnsi="Times New Roman"/>
                <w:color w:val="000000"/>
                <w:sz w:val="20"/>
                <w:szCs w:val="20"/>
                <w:shd w:val="clear" w:color="auto" w:fill="FFFFFF"/>
                <w:lang w:val="pt-BR"/>
              </w:rPr>
              <w:t>13.Nu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se admite modificarea performanțelor în rezultatul respingerii actualizării.</w:t>
            </w:r>
          </w:p>
          <w:p w14:paraId="327B7711" w14:textId="1870DAB7" w:rsidR="0045295B" w:rsidRPr="0045295B" w:rsidRDefault="0045295B" w:rsidP="0045295B">
            <w:pPr>
              <w:widowControl w:val="0"/>
              <w:suppressAutoHyphens w:val="0"/>
              <w:autoSpaceDE w:val="0"/>
              <w:adjustRightInd w:val="0"/>
              <w:spacing w:after="0" w:line="240" w:lineRule="auto"/>
              <w:jc w:val="both"/>
              <w:textAlignment w:val="auto"/>
              <w:rPr>
                <w:rFonts w:ascii="Times New Roman" w:eastAsia="Times New Roman" w:hAnsi="Times New Roman"/>
                <w:color w:val="000000" w:themeColor="text1"/>
                <w:sz w:val="20"/>
                <w:szCs w:val="20"/>
                <w:lang w:val="it-IT"/>
              </w:rPr>
            </w:pPr>
            <w:r w:rsidRPr="000A31D0">
              <w:rPr>
                <w:rFonts w:ascii="Times New Roman" w:eastAsia="Arial Unicode MS" w:hAnsi="Times New Roman"/>
                <w:color w:val="000000"/>
                <w:sz w:val="20"/>
                <w:szCs w:val="20"/>
                <w:shd w:val="clear" w:color="auto" w:fill="FFFFFF"/>
                <w:lang w:val="pt-BR"/>
              </w:rPr>
              <w:t>14.La actualizarea de software nu se admite modificarea performanței produsului astfel încât acesta să nu fie conform cu cerințele în materie de proiectare ecologică aplicabile declarației de conformitate.</w:t>
            </w:r>
          </w:p>
        </w:tc>
        <w:tc>
          <w:tcPr>
            <w:tcW w:w="1276" w:type="dxa"/>
            <w:shd w:val="clear" w:color="auto" w:fill="auto"/>
          </w:tcPr>
          <w:p w14:paraId="53A899E0"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4593A24A" w14:textId="77777777" w:rsidR="00262129" w:rsidRPr="00C951E7" w:rsidRDefault="0026212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BC5C5ED" w14:textId="77777777" w:rsidR="00262129" w:rsidRPr="00AC24A4" w:rsidRDefault="0026212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D46F527" w14:textId="77777777" w:rsidR="00262129" w:rsidRPr="00AC24A4" w:rsidRDefault="0026212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43D9005" w14:textId="24C79873" w:rsidR="002F38FD" w:rsidRPr="003F755D" w:rsidRDefault="002F38FD" w:rsidP="002F38F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8CACA7C" w14:textId="77777777" w:rsidR="002F38FD" w:rsidRDefault="002F38FD" w:rsidP="002F38FD">
            <w:pPr>
              <w:autoSpaceDE w:val="0"/>
              <w:spacing w:after="0" w:line="240" w:lineRule="auto"/>
              <w:rPr>
                <w:rFonts w:ascii="Times New Roman" w:hAnsi="Times New Roman"/>
                <w:sz w:val="20"/>
                <w:szCs w:val="20"/>
                <w:lang w:val="fr-FR"/>
              </w:rPr>
            </w:pPr>
          </w:p>
          <w:p w14:paraId="2637D421" w14:textId="77777777" w:rsidR="00262129" w:rsidRPr="003F755D" w:rsidRDefault="00262129" w:rsidP="000A3C73">
            <w:pPr>
              <w:autoSpaceDE w:val="0"/>
              <w:spacing w:after="0" w:line="240" w:lineRule="auto"/>
              <w:rPr>
                <w:rFonts w:ascii="Times New Roman" w:hAnsi="Times New Roman"/>
                <w:sz w:val="20"/>
                <w:szCs w:val="20"/>
                <w:lang w:val="fr-FR"/>
              </w:rPr>
            </w:pPr>
          </w:p>
        </w:tc>
      </w:tr>
      <w:tr w:rsidR="00262129" w:rsidRPr="00392D8D" w14:paraId="2D2EC15F" w14:textId="77777777" w:rsidTr="002B1ABB">
        <w:trPr>
          <w:trHeight w:val="558"/>
        </w:trPr>
        <w:tc>
          <w:tcPr>
            <w:tcW w:w="4810" w:type="dxa"/>
            <w:shd w:val="clear" w:color="auto" w:fill="auto"/>
          </w:tcPr>
          <w:p w14:paraId="75ED55C9" w14:textId="77777777" w:rsidR="00262129" w:rsidRPr="000A31D0" w:rsidRDefault="002F38FD" w:rsidP="00F72103">
            <w:pPr>
              <w:pStyle w:val="ti-art"/>
              <w:shd w:val="clear" w:color="auto" w:fill="FFFFFF"/>
              <w:spacing w:before="0" w:beforeAutospacing="0" w:after="0" w:afterAutospacing="0"/>
              <w:jc w:val="center"/>
              <w:rPr>
                <w:i/>
                <w:iCs/>
                <w:color w:val="000000" w:themeColor="text1"/>
                <w:sz w:val="20"/>
                <w:szCs w:val="20"/>
                <w:lang w:val="pt-BR"/>
              </w:rPr>
            </w:pPr>
            <w:r w:rsidRPr="000A31D0">
              <w:rPr>
                <w:rFonts w:eastAsia="Arial Unicode MS"/>
                <w:i/>
                <w:iCs/>
                <w:color w:val="000000" w:themeColor="text1"/>
                <w:sz w:val="20"/>
                <w:szCs w:val="20"/>
                <w:shd w:val="clear" w:color="auto" w:fill="FFFFFF"/>
                <w:lang w:val="pt-BR"/>
              </w:rPr>
              <w:t>Articolul 7</w:t>
            </w:r>
            <w:r w:rsidR="00262129" w:rsidRPr="000A31D0">
              <w:rPr>
                <w:i/>
                <w:iCs/>
                <w:color w:val="000000" w:themeColor="text1"/>
                <w:sz w:val="20"/>
                <w:szCs w:val="20"/>
                <w:lang w:val="pt-BR"/>
              </w:rPr>
              <w:t xml:space="preserve"> </w:t>
            </w:r>
          </w:p>
          <w:p w14:paraId="495C5E09" w14:textId="77777777" w:rsidR="002F38FD" w:rsidRPr="000A31D0" w:rsidRDefault="002F38FD"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Valori de referință</w:t>
            </w:r>
          </w:p>
          <w:p w14:paraId="29E3BBF1" w14:textId="72BE561C" w:rsidR="002F38FD" w:rsidRPr="000A31D0" w:rsidRDefault="002F38FD" w:rsidP="0045295B">
            <w:pPr>
              <w:pStyle w:val="ti-art"/>
              <w:shd w:val="clear" w:color="auto" w:fill="FFFFFF"/>
              <w:spacing w:before="0" w:beforeAutospacing="0" w:after="0" w:afterAutospacing="0"/>
              <w:jc w:val="both"/>
              <w:rPr>
                <w:i/>
                <w:iCs/>
                <w:color w:val="333333"/>
                <w:sz w:val="20"/>
                <w:szCs w:val="20"/>
                <w:lang w:val="pt-BR"/>
              </w:rPr>
            </w:pPr>
            <w:r w:rsidRPr="000A31D0">
              <w:rPr>
                <w:rFonts w:eastAsia="Arial Unicode MS"/>
                <w:color w:val="000000" w:themeColor="text1"/>
                <w:sz w:val="20"/>
                <w:szCs w:val="20"/>
                <w:shd w:val="clear" w:color="auto" w:fill="FFFFFF"/>
                <w:lang w:val="pt-BR"/>
              </w:rPr>
              <w:t>Criteriile de referință pentru cele mai performante produse și tehnologii disponibile pe piață la momentul adoptării prezentului regulament sunt prevăzute în anexa V.</w:t>
            </w:r>
          </w:p>
        </w:tc>
        <w:tc>
          <w:tcPr>
            <w:tcW w:w="4541" w:type="dxa"/>
            <w:shd w:val="clear" w:color="auto" w:fill="auto"/>
          </w:tcPr>
          <w:p w14:paraId="256B34A4" w14:textId="77777777" w:rsidR="000E32AD" w:rsidRPr="000E32AD" w:rsidRDefault="000E32AD" w:rsidP="000E32AD">
            <w:pPr>
              <w:jc w:val="center"/>
              <w:rPr>
                <w:rFonts w:ascii="Times New Roman" w:hAnsi="Times New Roman"/>
                <w:b/>
                <w:sz w:val="20"/>
                <w:szCs w:val="20"/>
                <w:lang w:val="pt-BR"/>
              </w:rPr>
            </w:pPr>
            <w:r w:rsidRPr="000A31D0">
              <w:rPr>
                <w:rFonts w:ascii="Times New Roman" w:eastAsia="Arial Unicode MS" w:hAnsi="Times New Roman"/>
                <w:b/>
                <w:bCs/>
                <w:color w:val="000000"/>
                <w:sz w:val="20"/>
                <w:szCs w:val="20"/>
                <w:shd w:val="clear" w:color="auto" w:fill="FFFFFF"/>
                <w:lang w:val="pt-BR"/>
              </w:rPr>
              <w:t xml:space="preserve">IV. </w:t>
            </w:r>
            <w:r w:rsidRPr="000E32AD">
              <w:rPr>
                <w:rFonts w:ascii="Times New Roman" w:hAnsi="Times New Roman"/>
                <w:b/>
                <w:sz w:val="20"/>
                <w:szCs w:val="20"/>
                <w:lang w:val="pt-BR"/>
              </w:rPr>
              <w:t>PROCEDURA DE VERIFICARE ÎN SCOPUL SUPRAVEGHERII PIEȚEI, CIRCUMVENȚIE ȘI ACTUALIZĂRI DE SOFTWARE. VALORILE INDICATIVE DE REFERINȚĂ</w:t>
            </w:r>
          </w:p>
          <w:p w14:paraId="20ADDCF3" w14:textId="3433D98B" w:rsidR="00262129" w:rsidRPr="000E32AD" w:rsidRDefault="000E32AD" w:rsidP="000E32AD">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0E32AD">
              <w:rPr>
                <w:rFonts w:ascii="Times New Roman" w:hAnsi="Times New Roman"/>
                <w:sz w:val="20"/>
                <w:szCs w:val="20"/>
                <w:lang w:val="it-IT"/>
              </w:rPr>
              <w:t xml:space="preserve">15.Valorile de referinţă indicative pentru cele mai performante produse şi tehnologii disponibile pe piaţă la momentul adoptării Regulamentului sînt prevăzute în </w:t>
            </w:r>
            <w:r w:rsidR="00E76CE0">
              <w:rPr>
                <w:rFonts w:ascii="Times New Roman" w:hAnsi="Times New Roman"/>
                <w:sz w:val="20"/>
                <w:szCs w:val="20"/>
                <w:lang w:val="it-IT"/>
              </w:rPr>
              <w:t>a</w:t>
            </w:r>
            <w:r w:rsidRPr="000E32AD">
              <w:rPr>
                <w:rFonts w:ascii="Times New Roman" w:hAnsi="Times New Roman"/>
                <w:sz w:val="20"/>
                <w:szCs w:val="20"/>
                <w:lang w:val="it-IT"/>
              </w:rPr>
              <w:t>nexa nr. 5.</w:t>
            </w:r>
          </w:p>
        </w:tc>
        <w:tc>
          <w:tcPr>
            <w:tcW w:w="1276" w:type="dxa"/>
            <w:shd w:val="clear" w:color="auto" w:fill="auto"/>
          </w:tcPr>
          <w:p w14:paraId="0624046A"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49022C4B" w14:textId="77777777" w:rsidR="00262129" w:rsidRPr="00C951E7" w:rsidRDefault="0026212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36A272A" w14:textId="77777777" w:rsidR="00262129" w:rsidRPr="00AC24A4" w:rsidRDefault="0026212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A6D6201" w14:textId="77777777" w:rsidR="00262129" w:rsidRPr="00AC24A4" w:rsidRDefault="0026212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CBBA6B0" w14:textId="77777777" w:rsidR="00DA0F87" w:rsidRPr="003F755D" w:rsidRDefault="00DA0F87" w:rsidP="00DA0F87">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155A1D8" w14:textId="77777777" w:rsidR="00262129" w:rsidRPr="003F755D" w:rsidRDefault="00262129" w:rsidP="000A3C73">
            <w:pPr>
              <w:autoSpaceDE w:val="0"/>
              <w:spacing w:after="0" w:line="240" w:lineRule="auto"/>
              <w:rPr>
                <w:rFonts w:ascii="Times New Roman" w:hAnsi="Times New Roman"/>
                <w:sz w:val="20"/>
                <w:szCs w:val="20"/>
                <w:lang w:val="fr-FR"/>
              </w:rPr>
            </w:pPr>
          </w:p>
        </w:tc>
      </w:tr>
      <w:tr w:rsidR="00006E3F" w:rsidRPr="000A31D0" w14:paraId="60EEE365" w14:textId="77777777" w:rsidTr="002B1ABB">
        <w:trPr>
          <w:trHeight w:val="558"/>
        </w:trPr>
        <w:tc>
          <w:tcPr>
            <w:tcW w:w="4810" w:type="dxa"/>
            <w:shd w:val="clear" w:color="auto" w:fill="auto"/>
          </w:tcPr>
          <w:p w14:paraId="46FBCF5D" w14:textId="3C836DE8" w:rsidR="00006E3F" w:rsidRPr="004D6B52" w:rsidRDefault="002F38FD" w:rsidP="0045295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proofErr w:type="spellStart"/>
            <w:r w:rsidRPr="004D6B52">
              <w:rPr>
                <w:rFonts w:eastAsia="Arial Unicode MS"/>
                <w:i/>
                <w:iCs/>
                <w:color w:val="000000" w:themeColor="text1"/>
                <w:sz w:val="20"/>
                <w:szCs w:val="20"/>
                <w:shd w:val="clear" w:color="auto" w:fill="FFFFFF"/>
                <w:lang w:val="en-US"/>
              </w:rPr>
              <w:t>Articolul</w:t>
            </w:r>
            <w:proofErr w:type="spellEnd"/>
            <w:r w:rsidRPr="004D6B52">
              <w:rPr>
                <w:rFonts w:eastAsia="Arial Unicode MS"/>
                <w:i/>
                <w:iCs/>
                <w:color w:val="000000" w:themeColor="text1"/>
                <w:sz w:val="20"/>
                <w:szCs w:val="20"/>
                <w:shd w:val="clear" w:color="auto" w:fill="FFFFFF"/>
                <w:lang w:val="en-US"/>
              </w:rPr>
              <w:t xml:space="preserve"> 8</w:t>
            </w:r>
          </w:p>
          <w:p w14:paraId="520246D0" w14:textId="191C2571" w:rsidR="002F38FD" w:rsidRPr="004D6B52" w:rsidRDefault="002F38FD" w:rsidP="0045295B">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roofErr w:type="spellStart"/>
            <w:r w:rsidRPr="004D6B52">
              <w:rPr>
                <w:rFonts w:eastAsia="Arial Unicode MS"/>
                <w:b/>
                <w:bCs/>
                <w:color w:val="000000" w:themeColor="text1"/>
                <w:sz w:val="20"/>
                <w:szCs w:val="20"/>
                <w:shd w:val="clear" w:color="auto" w:fill="FFFFFF"/>
                <w:lang w:val="en-US"/>
              </w:rPr>
              <w:t>Reexaminare</w:t>
            </w:r>
            <w:proofErr w:type="spellEnd"/>
          </w:p>
          <w:p w14:paraId="2EE5B5BB" w14:textId="77777777" w:rsidR="002F38FD" w:rsidRPr="004D6B52" w:rsidRDefault="002F38FD" w:rsidP="000E32A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4D6B52">
              <w:rPr>
                <w:rFonts w:eastAsia="Arial Unicode MS"/>
                <w:color w:val="000000" w:themeColor="text1"/>
                <w:sz w:val="20"/>
                <w:szCs w:val="20"/>
                <w:shd w:val="clear" w:color="auto" w:fill="FFFFFF"/>
                <w:lang w:val="en-US"/>
              </w:rPr>
              <w:t xml:space="preserve">Comisia </w:t>
            </w:r>
            <w:proofErr w:type="spellStart"/>
            <w:r w:rsidRPr="004D6B52">
              <w:rPr>
                <w:rFonts w:eastAsia="Arial Unicode MS"/>
                <w:color w:val="000000" w:themeColor="text1"/>
                <w:sz w:val="20"/>
                <w:szCs w:val="20"/>
                <w:shd w:val="clear" w:color="auto" w:fill="FFFFFF"/>
                <w:lang w:val="en-US"/>
              </w:rPr>
              <w:t>reexaminează</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prezentul</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regulament</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în</w:t>
            </w:r>
            <w:proofErr w:type="spellEnd"/>
            <w:r w:rsidRPr="004D6B52">
              <w:rPr>
                <w:rFonts w:eastAsia="Arial Unicode MS"/>
                <w:color w:val="000000" w:themeColor="text1"/>
                <w:sz w:val="20"/>
                <w:szCs w:val="20"/>
                <w:shd w:val="clear" w:color="auto" w:fill="FFFFFF"/>
                <w:lang w:val="en-US"/>
              </w:rPr>
              <w:t xml:space="preserve"> lumina </w:t>
            </w:r>
            <w:proofErr w:type="spellStart"/>
            <w:r w:rsidRPr="004D6B52">
              <w:rPr>
                <w:rFonts w:eastAsia="Arial Unicode MS"/>
                <w:color w:val="000000" w:themeColor="text1"/>
                <w:sz w:val="20"/>
                <w:szCs w:val="20"/>
                <w:shd w:val="clear" w:color="auto" w:fill="FFFFFF"/>
                <w:lang w:val="en-US"/>
              </w:rPr>
              <w:t>progreselor</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tehnologice</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și</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prezintă</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forumului</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consultativ</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rezultatele</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acestei</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evaluări</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inclusiv</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dacă</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este</w:t>
            </w:r>
            <w:proofErr w:type="spellEnd"/>
            <w:r w:rsidRPr="004D6B52">
              <w:rPr>
                <w:rFonts w:eastAsia="Arial Unicode MS"/>
                <w:color w:val="000000" w:themeColor="text1"/>
                <w:sz w:val="20"/>
                <w:szCs w:val="20"/>
                <w:shd w:val="clear" w:color="auto" w:fill="FFFFFF"/>
                <w:lang w:val="en-US"/>
              </w:rPr>
              <w:t xml:space="preserve"> </w:t>
            </w:r>
            <w:proofErr w:type="spellStart"/>
            <w:r w:rsidRPr="004D6B52">
              <w:rPr>
                <w:rFonts w:eastAsia="Arial Unicode MS"/>
                <w:color w:val="000000" w:themeColor="text1"/>
                <w:sz w:val="20"/>
                <w:szCs w:val="20"/>
                <w:shd w:val="clear" w:color="auto" w:fill="FFFFFF"/>
                <w:lang w:val="en-US"/>
              </w:rPr>
              <w:t>cazul</w:t>
            </w:r>
            <w:proofErr w:type="spellEnd"/>
            <w:r w:rsidRPr="004D6B52">
              <w:rPr>
                <w:rFonts w:eastAsia="Arial Unicode MS"/>
                <w:color w:val="000000" w:themeColor="text1"/>
                <w:sz w:val="20"/>
                <w:szCs w:val="20"/>
                <w:shd w:val="clear" w:color="auto" w:fill="FFFFFF"/>
                <w:lang w:val="en-US"/>
              </w:rPr>
              <w:t xml:space="preserve">, un </w:t>
            </w:r>
            <w:proofErr w:type="spellStart"/>
            <w:r w:rsidRPr="004D6B52">
              <w:rPr>
                <w:rFonts w:eastAsia="Arial Unicode MS"/>
                <w:color w:val="000000" w:themeColor="text1"/>
                <w:sz w:val="20"/>
                <w:szCs w:val="20"/>
                <w:shd w:val="clear" w:color="auto" w:fill="FFFFFF"/>
                <w:lang w:val="en-US"/>
              </w:rPr>
              <w:t>proiect</w:t>
            </w:r>
            <w:proofErr w:type="spellEnd"/>
            <w:r w:rsidRPr="004D6B52">
              <w:rPr>
                <w:rFonts w:eastAsia="Arial Unicode MS"/>
                <w:color w:val="000000" w:themeColor="text1"/>
                <w:sz w:val="20"/>
                <w:szCs w:val="20"/>
                <w:shd w:val="clear" w:color="auto" w:fill="FFFFFF"/>
                <w:lang w:val="en-US"/>
              </w:rPr>
              <w:t xml:space="preserve"> de </w:t>
            </w:r>
            <w:proofErr w:type="spellStart"/>
            <w:r w:rsidRPr="004D6B52">
              <w:rPr>
                <w:rFonts w:eastAsia="Arial Unicode MS"/>
                <w:color w:val="000000" w:themeColor="text1"/>
                <w:sz w:val="20"/>
                <w:szCs w:val="20"/>
                <w:shd w:val="clear" w:color="auto" w:fill="FFFFFF"/>
                <w:lang w:val="en-US"/>
              </w:rPr>
              <w:t>propunere</w:t>
            </w:r>
            <w:proofErr w:type="spellEnd"/>
            <w:r w:rsidRPr="004D6B52">
              <w:rPr>
                <w:rFonts w:eastAsia="Arial Unicode MS"/>
                <w:color w:val="000000" w:themeColor="text1"/>
                <w:sz w:val="20"/>
                <w:szCs w:val="20"/>
                <w:shd w:val="clear" w:color="auto" w:fill="FFFFFF"/>
                <w:lang w:val="en-US"/>
              </w:rPr>
              <w:t xml:space="preserve"> de </w:t>
            </w:r>
            <w:proofErr w:type="spellStart"/>
            <w:r w:rsidRPr="004D6B52">
              <w:rPr>
                <w:rFonts w:eastAsia="Arial Unicode MS"/>
                <w:color w:val="000000" w:themeColor="text1"/>
                <w:sz w:val="20"/>
                <w:szCs w:val="20"/>
                <w:shd w:val="clear" w:color="auto" w:fill="FFFFFF"/>
                <w:lang w:val="en-US"/>
              </w:rPr>
              <w:t>revizuire</w:t>
            </w:r>
            <w:proofErr w:type="spellEnd"/>
            <w:r w:rsidRPr="004D6B52">
              <w:rPr>
                <w:rFonts w:eastAsia="Arial Unicode MS"/>
                <w:color w:val="000000" w:themeColor="text1"/>
                <w:sz w:val="20"/>
                <w:szCs w:val="20"/>
                <w:shd w:val="clear" w:color="auto" w:fill="FFFFFF"/>
                <w:lang w:val="en-US"/>
              </w:rPr>
              <w:t xml:space="preserve">, cel </w:t>
            </w:r>
            <w:proofErr w:type="spellStart"/>
            <w:r w:rsidRPr="004D6B52">
              <w:rPr>
                <w:rFonts w:eastAsia="Arial Unicode MS"/>
                <w:color w:val="000000" w:themeColor="text1"/>
                <w:sz w:val="20"/>
                <w:szCs w:val="20"/>
                <w:shd w:val="clear" w:color="auto" w:fill="FFFFFF"/>
                <w:lang w:val="en-US"/>
              </w:rPr>
              <w:t>târziu</w:t>
            </w:r>
            <w:proofErr w:type="spellEnd"/>
            <w:r w:rsidRPr="004D6B52">
              <w:rPr>
                <w:rFonts w:eastAsia="Arial Unicode MS"/>
                <w:color w:val="000000" w:themeColor="text1"/>
                <w:sz w:val="20"/>
                <w:szCs w:val="20"/>
                <w:shd w:val="clear" w:color="auto" w:fill="FFFFFF"/>
                <w:lang w:val="en-US"/>
              </w:rPr>
              <w:t xml:space="preserve"> la 25 </w:t>
            </w:r>
            <w:proofErr w:type="spellStart"/>
            <w:r w:rsidRPr="004D6B52">
              <w:rPr>
                <w:rFonts w:eastAsia="Arial Unicode MS"/>
                <w:color w:val="000000" w:themeColor="text1"/>
                <w:sz w:val="20"/>
                <w:szCs w:val="20"/>
                <w:shd w:val="clear" w:color="auto" w:fill="FFFFFF"/>
                <w:lang w:val="en-US"/>
              </w:rPr>
              <w:t>decembrie</w:t>
            </w:r>
            <w:proofErr w:type="spellEnd"/>
            <w:r w:rsidRPr="004D6B52">
              <w:rPr>
                <w:rFonts w:eastAsia="Arial Unicode MS"/>
                <w:color w:val="000000" w:themeColor="text1"/>
                <w:sz w:val="20"/>
                <w:szCs w:val="20"/>
                <w:shd w:val="clear" w:color="auto" w:fill="FFFFFF"/>
                <w:lang w:val="en-US"/>
              </w:rPr>
              <w:t xml:space="preserve"> 2023.</w:t>
            </w:r>
          </w:p>
          <w:p w14:paraId="6E3D6756" w14:textId="77777777" w:rsidR="002F38FD" w:rsidRPr="000A31D0" w:rsidRDefault="002F38FD" w:rsidP="000E32A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Această reexaminare evaluează, printre altele:</w:t>
            </w:r>
          </w:p>
          <w:p w14:paraId="5EEDBD43"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nivelul cerințelor privind indicele de eficiență energetică;</w:t>
            </w:r>
          </w:p>
          <w:p w14:paraId="2321F249"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pertinența modificării formulei de calcul a EEI, inclusiv parametrii de modelare și factorii de corecție;</w:t>
            </w:r>
          </w:p>
          <w:p w14:paraId="41C24AC6"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lastRenderedPageBreak/>
              <w:t>pertinența segmentării suplimentare a categoriilor de produse;</w:t>
            </w:r>
          </w:p>
          <w:p w14:paraId="33ED1922"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pertinența stabilirii de cerințe suplimentare privind utilizarea eficientă a resurselor, în conformitate cu obiectivele economiei circulare, inclusiv dacă ar trebui să se includă mai multe piese de schimb;</w:t>
            </w:r>
          </w:p>
          <w:p w14:paraId="2CA47E06"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pertinența stabilirii de cerințe în materie de eficiență energetică și de cerințe suplimentare de informații pentru salatierele cu dulap frigorific, tejghelele frigorifice orizontale cu spațiu de depozitare integrat concepute să funcționeze la temperaturi de funcționare în regim de refrigerare, dulapurile frigorifice de colț, distribuitoarele automate concepute să funcționeze la temperaturi de funcționare în regim de congelare și vitrinele frigorifice pentru pește cu fulgi de gheață;</w:t>
            </w:r>
          </w:p>
          <w:p w14:paraId="28C24214"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pertinența calculării [volumului echivalent] al unui răcitor de băuturi pe baza volumului net și nu al volumului brut;</w:t>
            </w:r>
          </w:p>
          <w:p w14:paraId="2BBF2B65" w14:textId="77777777" w:rsidR="002F38FD" w:rsidRPr="000A31D0" w:rsidRDefault="002F38FD" w:rsidP="00B7567E">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0A31D0">
              <w:rPr>
                <w:rFonts w:eastAsia="Arial Unicode MS"/>
                <w:color w:val="000000" w:themeColor="text1"/>
                <w:sz w:val="20"/>
                <w:szCs w:val="20"/>
                <w:shd w:val="clear" w:color="auto" w:fill="FFFFFF"/>
                <w:lang w:val="pt-BR"/>
              </w:rPr>
              <w:t>pertinența introducerii unei formule de calcul a EEI pentru dulapurile frigorifice pentru supermarketuri bazată pe volumul net și nu pe suprafața totală de afișare;</w:t>
            </w:r>
          </w:p>
          <w:p w14:paraId="16D76C4D" w14:textId="0EE335C0" w:rsidR="002F38FD" w:rsidRPr="002F38FD" w:rsidRDefault="002F38FD" w:rsidP="00B7567E">
            <w:pPr>
              <w:pStyle w:val="ti-art"/>
              <w:numPr>
                <w:ilvl w:val="0"/>
                <w:numId w:val="9"/>
              </w:numPr>
              <w:shd w:val="clear" w:color="auto" w:fill="FFFFFF"/>
              <w:spacing w:before="0" w:beforeAutospacing="0" w:after="0" w:afterAutospacing="0"/>
              <w:jc w:val="both"/>
              <w:rPr>
                <w:i/>
                <w:iCs/>
                <w:color w:val="333333"/>
                <w:sz w:val="20"/>
                <w:szCs w:val="20"/>
                <w:lang w:val="en-US"/>
              </w:rPr>
            </w:pPr>
            <w:r w:rsidRPr="004D6B52">
              <w:rPr>
                <w:rFonts w:eastAsia="Arial Unicode MS"/>
                <w:color w:val="000000" w:themeColor="text1"/>
                <w:sz w:val="20"/>
                <w:szCs w:val="20"/>
                <w:shd w:val="clear" w:color="auto" w:fill="FFFFFF"/>
              </w:rPr>
              <w:t>nivelul toleranțelor.</w:t>
            </w:r>
          </w:p>
        </w:tc>
        <w:tc>
          <w:tcPr>
            <w:tcW w:w="4541" w:type="dxa"/>
            <w:shd w:val="clear" w:color="auto" w:fill="auto"/>
          </w:tcPr>
          <w:p w14:paraId="61628D87" w14:textId="77777777" w:rsidR="00006E3F" w:rsidRPr="00017B96" w:rsidRDefault="00006E3F"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ECA0869" w14:textId="5A30FFE4" w:rsidR="002F38FD" w:rsidRPr="00977BDB" w:rsidRDefault="00977BDB" w:rsidP="002F38FD">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1CDC5FCB"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710D277" w14:textId="77777777" w:rsidR="00977BDB" w:rsidRPr="00977BDB" w:rsidRDefault="00977BDB" w:rsidP="00977BDB">
            <w:pPr>
              <w:autoSpaceDE w:val="0"/>
              <w:adjustRightInd w:val="0"/>
              <w:rPr>
                <w:rFonts w:ascii="Times New Roman" w:hAnsi="Times New Roman"/>
                <w:color w:val="000000" w:themeColor="text1"/>
                <w:sz w:val="20"/>
                <w:szCs w:val="20"/>
                <w:lang w:val="ro-RO" w:eastAsia="zh-CN"/>
              </w:rPr>
            </w:pPr>
            <w:r w:rsidRPr="00977BDB">
              <w:rPr>
                <w:rFonts w:ascii="Times New Roman" w:hAnsi="Times New Roman"/>
                <w:color w:val="000000" w:themeColor="text1"/>
                <w:sz w:val="20"/>
                <w:szCs w:val="20"/>
                <w:lang w:val="ro-RO" w:eastAsia="zh-CN"/>
              </w:rPr>
              <w:t xml:space="preserve">Prevederile în cauză se aplică de </w:t>
            </w:r>
            <w:proofErr w:type="spellStart"/>
            <w:r w:rsidRPr="00977BDB">
              <w:rPr>
                <w:rFonts w:ascii="Times New Roman" w:hAnsi="Times New Roman"/>
                <w:color w:val="000000" w:themeColor="text1"/>
                <w:sz w:val="20"/>
                <w:szCs w:val="20"/>
                <w:lang w:val="ro-RO" w:eastAsia="zh-CN"/>
              </w:rPr>
              <w:t>instituţiile</w:t>
            </w:r>
            <w:proofErr w:type="spellEnd"/>
            <w:r w:rsidRPr="00977BDB">
              <w:rPr>
                <w:rFonts w:ascii="Times New Roman" w:hAnsi="Times New Roman"/>
                <w:color w:val="000000" w:themeColor="text1"/>
                <w:sz w:val="20"/>
                <w:szCs w:val="20"/>
                <w:lang w:val="ro-RO" w:eastAsia="zh-CN"/>
              </w:rPr>
              <w:t xml:space="preserve"> din cadrul UE</w:t>
            </w:r>
          </w:p>
          <w:p w14:paraId="1DA86931"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5A1AF5A" w14:textId="77777777" w:rsidR="002F38FD" w:rsidRDefault="002F38FD" w:rsidP="002F38FD">
            <w:pPr>
              <w:autoSpaceDE w:val="0"/>
              <w:spacing w:after="0" w:line="240" w:lineRule="auto"/>
              <w:rPr>
                <w:rFonts w:ascii="Times New Roman" w:hAnsi="Times New Roman"/>
                <w:sz w:val="20"/>
                <w:szCs w:val="20"/>
                <w:lang w:val="fr-FR"/>
              </w:rPr>
            </w:pPr>
          </w:p>
          <w:p w14:paraId="60D83179"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006E3F" w:rsidRPr="000A31D0" w14:paraId="6A2F47F3" w14:textId="77777777" w:rsidTr="002B1ABB">
        <w:trPr>
          <w:trHeight w:val="558"/>
        </w:trPr>
        <w:tc>
          <w:tcPr>
            <w:tcW w:w="4810" w:type="dxa"/>
            <w:shd w:val="clear" w:color="auto" w:fill="auto"/>
          </w:tcPr>
          <w:p w14:paraId="2563C9A3" w14:textId="77777777" w:rsidR="00006E3F" w:rsidRPr="000A31D0" w:rsidRDefault="002F38FD"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t>Articolul 9</w:t>
            </w:r>
          </w:p>
          <w:p w14:paraId="6A5E28C2" w14:textId="77777777" w:rsidR="002F38FD" w:rsidRPr="000A31D0" w:rsidRDefault="002F38FD"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Intrare în vigoare și aplicare</w:t>
            </w:r>
          </w:p>
          <w:p w14:paraId="28A80DF8" w14:textId="1F185A85" w:rsidR="002F38FD" w:rsidRPr="000A31D0" w:rsidRDefault="002F38FD" w:rsidP="004D6B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Prezentul regulament intră în vigoare în a douăzecea zi de la data publicării în</w:t>
            </w:r>
            <w:r w:rsidR="004D6B52" w:rsidRPr="000A31D0">
              <w:rPr>
                <w:rStyle w:val="apple-converted-space"/>
                <w:rFonts w:eastAsia="Arial Unicode MS"/>
                <w:color w:val="000000" w:themeColor="text1"/>
                <w:sz w:val="20"/>
                <w:szCs w:val="20"/>
                <w:shd w:val="clear" w:color="auto" w:fill="FFFFFF"/>
                <w:lang w:val="pt-BR"/>
              </w:rPr>
              <w:t xml:space="preserve"> </w:t>
            </w:r>
            <w:r w:rsidRPr="000A31D0">
              <w:rPr>
                <w:rStyle w:val="italics"/>
                <w:rFonts w:eastAsia="Arial Unicode MS"/>
                <w:i/>
                <w:iCs/>
                <w:color w:val="000000" w:themeColor="text1"/>
                <w:sz w:val="20"/>
                <w:szCs w:val="20"/>
                <w:lang w:val="pt-BR"/>
              </w:rPr>
              <w:t>Jurnalul Oficial al Uniunii Europene</w:t>
            </w:r>
            <w:r w:rsidRPr="000A31D0">
              <w:rPr>
                <w:rFonts w:eastAsia="Arial Unicode MS"/>
                <w:color w:val="000000" w:themeColor="text1"/>
                <w:sz w:val="20"/>
                <w:szCs w:val="20"/>
                <w:shd w:val="clear" w:color="auto" w:fill="FFFFFF"/>
                <w:lang w:val="pt-BR"/>
              </w:rPr>
              <w:t>.</w:t>
            </w:r>
          </w:p>
          <w:p w14:paraId="0A2C632F" w14:textId="77777777" w:rsidR="002F38FD" w:rsidRPr="000A31D0" w:rsidRDefault="002F38FD" w:rsidP="004D6B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Se aplică de la 1 martie 2021.</w:t>
            </w:r>
          </w:p>
          <w:p w14:paraId="674E0F3B" w14:textId="3C791F79" w:rsidR="002F38FD" w:rsidRPr="000A31D0" w:rsidRDefault="002F38FD" w:rsidP="004D6B52">
            <w:pPr>
              <w:pStyle w:val="ti-art"/>
              <w:shd w:val="clear" w:color="auto" w:fill="FFFFFF"/>
              <w:spacing w:before="0" w:beforeAutospacing="0" w:after="0" w:afterAutospacing="0"/>
              <w:jc w:val="both"/>
              <w:rPr>
                <w:i/>
                <w:iCs/>
                <w:color w:val="333333"/>
                <w:sz w:val="20"/>
                <w:szCs w:val="20"/>
                <w:lang w:val="pt-BR"/>
              </w:rPr>
            </w:pPr>
            <w:r w:rsidRPr="000A31D0">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541" w:type="dxa"/>
            <w:shd w:val="clear" w:color="auto" w:fill="auto"/>
          </w:tcPr>
          <w:p w14:paraId="38AB4431" w14:textId="77777777" w:rsidR="00006E3F" w:rsidRPr="00017B96" w:rsidRDefault="00006E3F"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550A4CF" w14:textId="77777777" w:rsidR="004D6B52" w:rsidRPr="00977BDB" w:rsidRDefault="004D6B52" w:rsidP="004D6B52">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17B17CF0" w14:textId="1D0A982E"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p>
          <w:p w14:paraId="1D63EC03"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366C7FD3" w:rsidR="00006E3F" w:rsidRPr="00A3703B" w:rsidRDefault="00A3703B" w:rsidP="00925A21">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030B790B" w14:textId="77777777" w:rsidR="00006E3F" w:rsidRPr="003F755D" w:rsidRDefault="00006E3F" w:rsidP="007A1453">
            <w:pPr>
              <w:autoSpaceDE w:val="0"/>
              <w:spacing w:after="0" w:line="240" w:lineRule="auto"/>
              <w:rPr>
                <w:rFonts w:ascii="Times New Roman" w:hAnsi="Times New Roman"/>
                <w:sz w:val="20"/>
                <w:szCs w:val="20"/>
                <w:lang w:val="fr-FR"/>
              </w:rPr>
            </w:pPr>
          </w:p>
        </w:tc>
      </w:tr>
      <w:tr w:rsidR="00006E3F" w:rsidRPr="00392D8D" w14:paraId="67DE8988" w14:textId="77777777" w:rsidTr="0028223F">
        <w:trPr>
          <w:trHeight w:val="5715"/>
        </w:trPr>
        <w:tc>
          <w:tcPr>
            <w:tcW w:w="4810" w:type="dxa"/>
            <w:shd w:val="clear" w:color="auto" w:fill="auto"/>
          </w:tcPr>
          <w:p w14:paraId="1F4295F2" w14:textId="26A0AB3A" w:rsidR="0028223F" w:rsidRPr="000A31D0" w:rsidRDefault="0028223F" w:rsidP="00F72103">
            <w:pPr>
              <w:pStyle w:val="ti-art"/>
              <w:shd w:val="clear" w:color="auto" w:fill="FFFFFF"/>
              <w:spacing w:before="0" w:beforeAutospacing="0" w:after="0" w:afterAutospacing="0"/>
              <w:jc w:val="center"/>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lastRenderedPageBreak/>
              <w:t>ANEXA I</w:t>
            </w:r>
          </w:p>
          <w:p w14:paraId="1E9B28B8" w14:textId="0B627CF4" w:rsidR="0028223F" w:rsidRPr="000A31D0" w:rsidRDefault="0028223F" w:rsidP="00F72103">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Definiții aplicabile pentru anexe</w:t>
            </w:r>
          </w:p>
          <w:p w14:paraId="4CB34FDB" w14:textId="24BB2BE6" w:rsidR="002F38FD" w:rsidRPr="00F659D5" w:rsidRDefault="002F38FD" w:rsidP="00F659D5">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F659D5">
              <w:rPr>
                <w:rFonts w:eastAsia="Arial Unicode MS"/>
                <w:color w:val="000000" w:themeColor="text1"/>
                <w:sz w:val="20"/>
                <w:szCs w:val="20"/>
                <w:shd w:val="clear" w:color="auto" w:fill="FFFFFF"/>
              </w:rPr>
              <w:t>Se aplică următoarele definiții:</w:t>
            </w:r>
          </w:p>
          <w:p w14:paraId="5C68B79B" w14:textId="4F12DA6A"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rPr>
            </w:pPr>
            <w:r w:rsidRPr="000A31D0">
              <w:rPr>
                <w:rFonts w:eastAsia="Arial Unicode MS"/>
                <w:color w:val="000000" w:themeColor="text1"/>
                <w:sz w:val="20"/>
                <w:szCs w:val="20"/>
                <w:shd w:val="clear" w:color="auto" w:fill="FFFFFF"/>
              </w:rPr>
              <w:t>„</w:t>
            </w:r>
            <w:r w:rsidRPr="00F659D5">
              <w:rPr>
                <w:rFonts w:eastAsia="Arial Unicode MS"/>
                <w:color w:val="000000" w:themeColor="text1"/>
                <w:sz w:val="20"/>
                <w:szCs w:val="20"/>
                <w:shd w:val="clear" w:color="auto" w:fill="FFFFFF"/>
                <w:lang w:val="en-US"/>
              </w:rPr>
              <w:t>pies</w:t>
            </w:r>
            <w:r w:rsidRPr="000A31D0">
              <w:rPr>
                <w:rFonts w:eastAsia="Arial Unicode MS"/>
                <w:color w:val="000000" w:themeColor="text1"/>
                <w:sz w:val="20"/>
                <w:szCs w:val="20"/>
                <w:shd w:val="clear" w:color="auto" w:fill="FFFFFF"/>
              </w:rPr>
              <w:t xml:space="preserve">ă </w:t>
            </w:r>
            <w:r w:rsidRPr="00F659D5">
              <w:rPr>
                <w:rFonts w:eastAsia="Arial Unicode MS"/>
                <w:color w:val="000000" w:themeColor="text1"/>
                <w:sz w:val="20"/>
                <w:szCs w:val="20"/>
                <w:shd w:val="clear" w:color="auto" w:fill="FFFFFF"/>
                <w:lang w:val="en-US"/>
              </w:rPr>
              <w:t>de</w:t>
            </w:r>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schimb</w:t>
            </w:r>
            <w:proofErr w:type="spellEnd"/>
            <w:r w:rsidRPr="000A31D0">
              <w:rPr>
                <w:rFonts w:eastAsia="Arial Unicode MS"/>
                <w:color w:val="000000" w:themeColor="text1"/>
                <w:sz w:val="20"/>
                <w:szCs w:val="20"/>
                <w:shd w:val="clear" w:color="auto" w:fill="FFFFFF"/>
              </w:rPr>
              <w:t>” î</w:t>
            </w:r>
            <w:proofErr w:type="spellStart"/>
            <w:r w:rsidRPr="00F659D5">
              <w:rPr>
                <w:rFonts w:eastAsia="Arial Unicode MS"/>
                <w:color w:val="000000" w:themeColor="text1"/>
                <w:sz w:val="20"/>
                <w:szCs w:val="20"/>
                <w:shd w:val="clear" w:color="auto" w:fill="FFFFFF"/>
                <w:lang w:val="en-US"/>
              </w:rPr>
              <w:t>nseamn</w:t>
            </w:r>
            <w:proofErr w:type="spellEnd"/>
            <w:r w:rsidRPr="000A31D0">
              <w:rPr>
                <w:rFonts w:eastAsia="Arial Unicode MS"/>
                <w:color w:val="000000" w:themeColor="text1"/>
                <w:sz w:val="20"/>
                <w:szCs w:val="20"/>
                <w:shd w:val="clear" w:color="auto" w:fill="FFFFFF"/>
              </w:rPr>
              <w:t xml:space="preserve">ă </w:t>
            </w:r>
            <w:r w:rsidRPr="00F659D5">
              <w:rPr>
                <w:rFonts w:eastAsia="Arial Unicode MS"/>
                <w:color w:val="000000" w:themeColor="text1"/>
                <w:sz w:val="20"/>
                <w:szCs w:val="20"/>
                <w:shd w:val="clear" w:color="auto" w:fill="FFFFFF"/>
                <w:lang w:val="en-US"/>
              </w:rPr>
              <w:t>o</w:t>
            </w:r>
            <w:r w:rsidRPr="000A31D0">
              <w:rPr>
                <w:rFonts w:eastAsia="Arial Unicode MS"/>
                <w:color w:val="000000" w:themeColor="text1"/>
                <w:sz w:val="20"/>
                <w:szCs w:val="20"/>
                <w:shd w:val="clear" w:color="auto" w:fill="FFFFFF"/>
              </w:rPr>
              <w:t xml:space="preserve"> </w:t>
            </w:r>
            <w:r w:rsidRPr="00F659D5">
              <w:rPr>
                <w:rFonts w:eastAsia="Arial Unicode MS"/>
                <w:color w:val="000000" w:themeColor="text1"/>
                <w:sz w:val="20"/>
                <w:szCs w:val="20"/>
                <w:shd w:val="clear" w:color="auto" w:fill="FFFFFF"/>
                <w:lang w:val="en-US"/>
              </w:rPr>
              <w:t>pies</w:t>
            </w:r>
            <w:r w:rsidRPr="000A31D0">
              <w:rPr>
                <w:rFonts w:eastAsia="Arial Unicode MS"/>
                <w:color w:val="000000" w:themeColor="text1"/>
                <w:sz w:val="20"/>
                <w:szCs w:val="20"/>
                <w:shd w:val="clear" w:color="auto" w:fill="FFFFFF"/>
              </w:rPr>
              <w:t xml:space="preserve">ă </w:t>
            </w:r>
            <w:proofErr w:type="spellStart"/>
            <w:r w:rsidRPr="00F659D5">
              <w:rPr>
                <w:rFonts w:eastAsia="Arial Unicode MS"/>
                <w:color w:val="000000" w:themeColor="text1"/>
                <w:sz w:val="20"/>
                <w:szCs w:val="20"/>
                <w:shd w:val="clear" w:color="auto" w:fill="FFFFFF"/>
                <w:lang w:val="en-US"/>
              </w:rPr>
              <w:t>separat</w:t>
            </w:r>
            <w:proofErr w:type="spellEnd"/>
            <w:r w:rsidRPr="000A31D0">
              <w:rPr>
                <w:rFonts w:eastAsia="Arial Unicode MS"/>
                <w:color w:val="000000" w:themeColor="text1"/>
                <w:sz w:val="20"/>
                <w:szCs w:val="20"/>
                <w:shd w:val="clear" w:color="auto" w:fill="FFFFFF"/>
              </w:rPr>
              <w:t xml:space="preserve">ă </w:t>
            </w:r>
            <w:r w:rsidRPr="00F659D5">
              <w:rPr>
                <w:rFonts w:eastAsia="Arial Unicode MS"/>
                <w:color w:val="000000" w:themeColor="text1"/>
                <w:sz w:val="20"/>
                <w:szCs w:val="20"/>
                <w:shd w:val="clear" w:color="auto" w:fill="FFFFFF"/>
                <w:lang w:val="en-US"/>
              </w:rPr>
              <w:t>care</w:t>
            </w:r>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poate</w:t>
            </w:r>
            <w:proofErr w:type="spellEnd"/>
            <w:r w:rsidRPr="000A31D0">
              <w:rPr>
                <w:rFonts w:eastAsia="Arial Unicode MS"/>
                <w:color w:val="000000" w:themeColor="text1"/>
                <w:sz w:val="20"/>
                <w:szCs w:val="20"/>
                <w:shd w:val="clear" w:color="auto" w:fill="FFFFFF"/>
              </w:rPr>
              <w:t xml:space="preserve"> î</w:t>
            </w:r>
            <w:proofErr w:type="spellStart"/>
            <w:r w:rsidRPr="00F659D5">
              <w:rPr>
                <w:rFonts w:eastAsia="Arial Unicode MS"/>
                <w:color w:val="000000" w:themeColor="text1"/>
                <w:sz w:val="20"/>
                <w:szCs w:val="20"/>
                <w:shd w:val="clear" w:color="auto" w:fill="FFFFFF"/>
                <w:lang w:val="en-US"/>
              </w:rPr>
              <w:t>nlocui</w:t>
            </w:r>
            <w:proofErr w:type="spellEnd"/>
            <w:r w:rsidRPr="000A31D0">
              <w:rPr>
                <w:rFonts w:eastAsia="Arial Unicode MS"/>
                <w:color w:val="000000" w:themeColor="text1"/>
                <w:sz w:val="20"/>
                <w:szCs w:val="20"/>
                <w:shd w:val="clear" w:color="auto" w:fill="FFFFFF"/>
              </w:rPr>
              <w:t xml:space="preserve"> </w:t>
            </w:r>
            <w:r w:rsidRPr="00F659D5">
              <w:rPr>
                <w:rFonts w:eastAsia="Arial Unicode MS"/>
                <w:color w:val="000000" w:themeColor="text1"/>
                <w:sz w:val="20"/>
                <w:szCs w:val="20"/>
                <w:shd w:val="clear" w:color="auto" w:fill="FFFFFF"/>
                <w:lang w:val="en-US"/>
              </w:rPr>
              <w:t>o</w:t>
            </w:r>
            <w:r w:rsidRPr="000A31D0">
              <w:rPr>
                <w:rFonts w:eastAsia="Arial Unicode MS"/>
                <w:color w:val="000000" w:themeColor="text1"/>
                <w:sz w:val="20"/>
                <w:szCs w:val="20"/>
                <w:shd w:val="clear" w:color="auto" w:fill="FFFFFF"/>
              </w:rPr>
              <w:t xml:space="preserve"> </w:t>
            </w:r>
            <w:r w:rsidRPr="00F659D5">
              <w:rPr>
                <w:rFonts w:eastAsia="Arial Unicode MS"/>
                <w:color w:val="000000" w:themeColor="text1"/>
                <w:sz w:val="20"/>
                <w:szCs w:val="20"/>
                <w:shd w:val="clear" w:color="auto" w:fill="FFFFFF"/>
                <w:lang w:val="en-US"/>
              </w:rPr>
              <w:t>pies</w:t>
            </w:r>
            <w:r w:rsidRPr="000A31D0">
              <w:rPr>
                <w:rFonts w:eastAsia="Arial Unicode MS"/>
                <w:color w:val="000000" w:themeColor="text1"/>
                <w:sz w:val="20"/>
                <w:szCs w:val="20"/>
                <w:shd w:val="clear" w:color="auto" w:fill="FFFFFF"/>
              </w:rPr>
              <w:t xml:space="preserve">ă </w:t>
            </w:r>
            <w:r w:rsidRPr="00F659D5">
              <w:rPr>
                <w:rFonts w:eastAsia="Arial Unicode MS"/>
                <w:color w:val="000000" w:themeColor="text1"/>
                <w:sz w:val="20"/>
                <w:szCs w:val="20"/>
                <w:shd w:val="clear" w:color="auto" w:fill="FFFFFF"/>
                <w:lang w:val="en-US"/>
              </w:rPr>
              <w:t>cu</w:t>
            </w:r>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func</w:t>
            </w:r>
            <w:proofErr w:type="spellEnd"/>
            <w:r w:rsidRPr="000A31D0">
              <w:rPr>
                <w:rFonts w:eastAsia="Arial Unicode MS"/>
                <w:color w:val="000000" w:themeColor="text1"/>
                <w:sz w:val="20"/>
                <w:szCs w:val="20"/>
                <w:shd w:val="clear" w:color="auto" w:fill="FFFFFF"/>
              </w:rPr>
              <w:t>ț</w:t>
            </w:r>
            <w:r w:rsidRPr="00F659D5">
              <w:rPr>
                <w:rFonts w:eastAsia="Arial Unicode MS"/>
                <w:color w:val="000000" w:themeColor="text1"/>
                <w:sz w:val="20"/>
                <w:szCs w:val="20"/>
                <w:shd w:val="clear" w:color="auto" w:fill="FFFFFF"/>
                <w:lang w:val="en-US"/>
              </w:rPr>
              <w:t>ii</w:t>
            </w:r>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identice</w:t>
            </w:r>
            <w:proofErr w:type="spellEnd"/>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sau</w:t>
            </w:r>
            <w:proofErr w:type="spellEnd"/>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similare</w:t>
            </w:r>
            <w:proofErr w:type="spellEnd"/>
            <w:r w:rsidRPr="000A31D0">
              <w:rPr>
                <w:rFonts w:eastAsia="Arial Unicode MS"/>
                <w:color w:val="000000" w:themeColor="text1"/>
                <w:sz w:val="20"/>
                <w:szCs w:val="20"/>
                <w:shd w:val="clear" w:color="auto" w:fill="FFFFFF"/>
              </w:rPr>
              <w:t xml:space="preserve"> î</w:t>
            </w:r>
            <w:proofErr w:type="spellStart"/>
            <w:r w:rsidRPr="00F659D5">
              <w:rPr>
                <w:rFonts w:eastAsia="Arial Unicode MS"/>
                <w:color w:val="000000" w:themeColor="text1"/>
                <w:sz w:val="20"/>
                <w:szCs w:val="20"/>
                <w:shd w:val="clear" w:color="auto" w:fill="FFFFFF"/>
                <w:lang w:val="en-US"/>
              </w:rPr>
              <w:t>ntr</w:t>
            </w:r>
            <w:proofErr w:type="spellEnd"/>
            <w:r w:rsidRPr="000A31D0">
              <w:rPr>
                <w:rFonts w:eastAsia="Arial Unicode MS"/>
                <w:color w:val="000000" w:themeColor="text1"/>
                <w:sz w:val="20"/>
                <w:szCs w:val="20"/>
                <w:shd w:val="clear" w:color="auto" w:fill="FFFFFF"/>
              </w:rPr>
              <w:t>-</w:t>
            </w:r>
            <w:r w:rsidRPr="00F659D5">
              <w:rPr>
                <w:rFonts w:eastAsia="Arial Unicode MS"/>
                <w:color w:val="000000" w:themeColor="text1"/>
                <w:sz w:val="20"/>
                <w:szCs w:val="20"/>
                <w:shd w:val="clear" w:color="auto" w:fill="FFFFFF"/>
                <w:lang w:val="en-US"/>
              </w:rPr>
              <w:t>un</w:t>
            </w:r>
            <w:r w:rsidRPr="000A31D0">
              <w:rPr>
                <w:rFonts w:eastAsia="Arial Unicode MS"/>
                <w:color w:val="000000" w:themeColor="text1"/>
                <w:sz w:val="20"/>
                <w:szCs w:val="20"/>
                <w:shd w:val="clear" w:color="auto" w:fill="FFFFFF"/>
              </w:rPr>
              <w:t xml:space="preserve"> </w:t>
            </w:r>
            <w:proofErr w:type="spellStart"/>
            <w:r w:rsidRPr="00F659D5">
              <w:rPr>
                <w:rFonts w:eastAsia="Arial Unicode MS"/>
                <w:color w:val="000000" w:themeColor="text1"/>
                <w:sz w:val="20"/>
                <w:szCs w:val="20"/>
                <w:shd w:val="clear" w:color="auto" w:fill="FFFFFF"/>
                <w:lang w:val="en-US"/>
              </w:rPr>
              <w:t>produs</w:t>
            </w:r>
            <w:proofErr w:type="spellEnd"/>
            <w:r w:rsidRPr="000A31D0">
              <w:rPr>
                <w:rFonts w:eastAsia="Arial Unicode MS"/>
                <w:color w:val="000000" w:themeColor="text1"/>
                <w:sz w:val="20"/>
                <w:szCs w:val="20"/>
                <w:shd w:val="clear" w:color="auto" w:fill="FFFFFF"/>
              </w:rPr>
              <w:t>;</w:t>
            </w:r>
          </w:p>
          <w:p w14:paraId="3DDEE9D1" w14:textId="35F78A2C"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„reparator profesionist” înseamnă un operator sau o întreprindere care prestează servicii de reparație și de întreținere a aparatelor frigorifice cu funcție de vânzare directă;</w:t>
            </w:r>
          </w:p>
          <w:p w14:paraId="1A16B501" w14:textId="0F6C31FB"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„garnitură a ușii” înseamnă o garnitură mecanică de etanșare care umple spațiul dintre ușă și dulapul aparatului frigorific cu funcție de vânzare directă pentru a preveni scurgerile din dulap în aerul exterior;</w:t>
            </w:r>
          </w:p>
          <w:p w14:paraId="0312E40A" w14:textId="1B67345C"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„panou de izolare sub vid” (VIP) înseamnă un panou de izolare alcătuit dintr-un material rigid, cu o porozitate ridicată, acoperit cu un înveliș exterior subțire și etanș la gaz, din care gazele sunt evacuate și care este închis etanș pentru a preveni pătrunderea gazelor din exterior;</w:t>
            </w:r>
          </w:p>
          <w:p w14:paraId="3F9149D6" w14:textId="1B0B73DD"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„congelator pentru înghețată” înseamnă un dulap frigorific orizontal, destinat depozitării și/sau expunerii și vânzării de înghețată preambalată, în cazul căruia accesul consumatorului la înghețata preambalată se realizează prin deschiderea, prin partea superioară, a unui capac netransparent sau transparent, cu un volum net ≤ 600 de litri (L) și, numai în cazul congelatoarelor pentru înghețată cu capac transparent, cu un volum net împărțit la suprafața totală de expunere ≥ 0,35 metri (m);</w:t>
            </w:r>
          </w:p>
          <w:p w14:paraId="0DF4F6BF" w14:textId="7BCFB73A"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„capac transparent” înseamnă o ușă confecționată dintr-un material transparent care acoperă cel puțin 75 % din suprafața ușii și care permite utilizatorului final să vizualizeze produsele;</w:t>
            </w:r>
          </w:p>
          <w:p w14:paraId="435C2C02" w14:textId="243303CF"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„suprafață totală de expunere” (TDA) înseamnă suprafața totală vizibilă ocupată de produse alimentare și de alte produse, inclusiv suprafața vizibilă prin geam, definită ca suma proiecțiilor suprafețelor orizontale și verticale ale volumului net, exprimată în metri pătrați (m</w:t>
            </w:r>
            <w:r w:rsidRPr="000A31D0">
              <w:rPr>
                <w:rStyle w:val="superscript"/>
                <w:rFonts w:eastAsia="Arial Unicode MS"/>
                <w:color w:val="000000" w:themeColor="text1"/>
                <w:sz w:val="20"/>
                <w:szCs w:val="20"/>
                <w:vertAlign w:val="superscript"/>
                <w:lang w:val="pt-BR"/>
              </w:rPr>
              <w:t>2</w:t>
            </w:r>
            <w:r w:rsidRPr="000A31D0">
              <w:rPr>
                <w:rFonts w:eastAsia="Arial Unicode MS"/>
                <w:color w:val="000000" w:themeColor="text1"/>
                <w:sz w:val="20"/>
                <w:szCs w:val="20"/>
                <w:shd w:val="clear" w:color="auto" w:fill="FFFFFF"/>
                <w:lang w:val="pt-BR"/>
              </w:rPr>
              <w:t>);</w:t>
            </w:r>
          </w:p>
          <w:p w14:paraId="2FA55BFA" w14:textId="50B50FDD"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„garanție” înseamnă orice angajament față de consumator al comerciantului cu amănuntul sau al unui producător, importator sau reprezentant autorizat:</w:t>
            </w:r>
          </w:p>
          <w:p w14:paraId="20DA1C3A" w14:textId="03CA81A7" w:rsidR="002F38FD" w:rsidRPr="000A31D0" w:rsidRDefault="002F38FD" w:rsidP="00B7567E">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de a rambursa prețul plătit sau</w:t>
            </w:r>
          </w:p>
          <w:p w14:paraId="06ADD749" w14:textId="06A897F8" w:rsidR="002F38FD" w:rsidRPr="000A31D0" w:rsidRDefault="002F38FD" w:rsidP="00B7567E">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lastRenderedPageBreak/>
              <w:t>de a înlocui, de a repara sau de a manipula în orice mod aparatele frigorifice cu funcție de vânzare directă, dacă ele nu îndeplinesc specificațiile din certificatul de garanție sau din materialele publicitare relevante;</w:t>
            </w:r>
          </w:p>
          <w:p w14:paraId="1ED597CB" w14:textId="7FD2514F"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„vitrină frigorifică pentru înghețată” înseamnă un aparat frigorific cu funcție de vânzare directă utilizat la depozitarea, expunerea și servirea de înghețată, în limitele de temperatură prevăzute în tabelul 5 din anexa III;</w:t>
            </w:r>
          </w:p>
          <w:p w14:paraId="69483BC4" w14:textId="0BDCD124"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„consum anual de energie” (</w:t>
            </w:r>
            <w:r w:rsidRPr="000A31D0">
              <w:rPr>
                <w:rStyle w:val="italics"/>
                <w:rFonts w:eastAsia="Arial Unicode MS"/>
                <w:i/>
                <w:iCs/>
                <w:color w:val="000000" w:themeColor="text1"/>
                <w:sz w:val="20"/>
                <w:szCs w:val="20"/>
                <w:lang w:val="pt-BR"/>
              </w:rPr>
              <w:t>AE</w:t>
            </w:r>
            <w:r w:rsidRPr="000A31D0">
              <w:rPr>
                <w:rFonts w:eastAsia="Arial Unicode MS"/>
                <w:color w:val="000000" w:themeColor="text1"/>
                <w:sz w:val="20"/>
                <w:szCs w:val="20"/>
                <w:shd w:val="clear" w:color="auto" w:fill="FFFFFF"/>
                <w:lang w:val="pt-BR"/>
              </w:rPr>
              <w:t>) înseamnă consumul mediu zilnic de energie, înmulțit cu 365 (de zile pe an), exprimat în kilowați-oră pe an (kWh/a) și calculat în conformitate cu punctul 2 litera (b) din anexa III;</w:t>
            </w:r>
          </w:p>
          <w:p w14:paraId="477A64C6" w14:textId="74E28CC8"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„consum zilnic de energie” (</w:t>
            </w:r>
            <w:r w:rsidRPr="000A31D0">
              <w:rPr>
                <w:rStyle w:val="italics"/>
                <w:rFonts w:eastAsia="Arial Unicode MS"/>
                <w:i/>
                <w:iCs/>
                <w:color w:val="000000" w:themeColor="text1"/>
                <w:sz w:val="20"/>
                <w:szCs w:val="20"/>
                <w:lang w:val="pt-BR"/>
              </w:rPr>
              <w:t>E</w:t>
            </w:r>
            <w:r w:rsidRPr="000A31D0">
              <w:rPr>
                <w:rStyle w:val="subscript"/>
                <w:rFonts w:eastAsia="Arial Unicode MS"/>
                <w:i/>
                <w:iCs/>
                <w:color w:val="000000" w:themeColor="text1"/>
                <w:sz w:val="20"/>
                <w:szCs w:val="20"/>
                <w:vertAlign w:val="subscript"/>
                <w:lang w:val="pt-BR"/>
              </w:rPr>
              <w:t>zilnic</w:t>
            </w:r>
            <w:r w:rsidRPr="000A31D0">
              <w:rPr>
                <w:rFonts w:eastAsia="Arial Unicode MS"/>
                <w:color w:val="000000" w:themeColor="text1"/>
                <w:sz w:val="20"/>
                <w:szCs w:val="20"/>
                <w:shd w:val="clear" w:color="auto" w:fill="FFFFFF"/>
                <w:lang w:val="pt-BR"/>
              </w:rPr>
              <w:t>) înseamnă energia utilizată de un aparat frigorific cu funcție de vânzare directă în decurs de 24 de ore în condiții de referință, exprimat în kilowați-oră pe zi (kWh/24h);</w:t>
            </w:r>
          </w:p>
          <w:p w14:paraId="45A458EC" w14:textId="5D3B13EF"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„consum anual standard de energie” (</w:t>
            </w:r>
            <w:r w:rsidRPr="000A31D0">
              <w:rPr>
                <w:rStyle w:val="italics"/>
                <w:rFonts w:eastAsia="Arial Unicode MS"/>
                <w:i/>
                <w:iCs/>
                <w:color w:val="000000" w:themeColor="text1"/>
                <w:sz w:val="20"/>
                <w:szCs w:val="20"/>
                <w:lang w:val="pt-BR"/>
              </w:rPr>
              <w:t>SAE</w:t>
            </w:r>
            <w:r w:rsidRPr="000A31D0">
              <w:rPr>
                <w:rFonts w:eastAsia="Arial Unicode MS"/>
                <w:color w:val="000000" w:themeColor="text1"/>
                <w:sz w:val="20"/>
                <w:szCs w:val="20"/>
                <w:shd w:val="clear" w:color="auto" w:fill="FFFFFF"/>
                <w:lang w:val="pt-BR"/>
              </w:rPr>
              <w:t>) înseamnă consumul anual de referință de energie al unui aparat frigorific cu funcție de vânzare directă, exprimat în kilowați-oră pe an (kWh/a) și calculat în conformitate cu punctul 2 litera (c) din anexa III;</w:t>
            </w:r>
          </w:p>
          <w:p w14:paraId="50F41066" w14:textId="2936882A"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„M” și „N” înseamnă parametrii de modelare care iau în considerare suprafața totală de expunere sau dependența de volum a consumului de energie, având valorile din tabelul 4 din anexa III;</w:t>
            </w:r>
          </w:p>
          <w:p w14:paraId="2AF7715A" w14:textId="51A15B97"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„coeficient de temperatură” (C) înseamnă un factor de corecție care ține cont de variația temperaturii de funcționare;</w:t>
            </w:r>
          </w:p>
          <w:p w14:paraId="1E1BCC95" w14:textId="485590C7"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„factor de clasă climatică” (</w:t>
            </w:r>
            <w:r w:rsidRPr="000A31D0">
              <w:rPr>
                <w:rStyle w:val="italics"/>
                <w:rFonts w:eastAsia="Arial Unicode MS"/>
                <w:i/>
                <w:iCs/>
                <w:color w:val="000000" w:themeColor="text1"/>
                <w:sz w:val="20"/>
                <w:szCs w:val="20"/>
                <w:lang w:val="pt-BR"/>
              </w:rPr>
              <w:t>CC</w:t>
            </w:r>
            <w:r w:rsidRPr="000A31D0">
              <w:rPr>
                <w:rFonts w:eastAsia="Arial Unicode MS"/>
                <w:color w:val="000000" w:themeColor="text1"/>
                <w:sz w:val="20"/>
                <w:szCs w:val="20"/>
                <w:shd w:val="clear" w:color="auto" w:fill="FFFFFF"/>
                <w:lang w:val="pt-BR"/>
              </w:rPr>
              <w:t>) înseamnă un factor de corecție care ține cont de variația condițiilor ambiante pentru care este proiectat aparatul frigorific;</w:t>
            </w:r>
          </w:p>
          <w:p w14:paraId="7614BBE8" w14:textId="67125E90"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„P” înseamnă un factor de corecție care ține cont de diferențele dintre dulapurile frigorifice cu componente integrate și dulapurile frigorifice cu componente separate;</w:t>
            </w:r>
          </w:p>
          <w:p w14:paraId="467ED985" w14:textId="3EFE2F1A"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„dulap frigorific cu componente integrate” înseamnă un aparat frigorific cu funcție de vânzare directă care dispune de un sistem de refrigerare integrat care include un compresor și o unitate de condensare;</w:t>
            </w:r>
          </w:p>
          <w:p w14:paraId="51BE7372" w14:textId="62B0586F"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lastRenderedPageBreak/>
              <w:t>„frigider” înseamnă un aparat frigorific cu funcție de vânzare directă care menține în permanență temperatura produselor depozitate în dulapul frigorific la temperatura de funcționare în regim de refrigerare;</w:t>
            </w:r>
          </w:p>
          <w:p w14:paraId="174B5120" w14:textId="7D8A6D0D"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„congelator” înseamnă un aparat frigorific cu funcție de vânzare directă care menține în permanență temperatura produselor depozitate în dulapul frigorific la temperatura de funcționare în regim de congelare;</w:t>
            </w:r>
          </w:p>
          <w:p w14:paraId="59F2848B" w14:textId="5A186284"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„dulap frigorific vertical” înseamnă un aparat frigorific cu funcție de vânzare directă cu deschidere verticală sau înclinată dinspre partea din față în vederea expunerii;</w:t>
            </w:r>
          </w:p>
          <w:p w14:paraId="2CB206A8" w14:textId="7FA19561"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„dulap frigorific combinat” înseamnă un aparat frigorific cu funcție de vânzare directă care combină sensurile de expunere și de deschidere ale unui dulap frigorific vertical și ale unui dulap frigorific orizontal;</w:t>
            </w:r>
          </w:p>
          <w:p w14:paraId="30D0835E" w14:textId="00B9F8BF" w:rsidR="002F38FD" w:rsidRPr="00F659D5" w:rsidRDefault="002F38FD" w:rsidP="00F659D5">
            <w:pPr>
              <w:pStyle w:val="ti-art"/>
              <w:shd w:val="clear" w:color="auto" w:fill="FFFFFF"/>
              <w:spacing w:before="0" w:beforeAutospacing="0" w:after="0" w:afterAutospacing="0"/>
              <w:ind w:left="720"/>
              <w:jc w:val="both"/>
              <w:rPr>
                <w:i/>
                <w:iCs/>
                <w:noProof/>
                <w:color w:val="000000" w:themeColor="text1"/>
                <w:sz w:val="20"/>
                <w:szCs w:val="20"/>
                <w:lang w:val="en-US"/>
              </w:rPr>
            </w:pPr>
            <w:hyperlink r:id="rId15" w:tooltip="32021R0341: REPLACED" w:history="1">
              <w:r w:rsidRPr="00F659D5">
                <w:rPr>
                  <w:rStyle w:val="Hyperlink"/>
                  <w:rFonts w:eastAsia="Arial Unicode MS"/>
                  <w:b/>
                  <w:bCs/>
                  <w:color w:val="000000" w:themeColor="text1"/>
                  <w:sz w:val="20"/>
                  <w:szCs w:val="20"/>
                </w:rPr>
                <w:t>▼M1</w:t>
              </w:r>
            </w:hyperlink>
          </w:p>
          <w:p w14:paraId="3DBD73EE" w14:textId="53D7524D"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 4, pentru verificarea conformității de către autoritățile statelor membre;</w:t>
            </w:r>
          </w:p>
          <w:p w14:paraId="575D3473" w14:textId="33FE530B" w:rsidR="002F38FD" w:rsidRPr="00F659D5" w:rsidRDefault="002F38FD" w:rsidP="00F659D5">
            <w:pPr>
              <w:pStyle w:val="ti-art"/>
              <w:shd w:val="clear" w:color="auto" w:fill="FFFFFF"/>
              <w:spacing w:before="0" w:beforeAutospacing="0" w:after="0" w:afterAutospacing="0"/>
              <w:ind w:left="720"/>
              <w:jc w:val="both"/>
              <w:rPr>
                <w:i/>
                <w:iCs/>
                <w:noProof/>
                <w:color w:val="000000" w:themeColor="text1"/>
                <w:sz w:val="20"/>
                <w:szCs w:val="20"/>
                <w:lang w:val="en-US"/>
              </w:rPr>
            </w:pPr>
            <w:hyperlink r:id="rId16" w:tooltip="32019R2024" w:history="1">
              <w:r w:rsidRPr="00F659D5">
                <w:rPr>
                  <w:rStyle w:val="Hyperlink"/>
                  <w:rFonts w:eastAsia="Arial Unicode MS"/>
                  <w:b/>
                  <w:bCs/>
                  <w:color w:val="000000" w:themeColor="text1"/>
                  <w:sz w:val="20"/>
                  <w:szCs w:val="20"/>
                </w:rPr>
                <w:t>▼B</w:t>
              </w:r>
            </w:hyperlink>
          </w:p>
          <w:p w14:paraId="7668A11E" w14:textId="05D1CBEF" w:rsidR="002F38FD" w:rsidRPr="00F659D5"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en-US"/>
              </w:rPr>
            </w:pPr>
            <w:r w:rsidRPr="00F659D5">
              <w:rPr>
                <w:rFonts w:eastAsia="Arial Unicode MS"/>
                <w:color w:val="000000" w:themeColor="text1"/>
                <w:sz w:val="20"/>
                <w:szCs w:val="20"/>
                <w:shd w:val="clear" w:color="auto" w:fill="FFFFFF"/>
                <w:lang w:val="en-US"/>
              </w:rPr>
              <w:t>„</w:t>
            </w:r>
            <w:proofErr w:type="spellStart"/>
            <w:proofErr w:type="gramStart"/>
            <w:r w:rsidRPr="00F659D5">
              <w:rPr>
                <w:rFonts w:eastAsia="Arial Unicode MS"/>
                <w:color w:val="000000" w:themeColor="text1"/>
                <w:sz w:val="20"/>
                <w:szCs w:val="20"/>
                <w:shd w:val="clear" w:color="auto" w:fill="FFFFFF"/>
                <w:lang w:val="en-US"/>
              </w:rPr>
              <w:t>dulap</w:t>
            </w:r>
            <w:proofErr w:type="spellEnd"/>
            <w:proofErr w:type="gramEnd"/>
            <w:r w:rsidRPr="00F659D5">
              <w:rPr>
                <w:rFonts w:eastAsia="Arial Unicode MS"/>
                <w:color w:val="000000" w:themeColor="text1"/>
                <w:sz w:val="20"/>
                <w:szCs w:val="20"/>
                <w:shd w:val="clear" w:color="auto" w:fill="FFFFFF"/>
                <w:lang w:val="en-US"/>
              </w:rPr>
              <w:t xml:space="preserve"> frigorific </w:t>
            </w:r>
            <w:proofErr w:type="spellStart"/>
            <w:r w:rsidRPr="00F659D5">
              <w:rPr>
                <w:rFonts w:eastAsia="Arial Unicode MS"/>
                <w:color w:val="000000" w:themeColor="text1"/>
                <w:sz w:val="20"/>
                <w:szCs w:val="20"/>
                <w:shd w:val="clear" w:color="auto" w:fill="FFFFFF"/>
                <w:lang w:val="en-US"/>
              </w:rPr>
              <w:t>pentru</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cărucioare</w:t>
            </w:r>
            <w:proofErr w:type="spellEnd"/>
            <w:r w:rsidRPr="00F659D5">
              <w:rPr>
                <w:rFonts w:eastAsia="Arial Unicode MS"/>
                <w:color w:val="000000" w:themeColor="text1"/>
                <w:sz w:val="20"/>
                <w:szCs w:val="20"/>
                <w:shd w:val="clear" w:color="auto" w:fill="FFFFFF"/>
                <w:lang w:val="en-US"/>
              </w:rPr>
              <w:t xml:space="preserve"> cu </w:t>
            </w:r>
            <w:proofErr w:type="spellStart"/>
            <w:r w:rsidRPr="00F659D5">
              <w:rPr>
                <w:rFonts w:eastAsia="Arial Unicode MS"/>
                <w:color w:val="000000" w:themeColor="text1"/>
                <w:sz w:val="20"/>
                <w:szCs w:val="20"/>
                <w:shd w:val="clear" w:color="auto" w:fill="FFFFFF"/>
                <w:lang w:val="en-US"/>
              </w:rPr>
              <w:t>tăvi</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înseamnă</w:t>
            </w:r>
            <w:proofErr w:type="spellEnd"/>
            <w:r w:rsidRPr="00F659D5">
              <w:rPr>
                <w:rFonts w:eastAsia="Arial Unicode MS"/>
                <w:color w:val="000000" w:themeColor="text1"/>
                <w:sz w:val="20"/>
                <w:szCs w:val="20"/>
                <w:shd w:val="clear" w:color="auto" w:fill="FFFFFF"/>
                <w:lang w:val="en-US"/>
              </w:rPr>
              <w:t xml:space="preserve"> un </w:t>
            </w:r>
            <w:proofErr w:type="spellStart"/>
            <w:r w:rsidRPr="00F659D5">
              <w:rPr>
                <w:rFonts w:eastAsia="Arial Unicode MS"/>
                <w:color w:val="000000" w:themeColor="text1"/>
                <w:sz w:val="20"/>
                <w:szCs w:val="20"/>
                <w:shd w:val="clear" w:color="auto" w:fill="FFFFFF"/>
                <w:lang w:val="en-US"/>
              </w:rPr>
              <w:t>dulap</w:t>
            </w:r>
            <w:proofErr w:type="spellEnd"/>
            <w:r w:rsidRPr="00F659D5">
              <w:rPr>
                <w:rFonts w:eastAsia="Arial Unicode MS"/>
                <w:color w:val="000000" w:themeColor="text1"/>
                <w:sz w:val="20"/>
                <w:szCs w:val="20"/>
                <w:shd w:val="clear" w:color="auto" w:fill="FFFFFF"/>
                <w:lang w:val="en-US"/>
              </w:rPr>
              <w:t xml:space="preserve"> frigorific </w:t>
            </w:r>
            <w:proofErr w:type="spellStart"/>
            <w:r w:rsidRPr="00F659D5">
              <w:rPr>
                <w:rFonts w:eastAsia="Arial Unicode MS"/>
                <w:color w:val="000000" w:themeColor="text1"/>
                <w:sz w:val="20"/>
                <w:szCs w:val="20"/>
                <w:shd w:val="clear" w:color="auto" w:fill="FFFFFF"/>
                <w:lang w:val="en-US"/>
              </w:rPr>
              <w:t>pentru</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supermarketuri</w:t>
            </w:r>
            <w:proofErr w:type="spellEnd"/>
            <w:r w:rsidRPr="00F659D5">
              <w:rPr>
                <w:rFonts w:eastAsia="Arial Unicode MS"/>
                <w:color w:val="000000" w:themeColor="text1"/>
                <w:sz w:val="20"/>
                <w:szCs w:val="20"/>
                <w:shd w:val="clear" w:color="auto" w:fill="FFFFFF"/>
                <w:lang w:val="en-US"/>
              </w:rPr>
              <w:t xml:space="preserve"> care </w:t>
            </w:r>
            <w:proofErr w:type="spellStart"/>
            <w:r w:rsidRPr="00F659D5">
              <w:rPr>
                <w:rFonts w:eastAsia="Arial Unicode MS"/>
                <w:color w:val="000000" w:themeColor="text1"/>
                <w:sz w:val="20"/>
                <w:szCs w:val="20"/>
                <w:shd w:val="clear" w:color="auto" w:fill="FFFFFF"/>
                <w:lang w:val="en-US"/>
              </w:rPr>
              <w:t>permite</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expunerea</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produselor</w:t>
            </w:r>
            <w:proofErr w:type="spellEnd"/>
            <w:r w:rsidRPr="00F659D5">
              <w:rPr>
                <w:rFonts w:eastAsia="Arial Unicode MS"/>
                <w:color w:val="000000" w:themeColor="text1"/>
                <w:sz w:val="20"/>
                <w:szCs w:val="20"/>
                <w:shd w:val="clear" w:color="auto" w:fill="FFFFFF"/>
                <w:lang w:val="en-US"/>
              </w:rPr>
              <w:t xml:space="preserve"> direct pe </w:t>
            </w:r>
            <w:proofErr w:type="spellStart"/>
            <w:r w:rsidRPr="00F659D5">
              <w:rPr>
                <w:rFonts w:eastAsia="Arial Unicode MS"/>
                <w:color w:val="000000" w:themeColor="text1"/>
                <w:sz w:val="20"/>
                <w:szCs w:val="20"/>
                <w:shd w:val="clear" w:color="auto" w:fill="FFFFFF"/>
                <w:lang w:val="en-US"/>
              </w:rPr>
              <w:t>tăvi</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sau</w:t>
            </w:r>
            <w:proofErr w:type="spellEnd"/>
            <w:r w:rsidRPr="00F659D5">
              <w:rPr>
                <w:rFonts w:eastAsia="Arial Unicode MS"/>
                <w:color w:val="000000" w:themeColor="text1"/>
                <w:sz w:val="20"/>
                <w:szCs w:val="20"/>
                <w:shd w:val="clear" w:color="auto" w:fill="FFFFFF"/>
                <w:lang w:val="en-US"/>
              </w:rPr>
              <w:t xml:space="preserve"> pe </w:t>
            </w:r>
            <w:proofErr w:type="spellStart"/>
            <w:r w:rsidRPr="00F659D5">
              <w:rPr>
                <w:rFonts w:eastAsia="Arial Unicode MS"/>
                <w:color w:val="000000" w:themeColor="text1"/>
                <w:sz w:val="20"/>
                <w:szCs w:val="20"/>
                <w:shd w:val="clear" w:color="auto" w:fill="FFFFFF"/>
                <w:lang w:val="en-US"/>
              </w:rPr>
              <w:t>cărucioare</w:t>
            </w:r>
            <w:proofErr w:type="spellEnd"/>
            <w:r w:rsidRPr="00F659D5">
              <w:rPr>
                <w:rFonts w:eastAsia="Arial Unicode MS"/>
                <w:color w:val="000000" w:themeColor="text1"/>
                <w:sz w:val="20"/>
                <w:szCs w:val="20"/>
                <w:shd w:val="clear" w:color="auto" w:fill="FFFFFF"/>
                <w:lang w:val="en-US"/>
              </w:rPr>
              <w:t xml:space="preserve"> cu </w:t>
            </w:r>
            <w:proofErr w:type="spellStart"/>
            <w:r w:rsidRPr="00F659D5">
              <w:rPr>
                <w:rFonts w:eastAsia="Arial Unicode MS"/>
                <w:color w:val="000000" w:themeColor="text1"/>
                <w:sz w:val="20"/>
                <w:szCs w:val="20"/>
                <w:shd w:val="clear" w:color="auto" w:fill="FFFFFF"/>
                <w:lang w:val="en-US"/>
              </w:rPr>
              <w:t>tăvi</w:t>
            </w:r>
            <w:proofErr w:type="spellEnd"/>
            <w:r w:rsidRPr="00F659D5">
              <w:rPr>
                <w:rFonts w:eastAsia="Arial Unicode MS"/>
                <w:color w:val="000000" w:themeColor="text1"/>
                <w:sz w:val="20"/>
                <w:szCs w:val="20"/>
                <w:shd w:val="clear" w:color="auto" w:fill="FFFFFF"/>
                <w:lang w:val="en-US"/>
              </w:rPr>
              <w:t xml:space="preserve">, care </w:t>
            </w:r>
            <w:proofErr w:type="spellStart"/>
            <w:r w:rsidRPr="00F659D5">
              <w:rPr>
                <w:rFonts w:eastAsia="Arial Unicode MS"/>
                <w:color w:val="000000" w:themeColor="text1"/>
                <w:sz w:val="20"/>
                <w:szCs w:val="20"/>
                <w:shd w:val="clear" w:color="auto" w:fill="FFFFFF"/>
                <w:lang w:val="en-US"/>
              </w:rPr>
              <w:t>poate</w:t>
            </w:r>
            <w:proofErr w:type="spellEnd"/>
            <w:r w:rsidRPr="00F659D5">
              <w:rPr>
                <w:rFonts w:eastAsia="Arial Unicode MS"/>
                <w:color w:val="000000" w:themeColor="text1"/>
                <w:sz w:val="20"/>
                <w:szCs w:val="20"/>
                <w:shd w:val="clear" w:color="auto" w:fill="FFFFFF"/>
                <w:lang w:val="en-US"/>
              </w:rPr>
              <w:t xml:space="preserve"> fi </w:t>
            </w:r>
            <w:proofErr w:type="spellStart"/>
            <w:r w:rsidRPr="00F659D5">
              <w:rPr>
                <w:rFonts w:eastAsia="Arial Unicode MS"/>
                <w:color w:val="000000" w:themeColor="text1"/>
                <w:sz w:val="20"/>
                <w:szCs w:val="20"/>
                <w:shd w:val="clear" w:color="auto" w:fill="FFFFFF"/>
                <w:lang w:val="en-US"/>
              </w:rPr>
              <w:t>amplasat</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în</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spații</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interioare</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prin</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ridicare</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învârtire</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sau</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prin</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îndepărtarea</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fațadei</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inferioare</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dacă</w:t>
            </w:r>
            <w:proofErr w:type="spellEnd"/>
            <w:r w:rsidRPr="00F659D5">
              <w:rPr>
                <w:rFonts w:eastAsia="Arial Unicode MS"/>
                <w:color w:val="000000" w:themeColor="text1"/>
                <w:sz w:val="20"/>
                <w:szCs w:val="20"/>
                <w:shd w:val="clear" w:color="auto" w:fill="FFFFFF"/>
                <w:lang w:val="en-US"/>
              </w:rPr>
              <w:t xml:space="preserve"> </w:t>
            </w:r>
            <w:proofErr w:type="spellStart"/>
            <w:r w:rsidRPr="00F659D5">
              <w:rPr>
                <w:rFonts w:eastAsia="Arial Unicode MS"/>
                <w:color w:val="000000" w:themeColor="text1"/>
                <w:sz w:val="20"/>
                <w:szCs w:val="20"/>
                <w:shd w:val="clear" w:color="auto" w:fill="FFFFFF"/>
                <w:lang w:val="en-US"/>
              </w:rPr>
              <w:t>există</w:t>
            </w:r>
            <w:proofErr w:type="spellEnd"/>
            <w:r w:rsidRPr="00F659D5">
              <w:rPr>
                <w:rFonts w:eastAsia="Arial Unicode MS"/>
                <w:color w:val="000000" w:themeColor="text1"/>
                <w:sz w:val="20"/>
                <w:szCs w:val="20"/>
                <w:shd w:val="clear" w:color="auto" w:fill="FFFFFF"/>
                <w:lang w:val="en-US"/>
              </w:rPr>
              <w:t>;</w:t>
            </w:r>
          </w:p>
          <w:p w14:paraId="03D4F42A" w14:textId="4F61399F" w:rsidR="002F38FD"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„pachet M” înseamnă un pachet de încercare prevăzut cu un dispozitiv de măsurare a temperaturii;</w:t>
            </w:r>
          </w:p>
          <w:p w14:paraId="1C98F9F8" w14:textId="585F9048" w:rsidR="00006E3F" w:rsidRPr="000A31D0" w:rsidRDefault="002F38FD" w:rsidP="00B7567E">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„distribuitor automat cu temperaturi multiple” înseamnă un distribuitor automat frigorific care include cel puțin două compartimente cu temperaturi de funcționare diferite.</w:t>
            </w:r>
          </w:p>
        </w:tc>
        <w:tc>
          <w:tcPr>
            <w:tcW w:w="4541" w:type="dxa"/>
            <w:shd w:val="clear" w:color="auto" w:fill="auto"/>
          </w:tcPr>
          <w:p w14:paraId="5A8B2368" w14:textId="77777777" w:rsidR="00F659D5" w:rsidRPr="000A31D0" w:rsidRDefault="00F659D5" w:rsidP="00F659D5">
            <w:pPr>
              <w:jc w:val="right"/>
              <w:rPr>
                <w:rFonts w:ascii="Times New Roman" w:hAnsi="Times New Roman"/>
                <w:sz w:val="20"/>
                <w:szCs w:val="20"/>
                <w:lang w:val="pt-BR"/>
              </w:rPr>
            </w:pPr>
            <w:r w:rsidRPr="000A31D0">
              <w:rPr>
                <w:rFonts w:ascii="Times New Roman" w:hAnsi="Times New Roman"/>
                <w:sz w:val="20"/>
                <w:szCs w:val="20"/>
                <w:lang w:val="pt-BR"/>
              </w:rPr>
              <w:lastRenderedPageBreak/>
              <w:t>Anexa nr.1</w:t>
            </w:r>
          </w:p>
          <w:p w14:paraId="26DA208E" w14:textId="77777777" w:rsidR="00F659D5" w:rsidRPr="000A31D0" w:rsidRDefault="00F659D5" w:rsidP="00F659D5">
            <w:pPr>
              <w:ind w:firstLine="540"/>
              <w:jc w:val="right"/>
              <w:rPr>
                <w:rFonts w:ascii="Times New Roman" w:hAnsi="Times New Roman"/>
                <w:sz w:val="20"/>
                <w:szCs w:val="20"/>
                <w:lang w:val="pt-BR"/>
              </w:rPr>
            </w:pPr>
            <w:r w:rsidRPr="000A31D0">
              <w:rPr>
                <w:rFonts w:ascii="Times New Roman" w:hAnsi="Times New Roman"/>
                <w:color w:val="000000"/>
                <w:sz w:val="20"/>
                <w:szCs w:val="20"/>
                <w:lang w:val="pt-BR"/>
              </w:rPr>
              <w:t xml:space="preserve">la </w:t>
            </w:r>
            <w:r w:rsidRPr="00376383">
              <w:rPr>
                <w:rFonts w:ascii="Times New Roman" w:hAnsi="Times New Roman"/>
                <w:color w:val="000000"/>
                <w:sz w:val="20"/>
                <w:szCs w:val="20"/>
                <w:lang w:val="it-IT"/>
              </w:rPr>
              <w:t>Regulamentul cu privire la cerințele de proiectare ecologică aplicabile aparatelor frigorifice</w:t>
            </w:r>
            <w:r w:rsidRPr="000A31D0">
              <w:rPr>
                <w:rFonts w:ascii="Times New Roman" w:eastAsia="Segoe UI" w:hAnsi="Times New Roman"/>
                <w:sz w:val="20"/>
                <w:szCs w:val="20"/>
                <w:shd w:val="clear" w:color="auto" w:fill="FFFFFF"/>
                <w:lang w:val="pt-BR"/>
              </w:rPr>
              <w:t xml:space="preserve"> cu funcție de vânzare direct</w:t>
            </w:r>
          </w:p>
          <w:p w14:paraId="051469BF" w14:textId="77777777" w:rsidR="00376383" w:rsidRPr="000A31D0" w:rsidRDefault="00376383" w:rsidP="0037638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DEFINIȚII APLICABILE PENTRU ANEXE</w:t>
            </w:r>
          </w:p>
          <w:p w14:paraId="7B29845F" w14:textId="77777777" w:rsidR="00376383" w:rsidRPr="000A31D0" w:rsidRDefault="00376383" w:rsidP="0037638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Se aplică următoarele definiții:</w:t>
            </w:r>
          </w:p>
          <w:p w14:paraId="7C71AFEB" w14:textId="6E357011" w:rsidR="00376383" w:rsidRPr="000A31D0" w:rsidRDefault="00376383" w:rsidP="0037638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piesă de schimb</w:t>
            </w:r>
            <w:r w:rsidRPr="000A31D0">
              <w:rPr>
                <w:rFonts w:eastAsia="Arial Unicode MS"/>
                <w:color w:val="000000" w:themeColor="text1"/>
                <w:sz w:val="20"/>
                <w:szCs w:val="20"/>
                <w:shd w:val="clear" w:color="auto" w:fill="FFFFFF"/>
                <w:lang w:val="pt-BR"/>
              </w:rPr>
              <w:t xml:space="preserve"> - piesă separată care poate înlocui o piesă cu funcții identice sau similare într-un produs;</w:t>
            </w:r>
          </w:p>
          <w:p w14:paraId="4C0C8CFC" w14:textId="13193F01" w:rsidR="00376383" w:rsidRPr="000A31D0" w:rsidRDefault="00376383" w:rsidP="0037638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reparator profesionist</w:t>
            </w:r>
            <w:r w:rsidRPr="000A31D0">
              <w:rPr>
                <w:rFonts w:eastAsia="Arial Unicode MS"/>
                <w:color w:val="000000" w:themeColor="text1"/>
                <w:sz w:val="20"/>
                <w:szCs w:val="20"/>
                <w:shd w:val="clear" w:color="auto" w:fill="FFFFFF"/>
                <w:lang w:val="pt-BR"/>
              </w:rPr>
              <w:t xml:space="preserve"> - operator sau o întreprindere care prestează servicii de reparație și de întreținere a aparatelor frigorifice cu funcție de vânzare directă;</w:t>
            </w:r>
          </w:p>
          <w:p w14:paraId="54D1C149" w14:textId="4A92C262" w:rsidR="006C6E0A" w:rsidRPr="000A31D0" w:rsidRDefault="006C6E0A" w:rsidP="006C6E0A">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garnitură a ușii</w:t>
            </w:r>
            <w:r w:rsidRPr="000A31D0">
              <w:rPr>
                <w:rFonts w:eastAsia="Arial Unicode MS"/>
                <w:color w:val="000000" w:themeColor="text1"/>
                <w:sz w:val="20"/>
                <w:szCs w:val="20"/>
                <w:shd w:val="clear" w:color="auto" w:fill="FFFFFF"/>
                <w:lang w:val="pt-BR"/>
              </w:rPr>
              <w:t xml:space="preserve"> - garnitură mecanică de etanșare care umple spațiul dintre ușă și dulapul aparatului frigorific cu funcție de vânzare directă pentru a preveni scurgerile din dulap în aerul exterior;</w:t>
            </w:r>
          </w:p>
          <w:p w14:paraId="0870EDA0" w14:textId="7B380C34" w:rsidR="006C6E0A" w:rsidRPr="000A31D0" w:rsidRDefault="006C6E0A" w:rsidP="006C6E0A">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panou de izolare sub vid (VIP</w:t>
            </w:r>
            <w:r w:rsidRPr="000A31D0">
              <w:rPr>
                <w:rFonts w:eastAsia="Arial Unicode MS"/>
                <w:color w:val="000000" w:themeColor="text1"/>
                <w:sz w:val="20"/>
                <w:szCs w:val="20"/>
                <w:shd w:val="clear" w:color="auto" w:fill="FFFFFF"/>
                <w:lang w:val="pt-BR"/>
              </w:rPr>
              <w:t>) - panou de izolare alcătuit dintr-un material rigid, cu o porozitate ridicată, acoperit cu un înveliș exterior subțire și etanș la gaz, din care gazele sunt evacuate și care este închis etanș pentru a preveni pătrunderea gazelor din exterior;</w:t>
            </w:r>
          </w:p>
          <w:p w14:paraId="1B2FCDFD" w14:textId="30392898" w:rsidR="006C6E0A" w:rsidRPr="000A31D0" w:rsidRDefault="006C6E0A" w:rsidP="006C6E0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t>congelator pentru înghețată</w:t>
            </w:r>
            <w:r w:rsidRPr="000A31D0">
              <w:rPr>
                <w:rFonts w:eastAsia="Arial Unicode MS"/>
                <w:color w:val="000000" w:themeColor="text1"/>
                <w:sz w:val="20"/>
                <w:szCs w:val="20"/>
                <w:shd w:val="clear" w:color="auto" w:fill="FFFFFF"/>
                <w:lang w:val="pt-BR"/>
              </w:rPr>
              <w:t xml:space="preserve"> - dulap frigorific orizontal, destinat depozitării și/sau expunerii și vânzării de înghețată preambalată, în cazul căruia accesul consumatorului la înghețata preambalată se realizează prin deschiderea, prin partea superioară, a unui capac netransparent sau transparent, cu un volum net ≤ 600 de litri (L) și, numai în cazul congelatoarelor pentru înghețată cu capac transparent, cu un volum net împărțit la suprafața totală de expunere ≥ 0,35 metri (m);</w:t>
            </w:r>
          </w:p>
          <w:p w14:paraId="7114706F" w14:textId="1BD712E2" w:rsidR="006C6E0A" w:rsidRPr="000A31D0" w:rsidRDefault="006C6E0A" w:rsidP="006C6E0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t>capac transparent</w:t>
            </w:r>
            <w:r w:rsidRPr="000A31D0">
              <w:rPr>
                <w:rFonts w:eastAsia="Arial Unicode MS"/>
                <w:color w:val="000000" w:themeColor="text1"/>
                <w:sz w:val="20"/>
                <w:szCs w:val="20"/>
                <w:shd w:val="clear" w:color="auto" w:fill="FFFFFF"/>
                <w:lang w:val="pt-BR"/>
              </w:rPr>
              <w:t xml:space="preserve"> - ușă confecționată dintr-un material transparent care acoperă cel puțin 75 % din suprafața ușii și care permite utilizatorului final să vizualizeze produsele;</w:t>
            </w:r>
          </w:p>
          <w:p w14:paraId="0C4D3B11" w14:textId="267371E8" w:rsidR="006C6E0A" w:rsidRPr="000A31D0" w:rsidRDefault="006C6E0A" w:rsidP="006C6E0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t>suprafață totală de expunere (TDA)</w:t>
            </w:r>
            <w:r w:rsidRPr="000A31D0">
              <w:rPr>
                <w:rFonts w:eastAsia="Arial Unicode MS"/>
                <w:color w:val="000000" w:themeColor="text1"/>
                <w:sz w:val="20"/>
                <w:szCs w:val="20"/>
                <w:shd w:val="clear" w:color="auto" w:fill="FFFFFF"/>
                <w:lang w:val="pt-BR"/>
              </w:rPr>
              <w:t xml:space="preserve"> - suprafața totală vizibilă ocupată de produse alimentare și de alte produse, inclusiv suprafața vizibilă prin geam, definită ca suma proiecțiilor suprafețelor orizontale și verticale ale volumului net, exprimată în metri pătrați (m</w:t>
            </w:r>
            <w:r w:rsidRPr="000A31D0">
              <w:rPr>
                <w:rStyle w:val="superscript"/>
                <w:rFonts w:eastAsia="Arial Unicode MS"/>
                <w:color w:val="000000" w:themeColor="text1"/>
                <w:sz w:val="20"/>
                <w:szCs w:val="20"/>
                <w:vertAlign w:val="superscript"/>
                <w:lang w:val="pt-BR"/>
              </w:rPr>
              <w:t>2</w:t>
            </w:r>
            <w:r w:rsidRPr="000A31D0">
              <w:rPr>
                <w:rFonts w:eastAsia="Arial Unicode MS"/>
                <w:color w:val="000000" w:themeColor="text1"/>
                <w:sz w:val="20"/>
                <w:szCs w:val="20"/>
                <w:shd w:val="clear" w:color="auto" w:fill="FFFFFF"/>
                <w:lang w:val="pt-BR"/>
              </w:rPr>
              <w:t>);</w:t>
            </w:r>
          </w:p>
          <w:p w14:paraId="414276BA" w14:textId="1F85D7ED" w:rsidR="006C6E0A" w:rsidRPr="000A31D0" w:rsidRDefault="006C6E0A" w:rsidP="006C6E0A">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garanție</w:t>
            </w:r>
            <w:r w:rsidRPr="000A31D0">
              <w:rPr>
                <w:rFonts w:eastAsia="Arial Unicode MS"/>
                <w:color w:val="000000" w:themeColor="text1"/>
                <w:sz w:val="20"/>
                <w:szCs w:val="20"/>
                <w:shd w:val="clear" w:color="auto" w:fill="FFFFFF"/>
                <w:lang w:val="pt-BR"/>
              </w:rPr>
              <w:t xml:space="preserve"> - orice angajament față de consumator al comerciantului cu amănuntul sau al unui producător, importator sau reprezentant autorizat:</w:t>
            </w:r>
          </w:p>
          <w:p w14:paraId="1B35F3CC" w14:textId="77777777" w:rsidR="006C6E0A" w:rsidRPr="000A31D0" w:rsidRDefault="006C6E0A" w:rsidP="00B7567E">
            <w:pPr>
              <w:pStyle w:val="ti-art"/>
              <w:numPr>
                <w:ilvl w:val="0"/>
                <w:numId w:val="48"/>
              </w:numPr>
              <w:shd w:val="clear" w:color="auto" w:fill="FFFFFF"/>
              <w:spacing w:before="0" w:beforeAutospacing="0" w:after="0" w:afterAutospacing="0"/>
              <w:ind w:left="284" w:firstLine="357"/>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de a rambursa prețul plătit sau</w:t>
            </w:r>
          </w:p>
          <w:p w14:paraId="7FD6A4A2" w14:textId="77777777" w:rsidR="006C6E0A" w:rsidRPr="000A31D0" w:rsidRDefault="006C6E0A" w:rsidP="00B7567E">
            <w:pPr>
              <w:pStyle w:val="ti-art"/>
              <w:numPr>
                <w:ilvl w:val="0"/>
                <w:numId w:val="48"/>
              </w:numPr>
              <w:shd w:val="clear" w:color="auto" w:fill="FFFFFF"/>
              <w:spacing w:before="0" w:beforeAutospacing="0" w:after="0" w:afterAutospacing="0"/>
              <w:ind w:left="284" w:firstLine="357"/>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 xml:space="preserve">de a înlocui, de a repara sau de a manipula în orice mod aparatele frigorifice cu funcție de vânzare directă, dacă ele nu îndeplinesc </w:t>
            </w:r>
            <w:r w:rsidRPr="000A31D0">
              <w:rPr>
                <w:rFonts w:eastAsia="Arial Unicode MS"/>
                <w:color w:val="000000" w:themeColor="text1"/>
                <w:sz w:val="20"/>
                <w:szCs w:val="20"/>
                <w:shd w:val="clear" w:color="auto" w:fill="FFFFFF"/>
                <w:lang w:val="pt-BR"/>
              </w:rPr>
              <w:lastRenderedPageBreak/>
              <w:t>specificațiile din certificatul de garanție sau din materialele publicitare relevante;</w:t>
            </w:r>
          </w:p>
          <w:p w14:paraId="15B47BED" w14:textId="1FEC6597" w:rsidR="006C6E0A" w:rsidRPr="000A31D0" w:rsidRDefault="006C6E0A" w:rsidP="006C6E0A">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vitrină frigorifică pentru înghețată</w:t>
            </w:r>
            <w:r w:rsidRPr="000A31D0">
              <w:rPr>
                <w:rFonts w:eastAsia="Arial Unicode MS"/>
                <w:color w:val="000000" w:themeColor="text1"/>
                <w:sz w:val="20"/>
                <w:szCs w:val="20"/>
                <w:shd w:val="clear" w:color="auto" w:fill="FFFFFF"/>
                <w:lang w:val="pt-BR"/>
              </w:rPr>
              <w:t xml:space="preserve"> - aparat frigorific cu funcție de vânzare directă utilizat la depozitarea, expunerea și servirea de înghețată, în limitele de temperatură prevăzute în tabelul 5 din anexa nr.3;</w:t>
            </w:r>
          </w:p>
          <w:p w14:paraId="2766940B" w14:textId="77777777" w:rsidR="006C6E0A" w:rsidRPr="000A31D0" w:rsidRDefault="006C6E0A" w:rsidP="006C6E0A">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consum anual de energie (</w:t>
            </w:r>
            <w:r w:rsidRPr="000A31D0">
              <w:rPr>
                <w:rStyle w:val="italics"/>
                <w:rFonts w:eastAsia="Arial Unicode MS"/>
                <w:i/>
                <w:iCs/>
                <w:color w:val="000000" w:themeColor="text1"/>
                <w:sz w:val="20"/>
                <w:szCs w:val="20"/>
                <w:lang w:val="pt-BR"/>
              </w:rPr>
              <w:t>AE</w:t>
            </w:r>
            <w:r w:rsidRPr="000A31D0">
              <w:rPr>
                <w:rFonts w:eastAsia="Arial Unicode MS"/>
                <w:i/>
                <w:iCs/>
                <w:color w:val="000000" w:themeColor="text1"/>
                <w:sz w:val="20"/>
                <w:szCs w:val="20"/>
                <w:shd w:val="clear" w:color="auto" w:fill="FFFFFF"/>
                <w:lang w:val="pt-BR"/>
              </w:rPr>
              <w:t>)</w:t>
            </w:r>
            <w:r w:rsidRPr="000A31D0">
              <w:rPr>
                <w:rFonts w:eastAsia="Arial Unicode MS"/>
                <w:color w:val="000000" w:themeColor="text1"/>
                <w:sz w:val="20"/>
                <w:szCs w:val="20"/>
                <w:shd w:val="clear" w:color="auto" w:fill="FFFFFF"/>
                <w:lang w:val="pt-BR"/>
              </w:rPr>
              <w:t xml:space="preserve"> - consumul mediu zilnic de energie, înmulțit cu 365 (de zile pe an), exprimat în kilowați-oră pe an (kWh/a) și calculat în conformitate cu pct. 2 sbp.2) din anexa nr.3;</w:t>
            </w:r>
          </w:p>
          <w:p w14:paraId="747C6893" w14:textId="77777777" w:rsidR="006C6E0A" w:rsidRPr="000A31D0" w:rsidRDefault="006C6E0A" w:rsidP="006C6E0A">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color w:val="000000" w:themeColor="text1"/>
                <w:sz w:val="20"/>
                <w:szCs w:val="20"/>
                <w:shd w:val="clear" w:color="auto" w:fill="FFFFFF"/>
                <w:lang w:val="pt-BR"/>
              </w:rPr>
              <w:t>consum zilnic de energie (</w:t>
            </w:r>
            <w:r w:rsidRPr="000A31D0">
              <w:rPr>
                <w:rStyle w:val="italics"/>
                <w:rFonts w:eastAsia="Arial Unicode MS"/>
                <w:i/>
                <w:iCs/>
                <w:color w:val="000000" w:themeColor="text1"/>
                <w:sz w:val="20"/>
                <w:szCs w:val="20"/>
                <w:lang w:val="pt-BR"/>
              </w:rPr>
              <w:t>E</w:t>
            </w:r>
            <w:r w:rsidRPr="000A31D0">
              <w:rPr>
                <w:rStyle w:val="subscript"/>
                <w:rFonts w:eastAsia="Arial Unicode MS"/>
                <w:i/>
                <w:iCs/>
                <w:color w:val="000000" w:themeColor="text1"/>
                <w:sz w:val="20"/>
                <w:szCs w:val="20"/>
                <w:vertAlign w:val="subscript"/>
                <w:lang w:val="pt-BR"/>
              </w:rPr>
              <w:t>zilnic</w:t>
            </w:r>
            <w:r w:rsidRPr="000A31D0">
              <w:rPr>
                <w:rFonts w:eastAsia="Arial Unicode MS"/>
                <w:color w:val="000000" w:themeColor="text1"/>
                <w:sz w:val="20"/>
                <w:szCs w:val="20"/>
                <w:shd w:val="clear" w:color="auto" w:fill="FFFFFF"/>
                <w:lang w:val="pt-BR"/>
              </w:rPr>
              <w:t>) - energia utilizată de un aparat frigorific cu funcție de vânzare directă în decurs de 24 de ore în condiții de referință, exprimat în kilowați-oră pe zi (kWh/24h);</w:t>
            </w:r>
          </w:p>
          <w:p w14:paraId="283AFB10" w14:textId="77777777" w:rsidR="00771FE3" w:rsidRPr="000A31D0" w:rsidRDefault="006C6E0A"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consum anual standard de energie (</w:t>
            </w:r>
            <w:r w:rsidRPr="000A31D0">
              <w:rPr>
                <w:rStyle w:val="italics"/>
                <w:rFonts w:eastAsia="Arial Unicode MS"/>
                <w:i/>
                <w:iCs/>
                <w:color w:val="000000" w:themeColor="text1"/>
                <w:sz w:val="20"/>
                <w:szCs w:val="20"/>
                <w:lang w:val="pt-BR"/>
              </w:rPr>
              <w:t>SAE</w:t>
            </w:r>
            <w:r w:rsidRPr="000A31D0">
              <w:rPr>
                <w:rFonts w:eastAsia="Arial Unicode MS"/>
                <w:i/>
                <w:iCs/>
                <w:color w:val="000000" w:themeColor="text1"/>
                <w:sz w:val="20"/>
                <w:szCs w:val="20"/>
                <w:shd w:val="clear" w:color="auto" w:fill="FFFFFF"/>
                <w:lang w:val="pt-BR"/>
              </w:rPr>
              <w:t>)</w:t>
            </w:r>
            <w:r w:rsidRPr="000A31D0">
              <w:rPr>
                <w:rFonts w:eastAsia="Arial Unicode MS"/>
                <w:color w:val="000000" w:themeColor="text1"/>
                <w:sz w:val="20"/>
                <w:szCs w:val="20"/>
                <w:shd w:val="clear" w:color="auto" w:fill="FFFFFF"/>
                <w:lang w:val="pt-BR"/>
              </w:rPr>
              <w:t xml:space="preserve"> - consumul anual de referință de energie al unui aparat frigorific cu funcție de vânzare directă, exprimat în kilowați-oră pe an (kWh/a) și calculat în conformitate cu pct. 2 sbp.3) din anexa nr.3;</w:t>
            </w:r>
          </w:p>
          <w:p w14:paraId="156EB3B7" w14:textId="27D266FD"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„M” și „N”</w:t>
            </w:r>
            <w:r w:rsidRPr="000A31D0">
              <w:rPr>
                <w:rFonts w:eastAsia="Arial Unicode MS"/>
                <w:color w:val="000000" w:themeColor="text1"/>
                <w:sz w:val="20"/>
                <w:szCs w:val="20"/>
                <w:shd w:val="clear" w:color="auto" w:fill="FFFFFF"/>
                <w:lang w:val="pt-BR"/>
              </w:rPr>
              <w:t xml:space="preserve"> - parametrii de modelare care iau în considerare suprafața totală de expunere sau dependența de volum a consumului de energie, având valorile din tabelul 4 din anexa nr.3;</w:t>
            </w:r>
          </w:p>
          <w:p w14:paraId="1308FF66" w14:textId="4B020F85"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coeficient de temperatură (C)</w:t>
            </w:r>
            <w:r w:rsidRPr="000A31D0">
              <w:rPr>
                <w:rFonts w:eastAsia="Arial Unicode MS"/>
                <w:color w:val="000000" w:themeColor="text1"/>
                <w:sz w:val="20"/>
                <w:szCs w:val="20"/>
                <w:shd w:val="clear" w:color="auto" w:fill="FFFFFF"/>
                <w:lang w:val="pt-BR"/>
              </w:rPr>
              <w:t xml:space="preserve"> - factor de corecție care ține cont de variația temperaturii de funcționare;</w:t>
            </w:r>
          </w:p>
          <w:p w14:paraId="0C5335AE" w14:textId="291A4DF7"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factor de clasă climatică (</w:t>
            </w:r>
            <w:r w:rsidRPr="000A31D0">
              <w:rPr>
                <w:rStyle w:val="italics"/>
                <w:rFonts w:eastAsia="Arial Unicode MS"/>
                <w:i/>
                <w:iCs/>
                <w:color w:val="000000" w:themeColor="text1"/>
                <w:sz w:val="20"/>
                <w:szCs w:val="20"/>
                <w:lang w:val="pt-BR"/>
              </w:rPr>
              <w:t>CC</w:t>
            </w:r>
            <w:r w:rsidRPr="000A31D0">
              <w:rPr>
                <w:rFonts w:eastAsia="Arial Unicode MS"/>
                <w:i/>
                <w:iCs/>
                <w:color w:val="000000" w:themeColor="text1"/>
                <w:sz w:val="20"/>
                <w:szCs w:val="20"/>
                <w:shd w:val="clear" w:color="auto" w:fill="FFFFFF"/>
                <w:lang w:val="pt-BR"/>
              </w:rPr>
              <w:t>)</w:t>
            </w:r>
            <w:r w:rsidRPr="000A31D0">
              <w:rPr>
                <w:rFonts w:eastAsia="Arial Unicode MS"/>
                <w:color w:val="000000" w:themeColor="text1"/>
                <w:sz w:val="20"/>
                <w:szCs w:val="20"/>
                <w:shd w:val="clear" w:color="auto" w:fill="FFFFFF"/>
                <w:lang w:val="pt-BR"/>
              </w:rPr>
              <w:t xml:space="preserve"> - factor de corecție care ține cont de variația condițiilor ambiante pentru care este proiectat aparatul frigorific;</w:t>
            </w:r>
          </w:p>
          <w:p w14:paraId="4EB021C0" w14:textId="02FB59D7"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„P”</w:t>
            </w:r>
            <w:r w:rsidRPr="000A31D0">
              <w:rPr>
                <w:rFonts w:eastAsia="Arial Unicode MS"/>
                <w:color w:val="000000" w:themeColor="text1"/>
                <w:sz w:val="20"/>
                <w:szCs w:val="20"/>
                <w:shd w:val="clear" w:color="auto" w:fill="FFFFFF"/>
                <w:lang w:val="pt-BR"/>
              </w:rPr>
              <w:t xml:space="preserve"> -  factor de corecție care ține cont de diferențele dintre dulapurile frigorifice cu componente integrate și dulapurile frigorifice cu componente separate;</w:t>
            </w:r>
          </w:p>
          <w:p w14:paraId="3C806DD3" w14:textId="7FB24646"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dulap frigorific cu componente integrate</w:t>
            </w:r>
            <w:r w:rsidRPr="000A31D0">
              <w:rPr>
                <w:rFonts w:eastAsia="Arial Unicode MS"/>
                <w:color w:val="000000" w:themeColor="text1"/>
                <w:sz w:val="20"/>
                <w:szCs w:val="20"/>
                <w:shd w:val="clear" w:color="auto" w:fill="FFFFFF"/>
                <w:lang w:val="pt-BR"/>
              </w:rPr>
              <w:t xml:space="preserve"> - aparat frigorific cu funcție de vânzare directă care dispune de un sistem de refrigerare integrat care include un compresor și o unitate de condensare;</w:t>
            </w:r>
          </w:p>
          <w:p w14:paraId="17F7742F" w14:textId="753EDBF9"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frigider</w:t>
            </w:r>
            <w:r w:rsidRPr="000A31D0">
              <w:rPr>
                <w:rFonts w:eastAsia="Arial Unicode MS"/>
                <w:color w:val="000000" w:themeColor="text1"/>
                <w:sz w:val="20"/>
                <w:szCs w:val="20"/>
                <w:shd w:val="clear" w:color="auto" w:fill="FFFFFF"/>
                <w:lang w:val="pt-BR"/>
              </w:rPr>
              <w:t xml:space="preserve"> - aparat frigorific cu funcție de vânzare directă care menține în permanență temperatura produselor depozitate în dulapul frigorific la temperatura de funcționare în regim de refrigerare;</w:t>
            </w:r>
          </w:p>
          <w:p w14:paraId="2D3532FD" w14:textId="4C034E6C"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congelator</w:t>
            </w:r>
            <w:r w:rsidRPr="000A31D0">
              <w:rPr>
                <w:rFonts w:eastAsia="Arial Unicode MS"/>
                <w:color w:val="000000" w:themeColor="text1"/>
                <w:sz w:val="20"/>
                <w:szCs w:val="20"/>
                <w:shd w:val="clear" w:color="auto" w:fill="FFFFFF"/>
                <w:lang w:val="pt-BR"/>
              </w:rPr>
              <w:t xml:space="preserve"> - aparat frigorific cu funcție de vânzare directă care menține în permanență temperatura produselor depozitate în dulapul frigorific la temperatura de funcționare în regim de congelare;</w:t>
            </w:r>
          </w:p>
          <w:p w14:paraId="34F85257" w14:textId="0789C97C"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dulap frigorific vertical</w:t>
            </w:r>
            <w:r w:rsidRPr="000A31D0">
              <w:rPr>
                <w:rFonts w:eastAsia="Arial Unicode MS"/>
                <w:color w:val="000000" w:themeColor="text1"/>
                <w:sz w:val="20"/>
                <w:szCs w:val="20"/>
                <w:shd w:val="clear" w:color="auto" w:fill="FFFFFF"/>
                <w:lang w:val="pt-BR"/>
              </w:rPr>
              <w:t xml:space="preserve"> - aparat frigorific cu funcție de vânzare directă cu deschidere verticală sau înclinată dinspre partea din față în vederea expunerii;</w:t>
            </w:r>
          </w:p>
          <w:p w14:paraId="2461FD2B" w14:textId="35E45DCD"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dulap frigorific combinate</w:t>
            </w:r>
            <w:r w:rsidRPr="000A31D0">
              <w:rPr>
                <w:rFonts w:eastAsia="Arial Unicode MS"/>
                <w:color w:val="000000" w:themeColor="text1"/>
                <w:sz w:val="20"/>
                <w:szCs w:val="20"/>
                <w:shd w:val="clear" w:color="auto" w:fill="FFFFFF"/>
                <w:lang w:val="pt-BR"/>
              </w:rPr>
              <w:t xml:space="preserve"> - aparat frigorific cu funcție de vânzare directă care combină sensurile de expunere </w:t>
            </w:r>
            <w:r w:rsidRPr="000A31D0">
              <w:rPr>
                <w:rFonts w:eastAsia="Arial Unicode MS"/>
                <w:color w:val="000000" w:themeColor="text1"/>
                <w:sz w:val="20"/>
                <w:szCs w:val="20"/>
                <w:shd w:val="clear" w:color="auto" w:fill="FFFFFF"/>
                <w:lang w:val="pt-BR"/>
              </w:rPr>
              <w:lastRenderedPageBreak/>
              <w:t>și de deschidere ale unui dulap frigorific vertical și ale unui dulap frigorific orizontal;</w:t>
            </w:r>
          </w:p>
          <w:p w14:paraId="2F3B3041" w14:textId="4CC768F5" w:rsidR="00771FE3" w:rsidRPr="000A31D0" w:rsidRDefault="00771FE3" w:rsidP="00771FE3">
            <w:pPr>
              <w:pStyle w:val="ti-art"/>
              <w:shd w:val="clear" w:color="auto" w:fill="FFFFFF"/>
              <w:spacing w:before="0" w:beforeAutospacing="0" w:after="0" w:afterAutospacing="0"/>
              <w:jc w:val="both"/>
              <w:rPr>
                <w:i/>
                <w:iCs/>
                <w:noProof/>
                <w:color w:val="000000" w:themeColor="text1"/>
                <w:sz w:val="20"/>
                <w:szCs w:val="20"/>
                <w:lang w:val="pt-BR"/>
              </w:rPr>
            </w:pPr>
            <w:r w:rsidRPr="000A31D0">
              <w:rPr>
                <w:rFonts w:eastAsia="Arial Unicode MS"/>
                <w:i/>
                <w:iCs/>
                <w:color w:val="000000" w:themeColor="text1"/>
                <w:sz w:val="20"/>
                <w:szCs w:val="20"/>
                <w:shd w:val="clear" w:color="auto" w:fill="FFFFFF"/>
                <w:lang w:val="pt-BR"/>
              </w:rPr>
              <w:t>valori declarate</w:t>
            </w:r>
            <w:r w:rsidRPr="000A31D0">
              <w:rPr>
                <w:rFonts w:eastAsia="Arial Unicode MS"/>
                <w:color w:val="000000" w:themeColor="text1"/>
                <w:sz w:val="20"/>
                <w:szCs w:val="20"/>
                <w:shd w:val="clear" w:color="auto" w:fill="FFFFFF"/>
                <w:lang w:val="pt-BR"/>
              </w:rPr>
              <w:t xml:space="preserve"> - valorile furnizate de producător, de importator sau de reprezentantul autorizat pentru parametrii tehnici declarați, calculați sau măsurați, în conformitate cu</w:t>
            </w:r>
            <w:r w:rsidR="00650151" w:rsidRPr="000A31D0">
              <w:rPr>
                <w:rFonts w:eastAsia="Arial Unicode MS"/>
                <w:color w:val="000000" w:themeColor="text1"/>
                <w:sz w:val="20"/>
                <w:szCs w:val="20"/>
                <w:shd w:val="clear" w:color="auto" w:fill="FFFFFF"/>
                <w:lang w:val="pt-BR"/>
              </w:rPr>
              <w:t xml:space="preserve"> pct.6-10</w:t>
            </w:r>
            <w:r w:rsidRPr="000A31D0">
              <w:rPr>
                <w:rFonts w:eastAsia="Arial Unicode MS"/>
                <w:color w:val="000000" w:themeColor="text1"/>
                <w:sz w:val="20"/>
                <w:szCs w:val="20"/>
                <w:shd w:val="clear" w:color="auto" w:fill="FFFFFF"/>
                <w:lang w:val="pt-BR"/>
              </w:rPr>
              <w:t>, pentru verificarea conformității de către</w:t>
            </w:r>
            <w:r w:rsidR="00650151" w:rsidRPr="000A31D0">
              <w:rPr>
                <w:rFonts w:eastAsia="Arial Unicode MS"/>
                <w:color w:val="000000" w:themeColor="text1"/>
                <w:sz w:val="20"/>
                <w:szCs w:val="20"/>
                <w:shd w:val="clear" w:color="auto" w:fill="FFFFFF"/>
                <w:lang w:val="pt-BR"/>
              </w:rPr>
              <w:t xml:space="preserve"> </w:t>
            </w:r>
            <w:r w:rsidR="00650151" w:rsidRPr="000A31D0">
              <w:rPr>
                <w:rFonts w:eastAsia="Arial Unicode MS"/>
                <w:color w:val="000000"/>
                <w:sz w:val="20"/>
                <w:szCs w:val="20"/>
                <w:shd w:val="clear" w:color="auto" w:fill="FFFFFF"/>
                <w:lang w:val="pt-BR"/>
              </w:rPr>
              <w:t>autoritatea de supraveghere a pieței</w:t>
            </w:r>
            <w:r w:rsidRPr="000A31D0">
              <w:rPr>
                <w:rFonts w:eastAsia="Arial Unicode MS"/>
                <w:color w:val="000000" w:themeColor="text1"/>
                <w:sz w:val="20"/>
                <w:szCs w:val="20"/>
                <w:shd w:val="clear" w:color="auto" w:fill="FFFFFF"/>
                <w:lang w:val="pt-BR"/>
              </w:rPr>
              <w:t>;</w:t>
            </w:r>
          </w:p>
          <w:p w14:paraId="7901DB21" w14:textId="14EF4FC7" w:rsidR="00650151" w:rsidRPr="000A31D0" w:rsidRDefault="00650151" w:rsidP="00650151">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dulap frigorific pentru cărucioare cu tăvi</w:t>
            </w:r>
            <w:r w:rsidRPr="000A31D0">
              <w:rPr>
                <w:rFonts w:ascii="Times New Roman" w:eastAsia="Arial Unicode MS" w:hAnsi="Times New Roman"/>
                <w:color w:val="000000" w:themeColor="text1"/>
                <w:sz w:val="20"/>
                <w:szCs w:val="20"/>
                <w:shd w:val="clear" w:color="auto" w:fill="FFFFFF"/>
                <w:lang w:val="pt-BR"/>
              </w:rPr>
              <w:t xml:space="preserve"> - dulap frigorific pentru supermarketuri care permite expunerea produselor direct pe tăvi sau pe cărucioare cu tăvi, care poate fi amplasat în spații interioare prin ridicare, învârtire sau prin îndepărtarea fațadei inferioare, dacă există;</w:t>
            </w:r>
          </w:p>
          <w:p w14:paraId="7CEECC80" w14:textId="3BD431A7" w:rsidR="00650151" w:rsidRPr="000A31D0" w:rsidRDefault="00650151" w:rsidP="00650151">
            <w:pPr>
              <w:pStyle w:val="ListParagraph"/>
              <w:spacing w:after="0" w:line="240" w:lineRule="auto"/>
              <w:ind w:left="0"/>
              <w:contextualSpacing w:val="0"/>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t>pachet M</w:t>
            </w:r>
            <w:r w:rsidRPr="000A31D0">
              <w:rPr>
                <w:rFonts w:ascii="Times New Roman" w:eastAsia="Arial Unicode MS" w:hAnsi="Times New Roman"/>
                <w:color w:val="000000" w:themeColor="text1"/>
                <w:sz w:val="20"/>
                <w:szCs w:val="20"/>
                <w:shd w:val="clear" w:color="auto" w:fill="FFFFFF"/>
                <w:lang w:val="pt-BR"/>
              </w:rPr>
              <w:t xml:space="preserve"> - pachet de încercare prevăzut cu un dispozitiv de măsurare a temperaturii;</w:t>
            </w:r>
          </w:p>
          <w:p w14:paraId="33BA5A4A" w14:textId="56819B86" w:rsidR="00650151" w:rsidRPr="000A31D0" w:rsidRDefault="00650151" w:rsidP="00650151">
            <w:pPr>
              <w:pStyle w:val="ListParagraph"/>
              <w:spacing w:after="120"/>
              <w:ind w:left="0"/>
              <w:contextualSpacing w:val="0"/>
              <w:jc w:val="both"/>
              <w:rPr>
                <w:rFonts w:ascii="Times New Roman" w:hAnsi="Times New Roman"/>
                <w:color w:val="000000" w:themeColor="text1"/>
                <w:sz w:val="20"/>
                <w:szCs w:val="20"/>
                <w:lang w:val="pt-BR"/>
              </w:rPr>
            </w:pPr>
            <w:r w:rsidRPr="000A31D0">
              <w:rPr>
                <w:rFonts w:ascii="Times New Roman" w:eastAsia="Arial Unicode MS" w:hAnsi="Times New Roman"/>
                <w:i/>
                <w:iCs/>
                <w:color w:val="000000" w:themeColor="text1"/>
                <w:sz w:val="20"/>
                <w:szCs w:val="20"/>
                <w:shd w:val="clear" w:color="auto" w:fill="FFFFFF"/>
                <w:lang w:val="pt-BR"/>
              </w:rPr>
              <w:t>distribuitor automat cu temperaturi multiple</w:t>
            </w:r>
            <w:r w:rsidRPr="000A31D0">
              <w:rPr>
                <w:rFonts w:ascii="Times New Roman" w:eastAsia="Arial Unicode MS" w:hAnsi="Times New Roman"/>
                <w:color w:val="000000" w:themeColor="text1"/>
                <w:sz w:val="20"/>
                <w:szCs w:val="20"/>
                <w:shd w:val="clear" w:color="auto" w:fill="FFFFFF"/>
                <w:lang w:val="pt-BR"/>
              </w:rPr>
              <w:t xml:space="preserve"> - distribuitor automat frigorific care include cel puțin două compartimente cu temperaturi de funcționare diferite.</w:t>
            </w:r>
          </w:p>
        </w:tc>
        <w:tc>
          <w:tcPr>
            <w:tcW w:w="1276" w:type="dxa"/>
            <w:shd w:val="clear" w:color="auto" w:fill="auto"/>
          </w:tcPr>
          <w:p w14:paraId="0F12C008"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F268F65"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557C63E"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35D2D57"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6A9A879" w14:textId="1AB97C30" w:rsidR="002F38FD" w:rsidRPr="003F755D" w:rsidRDefault="002F38FD" w:rsidP="002F38F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5B1079E" w14:textId="77777777" w:rsidR="002F38FD" w:rsidRDefault="002F38FD" w:rsidP="002F38FD">
            <w:pPr>
              <w:autoSpaceDE w:val="0"/>
              <w:spacing w:after="0" w:line="240" w:lineRule="auto"/>
              <w:rPr>
                <w:rFonts w:ascii="Times New Roman" w:hAnsi="Times New Roman"/>
                <w:sz w:val="20"/>
                <w:szCs w:val="20"/>
                <w:lang w:val="fr-FR"/>
              </w:rPr>
            </w:pPr>
          </w:p>
          <w:p w14:paraId="48A11CE6"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2F38FD" w:rsidRPr="00392D8D" w14:paraId="7BA2F9A5" w14:textId="77777777" w:rsidTr="0028223F">
        <w:trPr>
          <w:trHeight w:val="5715"/>
        </w:trPr>
        <w:tc>
          <w:tcPr>
            <w:tcW w:w="4810" w:type="dxa"/>
            <w:shd w:val="clear" w:color="auto" w:fill="auto"/>
          </w:tcPr>
          <w:p w14:paraId="50C0DB3A" w14:textId="5F0971A0" w:rsidR="002F38FD" w:rsidRPr="000A31D0" w:rsidRDefault="002F38FD" w:rsidP="00650151">
            <w:pPr>
              <w:autoSpaceDE w:val="0"/>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0A31D0">
              <w:rPr>
                <w:rFonts w:ascii="Times New Roman" w:eastAsia="Arial Unicode MS" w:hAnsi="Times New Roman"/>
                <w:i/>
                <w:iCs/>
                <w:color w:val="000000" w:themeColor="text1"/>
                <w:sz w:val="20"/>
                <w:szCs w:val="20"/>
                <w:shd w:val="clear" w:color="auto" w:fill="FFFFFF"/>
                <w:lang w:val="pt-BR"/>
              </w:rPr>
              <w:lastRenderedPageBreak/>
              <w:t>ANEXA II</w:t>
            </w:r>
          </w:p>
          <w:p w14:paraId="17C33248" w14:textId="47A29600" w:rsidR="002F38FD" w:rsidRPr="000A31D0" w:rsidRDefault="002F38FD" w:rsidP="00650151">
            <w:pPr>
              <w:autoSpaceDE w:val="0"/>
              <w:spacing w:after="0" w:line="240" w:lineRule="auto"/>
              <w:jc w:val="both"/>
              <w:rPr>
                <w:rFonts w:ascii="Times New Roman" w:eastAsia="Arial Unicode MS" w:hAnsi="Times New Roman"/>
                <w:b/>
                <w:b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Cerințe în materie de proiectare ecologică</w:t>
            </w:r>
          </w:p>
          <w:p w14:paraId="637AA005" w14:textId="50459CC9" w:rsidR="002F38FD" w:rsidRPr="002F38FD" w:rsidRDefault="002F38FD" w:rsidP="00B7567E">
            <w:pPr>
              <w:pStyle w:val="ListParagraph"/>
              <w:numPr>
                <w:ilvl w:val="0"/>
                <w:numId w:val="12"/>
              </w:numPr>
              <w:autoSpaceDE w:val="0"/>
              <w:spacing w:after="0" w:line="240" w:lineRule="auto"/>
              <w:rPr>
                <w:rFonts w:ascii="Times New Roman" w:hAnsi="Times New Roman"/>
                <w:sz w:val="20"/>
                <w:szCs w:val="20"/>
                <w:shd w:val="clear" w:color="auto" w:fill="FFFFFF"/>
                <w:lang w:val="ro-RO"/>
              </w:rPr>
            </w:pPr>
            <w:proofErr w:type="spellStart"/>
            <w:r w:rsidRPr="002F38FD">
              <w:rPr>
                <w:rFonts w:ascii="Times New Roman" w:eastAsia="Arial Unicode MS" w:hAnsi="Times New Roman"/>
                <w:b/>
                <w:bCs/>
                <w:color w:val="333333"/>
                <w:sz w:val="20"/>
                <w:szCs w:val="20"/>
                <w:shd w:val="clear" w:color="auto" w:fill="FFFFFF"/>
              </w:rPr>
              <w:t>Cerințe</w:t>
            </w:r>
            <w:proofErr w:type="spellEnd"/>
            <w:r w:rsidRPr="002F38FD">
              <w:rPr>
                <w:rFonts w:ascii="Times New Roman" w:eastAsia="Arial Unicode MS" w:hAnsi="Times New Roman"/>
                <w:b/>
                <w:bCs/>
                <w:color w:val="333333"/>
                <w:sz w:val="20"/>
                <w:szCs w:val="20"/>
                <w:shd w:val="clear" w:color="auto" w:fill="FFFFFF"/>
              </w:rPr>
              <w:t xml:space="preserve"> de eficiență energetică:</w:t>
            </w:r>
          </w:p>
          <w:p w14:paraId="28AB1A15" w14:textId="5929A809" w:rsidR="002F38FD" w:rsidRPr="00586926" w:rsidRDefault="002F38FD" w:rsidP="00B7567E">
            <w:pPr>
              <w:pStyle w:val="ListParagraph"/>
              <w:numPr>
                <w:ilvl w:val="0"/>
                <w:numId w:val="13"/>
              </w:numPr>
              <w:autoSpaceDE w:val="0"/>
              <w:spacing w:after="0" w:line="240" w:lineRule="auto"/>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Începând cu 1 martie 2021, EEI al aparatelor frigorifice cu funcție de vânzare directă nu trebuie să depășească valorile stabilite în tabelul 1.</w:t>
            </w:r>
          </w:p>
          <w:p w14:paraId="03D2F400" w14:textId="15932B22" w:rsidR="002F38FD" w:rsidRPr="000A31D0" w:rsidRDefault="002F38FD" w:rsidP="00650151">
            <w:pPr>
              <w:autoSpaceDE w:val="0"/>
              <w:spacing w:after="0" w:line="240" w:lineRule="auto"/>
              <w:jc w:val="center"/>
              <w:rPr>
                <w:rFonts w:ascii="Times New Roman" w:eastAsia="Arial Unicode MS" w:hAnsi="Times New Roman"/>
                <w:b/>
                <w:bCs/>
                <w:i/>
                <w:iCs/>
                <w:color w:val="000000" w:themeColor="text1"/>
                <w:sz w:val="20"/>
                <w:szCs w:val="20"/>
                <w:shd w:val="clear" w:color="auto" w:fill="FFFFFF"/>
                <w:lang w:val="pt-BR"/>
              </w:rPr>
            </w:pPr>
            <w:r w:rsidRPr="000A31D0">
              <w:rPr>
                <w:rFonts w:ascii="Times New Roman" w:eastAsia="Arial Unicode MS" w:hAnsi="Times New Roman"/>
                <w:b/>
                <w:bCs/>
                <w:i/>
                <w:iCs/>
                <w:color w:val="000000" w:themeColor="text1"/>
                <w:sz w:val="20"/>
                <w:szCs w:val="20"/>
                <w:shd w:val="clear" w:color="auto" w:fill="FFFFFF"/>
                <w:lang w:val="pt-BR"/>
              </w:rPr>
              <w:t>Tabelul 1</w:t>
            </w:r>
          </w:p>
          <w:p w14:paraId="0EA6FC81" w14:textId="009D5807" w:rsidR="002F38FD" w:rsidRPr="000A31D0" w:rsidRDefault="002F38FD" w:rsidP="00650151">
            <w:pPr>
              <w:autoSpaceDE w:val="0"/>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0A31D0">
              <w:rPr>
                <w:rFonts w:ascii="Times New Roman" w:eastAsia="Arial Unicode MS" w:hAnsi="Times New Roman"/>
                <w:b/>
                <w:bCs/>
                <w:color w:val="000000" w:themeColor="text1"/>
                <w:sz w:val="20"/>
                <w:szCs w:val="20"/>
                <w:shd w:val="clear" w:color="auto" w:fill="FFFFFF"/>
                <w:lang w:val="pt-BR"/>
              </w:rPr>
              <w:t>EEI maxim al aparatelor frigorifice cu funcție de vânzare directă, exprimat în %</w:t>
            </w:r>
          </w:p>
          <w:tbl>
            <w:tblPr>
              <w:tblStyle w:val="TableGrid"/>
              <w:tblW w:w="0" w:type="auto"/>
              <w:tblLayout w:type="fixed"/>
              <w:tblLook w:val="04A0" w:firstRow="1" w:lastRow="0" w:firstColumn="1" w:lastColumn="0" w:noHBand="0" w:noVBand="1"/>
            </w:tblPr>
            <w:tblGrid>
              <w:gridCol w:w="3056"/>
              <w:gridCol w:w="1528"/>
            </w:tblGrid>
            <w:tr w:rsidR="00586926" w:rsidRPr="00586926" w14:paraId="2AB13980" w14:textId="77777777" w:rsidTr="009708FF">
              <w:tc>
                <w:tcPr>
                  <w:tcW w:w="3056" w:type="dxa"/>
                </w:tcPr>
                <w:p w14:paraId="3BB1851E" w14:textId="77777777" w:rsidR="002F38FD" w:rsidRPr="00586926" w:rsidRDefault="002F38FD" w:rsidP="000A31D0">
                  <w:pPr>
                    <w:framePr w:hSpace="180" w:wrap="around" w:vAnchor="text" w:hAnchor="text" w:x="-136" w:y="1"/>
                    <w:autoSpaceDE w:val="0"/>
                    <w:spacing w:after="0" w:line="240" w:lineRule="auto"/>
                    <w:suppressOverlap/>
                    <w:rPr>
                      <w:rFonts w:ascii="Times New Roman" w:hAnsi="Times New Roman"/>
                      <w:color w:val="000000" w:themeColor="text1"/>
                      <w:sz w:val="20"/>
                      <w:szCs w:val="20"/>
                      <w:shd w:val="clear" w:color="auto" w:fill="FFFFFF"/>
                      <w:lang w:val="ro-RO"/>
                    </w:rPr>
                  </w:pPr>
                </w:p>
              </w:tc>
              <w:tc>
                <w:tcPr>
                  <w:tcW w:w="1528" w:type="dxa"/>
                </w:tcPr>
                <w:p w14:paraId="244CA060" w14:textId="70863BA1" w:rsidR="002F38FD" w:rsidRPr="00586926" w:rsidRDefault="002F38FD" w:rsidP="000A31D0">
                  <w:pPr>
                    <w:framePr w:hSpace="180" w:wrap="around" w:vAnchor="text" w:hAnchor="text" w:x="-136" w:y="1"/>
                    <w:autoSpaceDE w:val="0"/>
                    <w:spacing w:after="0" w:line="240" w:lineRule="auto"/>
                    <w:suppressOverlap/>
                    <w:rPr>
                      <w:rFonts w:ascii="Times New Roman" w:hAnsi="Times New Roman"/>
                      <w:color w:val="000000" w:themeColor="text1"/>
                      <w:sz w:val="20"/>
                      <w:szCs w:val="20"/>
                      <w:shd w:val="clear" w:color="auto" w:fill="FFFFFF"/>
                      <w:lang w:val="ro-RO"/>
                    </w:rPr>
                  </w:pPr>
                  <w:r w:rsidRPr="00586926">
                    <w:rPr>
                      <w:rFonts w:ascii="Times New Roman" w:hAnsi="Times New Roman"/>
                      <w:color w:val="000000" w:themeColor="text1"/>
                      <w:sz w:val="20"/>
                      <w:szCs w:val="20"/>
                      <w:shd w:val="clear" w:color="auto" w:fill="FFFFFF"/>
                      <w:lang w:val="ro-RO"/>
                    </w:rPr>
                    <w:t xml:space="preserve">EEI </w:t>
                  </w:r>
                </w:p>
              </w:tc>
            </w:tr>
            <w:tr w:rsidR="00586926" w:rsidRPr="00586926" w14:paraId="4686198B" w14:textId="77777777" w:rsidTr="00016A80">
              <w:tc>
                <w:tcPr>
                  <w:tcW w:w="3056" w:type="dxa"/>
                </w:tcPr>
                <w:p w14:paraId="16CC0AF3" w14:textId="2D7699F3" w:rsidR="002F38FD" w:rsidRPr="00586926" w:rsidRDefault="002F38FD" w:rsidP="000A31D0">
                  <w:pPr>
                    <w:framePr w:hSpace="180" w:wrap="around" w:vAnchor="text" w:hAnchor="text" w:x="-136" w:y="1"/>
                    <w:autoSpaceDE w:val="0"/>
                    <w:spacing w:after="0" w:line="240" w:lineRule="auto"/>
                    <w:suppressOverlap/>
                    <w:rPr>
                      <w:rFonts w:ascii="Times New Roman" w:hAnsi="Times New Roman"/>
                      <w:color w:val="000000" w:themeColor="text1"/>
                      <w:sz w:val="20"/>
                      <w:szCs w:val="20"/>
                      <w:shd w:val="clear" w:color="auto" w:fill="FFFFFF"/>
                      <w:lang w:val="ro-RO"/>
                    </w:rPr>
                  </w:pPr>
                  <w:proofErr w:type="spellStart"/>
                  <w:r w:rsidRPr="00586926">
                    <w:rPr>
                      <w:rFonts w:ascii="Times New Roman" w:eastAsia="Arial Unicode MS" w:hAnsi="Times New Roman"/>
                      <w:color w:val="000000" w:themeColor="text1"/>
                      <w:sz w:val="20"/>
                      <w:szCs w:val="20"/>
                      <w:shd w:val="clear" w:color="auto" w:fill="FFFFFF"/>
                    </w:rPr>
                    <w:t>Congelatoare</w:t>
                  </w:r>
                  <w:proofErr w:type="spellEnd"/>
                  <w:r w:rsidRPr="00586926">
                    <w:rPr>
                      <w:rFonts w:ascii="Times New Roman" w:eastAsia="Arial Unicode MS" w:hAnsi="Times New Roman"/>
                      <w:color w:val="000000" w:themeColor="text1"/>
                      <w:sz w:val="20"/>
                      <w:szCs w:val="20"/>
                      <w:shd w:val="clear" w:color="auto" w:fill="FFFFFF"/>
                    </w:rPr>
                    <w:t xml:space="preserve"> </w:t>
                  </w:r>
                  <w:proofErr w:type="spellStart"/>
                  <w:r w:rsidRPr="00586926">
                    <w:rPr>
                      <w:rFonts w:ascii="Times New Roman" w:eastAsia="Arial Unicode MS" w:hAnsi="Times New Roman"/>
                      <w:color w:val="000000" w:themeColor="text1"/>
                      <w:sz w:val="20"/>
                      <w:szCs w:val="20"/>
                      <w:shd w:val="clear" w:color="auto" w:fill="FFFFFF"/>
                    </w:rPr>
                    <w:t>pentru</w:t>
                  </w:r>
                  <w:proofErr w:type="spellEnd"/>
                  <w:r w:rsidRPr="00586926">
                    <w:rPr>
                      <w:rFonts w:ascii="Times New Roman" w:eastAsia="Arial Unicode MS" w:hAnsi="Times New Roman"/>
                      <w:color w:val="000000" w:themeColor="text1"/>
                      <w:sz w:val="20"/>
                      <w:szCs w:val="20"/>
                      <w:shd w:val="clear" w:color="auto" w:fill="FFFFFF"/>
                    </w:rPr>
                    <w:t xml:space="preserve"> </w:t>
                  </w:r>
                  <w:proofErr w:type="spellStart"/>
                  <w:r w:rsidRPr="00586926">
                    <w:rPr>
                      <w:rFonts w:ascii="Times New Roman" w:eastAsia="Arial Unicode MS" w:hAnsi="Times New Roman"/>
                      <w:color w:val="000000" w:themeColor="text1"/>
                      <w:sz w:val="20"/>
                      <w:szCs w:val="20"/>
                      <w:shd w:val="clear" w:color="auto" w:fill="FFFFFF"/>
                    </w:rPr>
                    <w:t>înghețată</w:t>
                  </w:r>
                  <w:proofErr w:type="spellEnd"/>
                </w:p>
              </w:tc>
              <w:tc>
                <w:tcPr>
                  <w:tcW w:w="1528" w:type="dxa"/>
                </w:tcPr>
                <w:p w14:paraId="2CCCC3F3" w14:textId="467DACAA" w:rsidR="002F38FD" w:rsidRPr="00586926" w:rsidRDefault="002F38FD" w:rsidP="000A31D0">
                  <w:pPr>
                    <w:framePr w:hSpace="180" w:wrap="around" w:vAnchor="text" w:hAnchor="text" w:x="-136" w:y="1"/>
                    <w:autoSpaceDE w:val="0"/>
                    <w:spacing w:after="0" w:line="240" w:lineRule="auto"/>
                    <w:suppressOverlap/>
                    <w:rPr>
                      <w:rFonts w:ascii="Times New Roman" w:hAnsi="Times New Roman"/>
                      <w:color w:val="000000" w:themeColor="text1"/>
                      <w:sz w:val="20"/>
                      <w:szCs w:val="20"/>
                      <w:shd w:val="clear" w:color="auto" w:fill="FFFFFF"/>
                      <w:lang w:val="ro-RO"/>
                    </w:rPr>
                  </w:pPr>
                  <w:r w:rsidRPr="00586926">
                    <w:rPr>
                      <w:rFonts w:ascii="Times New Roman" w:eastAsia="Arial Unicode MS" w:hAnsi="Times New Roman"/>
                      <w:color w:val="000000" w:themeColor="text1"/>
                      <w:sz w:val="20"/>
                      <w:szCs w:val="20"/>
                      <w:shd w:val="clear" w:color="auto" w:fill="FFFFFF"/>
                    </w:rPr>
                    <w:t>80</w:t>
                  </w:r>
                </w:p>
              </w:tc>
            </w:tr>
            <w:tr w:rsidR="00586926" w:rsidRPr="00586926" w14:paraId="6047D984" w14:textId="77777777" w:rsidTr="007C5447">
              <w:tc>
                <w:tcPr>
                  <w:tcW w:w="3056" w:type="dxa"/>
                </w:tcPr>
                <w:p w14:paraId="7CC04DB9" w14:textId="00624E11" w:rsidR="002F38FD" w:rsidRPr="00586926" w:rsidRDefault="002F38FD" w:rsidP="000A31D0">
                  <w:pPr>
                    <w:framePr w:hSpace="180" w:wrap="around" w:vAnchor="text" w:hAnchor="text" w:x="-136" w:y="1"/>
                    <w:autoSpaceDE w:val="0"/>
                    <w:spacing w:after="0" w:line="240" w:lineRule="auto"/>
                    <w:suppressOverlap/>
                    <w:rPr>
                      <w:rFonts w:ascii="Times New Roman" w:hAnsi="Times New Roman"/>
                      <w:color w:val="000000" w:themeColor="text1"/>
                      <w:sz w:val="20"/>
                      <w:szCs w:val="20"/>
                      <w:shd w:val="clear" w:color="auto" w:fill="FFFFFF"/>
                      <w:lang w:val="ro-RO"/>
                    </w:rPr>
                  </w:pPr>
                  <w:r w:rsidRPr="000A31D0">
                    <w:rPr>
                      <w:rFonts w:ascii="Times New Roman" w:eastAsia="Arial Unicode MS" w:hAnsi="Times New Roman"/>
                      <w:color w:val="000000" w:themeColor="text1"/>
                      <w:sz w:val="20"/>
                      <w:szCs w:val="20"/>
                      <w:shd w:val="clear" w:color="auto" w:fill="FFFFFF"/>
                      <w:lang w:val="pt-BR"/>
                    </w:rPr>
                    <w:t>Toate celelalte aparate frigorifice cu funcție de vânzare directă</w:t>
                  </w:r>
                </w:p>
              </w:tc>
              <w:tc>
                <w:tcPr>
                  <w:tcW w:w="1528" w:type="dxa"/>
                </w:tcPr>
                <w:p w14:paraId="78729EED" w14:textId="16959805" w:rsidR="002F38FD" w:rsidRPr="00586926" w:rsidRDefault="002F38FD" w:rsidP="000A31D0">
                  <w:pPr>
                    <w:framePr w:hSpace="180" w:wrap="around" w:vAnchor="text" w:hAnchor="text" w:x="-136" w:y="1"/>
                    <w:autoSpaceDE w:val="0"/>
                    <w:spacing w:after="0" w:line="240" w:lineRule="auto"/>
                    <w:suppressOverlap/>
                    <w:rPr>
                      <w:rFonts w:ascii="Times New Roman" w:hAnsi="Times New Roman"/>
                      <w:color w:val="000000" w:themeColor="text1"/>
                      <w:sz w:val="20"/>
                      <w:szCs w:val="20"/>
                      <w:shd w:val="clear" w:color="auto" w:fill="FFFFFF"/>
                      <w:lang w:val="ro-RO"/>
                    </w:rPr>
                  </w:pPr>
                  <w:r w:rsidRPr="00586926">
                    <w:rPr>
                      <w:rFonts w:ascii="Times New Roman" w:hAnsi="Times New Roman"/>
                      <w:color w:val="000000" w:themeColor="text1"/>
                      <w:sz w:val="20"/>
                      <w:szCs w:val="20"/>
                      <w:shd w:val="clear" w:color="auto" w:fill="FFFFFF"/>
                      <w:lang w:val="ro-RO"/>
                    </w:rPr>
                    <w:t>100</w:t>
                  </w:r>
                </w:p>
              </w:tc>
            </w:tr>
          </w:tbl>
          <w:p w14:paraId="0FA2B010" w14:textId="77777777" w:rsidR="002F38FD" w:rsidRPr="00586926" w:rsidRDefault="002F38FD" w:rsidP="002F38FD">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66B3B436" w14:textId="5893BF3E" w:rsidR="002F38FD" w:rsidRPr="000A31D0" w:rsidRDefault="002F38FD" w:rsidP="00B7567E">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Începând cu 1 septembrie 2023, EEI al aparatelor frigorifice cu funcție de vânzare directă, cu excepția distribuitoarelor automate frigorifice cu tamburi, nu trebuie să depășească valorile stabilite în tabelul 2.</w:t>
            </w:r>
          </w:p>
          <w:p w14:paraId="17086CBA" w14:textId="77777777" w:rsidR="002F38FD" w:rsidRPr="000A31D0" w:rsidRDefault="002F38FD" w:rsidP="002F38FD">
            <w:pPr>
              <w:pStyle w:val="ti-art"/>
              <w:shd w:val="clear" w:color="auto" w:fill="FFFFFF"/>
              <w:spacing w:before="0" w:beforeAutospacing="0" w:after="0" w:afterAutospacing="0"/>
              <w:ind w:left="1080"/>
              <w:rPr>
                <w:rFonts w:eastAsia="Arial Unicode MS"/>
                <w:i/>
                <w:iCs/>
                <w:color w:val="333333"/>
                <w:sz w:val="20"/>
                <w:szCs w:val="20"/>
                <w:shd w:val="clear" w:color="auto" w:fill="FFFFFF"/>
                <w:lang w:val="pt-BR"/>
              </w:rPr>
            </w:pPr>
          </w:p>
          <w:p w14:paraId="10918507" w14:textId="4951DDB6" w:rsidR="002F38FD" w:rsidRPr="000A31D0" w:rsidRDefault="002F38FD" w:rsidP="00650151">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0A31D0">
              <w:rPr>
                <w:rFonts w:eastAsia="Arial Unicode MS"/>
                <w:b/>
                <w:bCs/>
                <w:i/>
                <w:iCs/>
                <w:color w:val="333333"/>
                <w:sz w:val="20"/>
                <w:szCs w:val="20"/>
                <w:shd w:val="clear" w:color="auto" w:fill="FFFFFF"/>
                <w:lang w:val="pt-BR"/>
              </w:rPr>
              <w:t>Tabelul 2</w:t>
            </w:r>
          </w:p>
          <w:p w14:paraId="6082E52A" w14:textId="717B6E0C" w:rsidR="002F38FD" w:rsidRPr="000A31D0" w:rsidRDefault="002F38FD" w:rsidP="00650151">
            <w:pPr>
              <w:pStyle w:val="ti-art"/>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0A31D0">
              <w:rPr>
                <w:rFonts w:eastAsia="Arial Unicode MS"/>
                <w:b/>
                <w:bCs/>
                <w:color w:val="333333"/>
                <w:sz w:val="20"/>
                <w:szCs w:val="20"/>
                <w:shd w:val="clear" w:color="auto" w:fill="FFFFFF"/>
                <w:lang w:val="pt-BR"/>
              </w:rPr>
              <w:t>EEI maxim al aparatelor frigorifice cu funcție de vânzare directă, exprimat în %</w:t>
            </w:r>
          </w:p>
          <w:tbl>
            <w:tblPr>
              <w:tblStyle w:val="TableGrid"/>
              <w:tblW w:w="0" w:type="auto"/>
              <w:tblLayout w:type="fixed"/>
              <w:tblLook w:val="04A0" w:firstRow="1" w:lastRow="0" w:firstColumn="1" w:lastColumn="0" w:noHBand="0" w:noVBand="1"/>
            </w:tblPr>
            <w:tblGrid>
              <w:gridCol w:w="3056"/>
              <w:gridCol w:w="1528"/>
            </w:tblGrid>
            <w:tr w:rsidR="002F38FD" w14:paraId="6654ACC8" w14:textId="77777777" w:rsidTr="00330D75">
              <w:tc>
                <w:tcPr>
                  <w:tcW w:w="3056" w:type="dxa"/>
                </w:tcPr>
                <w:p w14:paraId="76EC6C45" w14:textId="77777777" w:rsidR="002F38FD" w:rsidRPr="000A31D0"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p>
              </w:tc>
              <w:tc>
                <w:tcPr>
                  <w:tcW w:w="1528" w:type="dxa"/>
                </w:tcPr>
                <w:p w14:paraId="6702827C" w14:textId="67C4C09F"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 xml:space="preserve">EEI </w:t>
                  </w:r>
                </w:p>
              </w:tc>
            </w:tr>
            <w:tr w:rsidR="002F38FD" w14:paraId="69F14435" w14:textId="77777777" w:rsidTr="001501C4">
              <w:tc>
                <w:tcPr>
                  <w:tcW w:w="3056" w:type="dxa"/>
                </w:tcPr>
                <w:p w14:paraId="05A7406C" w14:textId="76A2E469"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Congelatoare pentru înghețată</w:t>
                  </w:r>
                </w:p>
              </w:tc>
              <w:tc>
                <w:tcPr>
                  <w:tcW w:w="1528" w:type="dxa"/>
                </w:tcPr>
                <w:p w14:paraId="7C5F2A93" w14:textId="61ED20FF" w:rsid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50</w:t>
                  </w:r>
                </w:p>
              </w:tc>
            </w:tr>
            <w:tr w:rsidR="002F38FD" w14:paraId="7F9E29CF" w14:textId="77777777" w:rsidTr="007F2E4B">
              <w:tc>
                <w:tcPr>
                  <w:tcW w:w="3056" w:type="dxa"/>
                </w:tcPr>
                <w:p w14:paraId="3002F39B" w14:textId="42260BD9" w:rsidR="002F38FD" w:rsidRPr="000A31D0"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0A31D0">
                    <w:rPr>
                      <w:rFonts w:eastAsia="Arial Unicode MS"/>
                      <w:color w:val="333333"/>
                      <w:sz w:val="20"/>
                      <w:szCs w:val="20"/>
                      <w:shd w:val="clear" w:color="auto" w:fill="FFFFFF"/>
                      <w:lang w:val="pt-BR"/>
                    </w:rPr>
                    <w:t>Toate celelalte aparate frigorifice cu funcție de vânzare directă, cu excepția distribuitoarelor automate frigorifice cu tamburi</w:t>
                  </w:r>
                </w:p>
              </w:tc>
              <w:tc>
                <w:tcPr>
                  <w:tcW w:w="1528" w:type="dxa"/>
                </w:tcPr>
                <w:p w14:paraId="7C48602A" w14:textId="68AB5E05" w:rsid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80</w:t>
                  </w:r>
                </w:p>
              </w:tc>
            </w:tr>
          </w:tbl>
          <w:p w14:paraId="2C5CF8CA" w14:textId="77777777" w:rsidR="002F38FD" w:rsidRDefault="002F38FD" w:rsidP="002F38FD">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p>
          <w:p w14:paraId="60B83425" w14:textId="7FC59C45" w:rsidR="002F38FD" w:rsidRPr="002F38FD" w:rsidRDefault="002F38FD" w:rsidP="00B7567E">
            <w:pPr>
              <w:pStyle w:val="ti-art"/>
              <w:numPr>
                <w:ilvl w:val="0"/>
                <w:numId w:val="14"/>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b/>
                <w:bCs/>
                <w:color w:val="333333"/>
                <w:sz w:val="20"/>
                <w:szCs w:val="20"/>
                <w:shd w:val="clear" w:color="auto" w:fill="FFFFFF"/>
              </w:rPr>
              <w:t>Cerințe privind eficiența resurselor:</w:t>
            </w:r>
          </w:p>
          <w:p w14:paraId="619E41D1" w14:textId="11637246" w:rsidR="002F38FD" w:rsidRPr="000A31D0" w:rsidRDefault="002F38FD" w:rsidP="002F38FD">
            <w:pPr>
              <w:pStyle w:val="ti-art"/>
              <w:shd w:val="clear" w:color="auto" w:fill="FFFFFF"/>
              <w:spacing w:before="0" w:beforeAutospacing="0" w:after="0" w:afterAutospacing="0"/>
              <w:ind w:left="360"/>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Începând cu 1 martie 2021, aparatele frigorifice cu funcție de vânzare directă trebuie să îndeplinească următoarele cerințe:</w:t>
            </w:r>
          </w:p>
          <w:p w14:paraId="2396D91F" w14:textId="6AC3FBCA" w:rsidR="002F38FD" w:rsidRPr="007D5491" w:rsidRDefault="002F38FD" w:rsidP="00B7567E">
            <w:pPr>
              <w:pStyle w:val="ti-art"/>
              <w:numPr>
                <w:ilvl w:val="0"/>
                <w:numId w:val="15"/>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7D5491">
              <w:rPr>
                <w:rFonts w:eastAsia="Arial Unicode MS"/>
                <w:color w:val="000000" w:themeColor="text1"/>
                <w:sz w:val="20"/>
                <w:szCs w:val="20"/>
                <w:shd w:val="clear" w:color="auto" w:fill="FFFFFF"/>
              </w:rPr>
              <w:t>Disponibilitatea pieselor de schimb</w:t>
            </w:r>
          </w:p>
          <w:p w14:paraId="0532937F" w14:textId="759FFEFC" w:rsidR="002F38FD" w:rsidRPr="000A31D0" w:rsidRDefault="002F38FD" w:rsidP="00B7567E">
            <w:pPr>
              <w:pStyle w:val="ti-art"/>
              <w:numPr>
                <w:ilvl w:val="0"/>
                <w:numId w:val="16"/>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de aparate frigorifice cu funcție de vânzare directă sau reprezentanții lor autorizați trebuie să pună la dispoziția reparatorilor profesioniști cel puțin următoarele piese de schimb:</w:t>
            </w:r>
          </w:p>
          <w:p w14:paraId="3729611E" w14:textId="2BE20CBC" w:rsidR="002F38FD" w:rsidRPr="00E700C8"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termostatele;</w:t>
            </w:r>
          </w:p>
          <w:p w14:paraId="30718ED9" w14:textId="071D020E" w:rsidR="002F38FD" w:rsidRPr="00E700C8"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relee de pornire;</w:t>
            </w:r>
          </w:p>
          <w:p w14:paraId="1D845116" w14:textId="56CBACA1" w:rsidR="002F38FD" w:rsidRPr="000A31D0"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rezistoare de încălzire pentru aparatele frigorifice cu răcire fără gheață „no-frost”;</w:t>
            </w:r>
          </w:p>
          <w:p w14:paraId="2EB35D24" w14:textId="73CE4DFB" w:rsidR="002F38FD" w:rsidRPr="00E700C8"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senzori de temperatură;</w:t>
            </w:r>
          </w:p>
          <w:p w14:paraId="53CA469C" w14:textId="2127B2C1" w:rsidR="002F38FD" w:rsidRPr="002F38FD" w:rsidRDefault="002F38FD"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lang w:val="en-US"/>
              </w:rPr>
              <w:lastRenderedPageBreak/>
              <w:t xml:space="preserve">software </w:t>
            </w:r>
            <w:proofErr w:type="spellStart"/>
            <w:r w:rsidRPr="002F38FD">
              <w:rPr>
                <w:rFonts w:eastAsia="Arial Unicode MS"/>
                <w:color w:val="333333"/>
                <w:sz w:val="20"/>
                <w:szCs w:val="20"/>
                <w:shd w:val="clear" w:color="auto" w:fill="FFFFFF"/>
                <w:lang w:val="en-US"/>
              </w:rPr>
              <w:t>și</w:t>
            </w:r>
            <w:proofErr w:type="spellEnd"/>
            <w:r w:rsidRPr="002F38FD">
              <w:rPr>
                <w:rFonts w:eastAsia="Arial Unicode MS"/>
                <w:color w:val="333333"/>
                <w:sz w:val="20"/>
                <w:szCs w:val="20"/>
                <w:shd w:val="clear" w:color="auto" w:fill="FFFFFF"/>
                <w:lang w:val="en-US"/>
              </w:rPr>
              <w:t xml:space="preserve"> firmware, </w:t>
            </w:r>
            <w:proofErr w:type="spellStart"/>
            <w:r w:rsidRPr="002F38FD">
              <w:rPr>
                <w:rFonts w:eastAsia="Arial Unicode MS"/>
                <w:color w:val="333333"/>
                <w:sz w:val="20"/>
                <w:szCs w:val="20"/>
                <w:shd w:val="clear" w:color="auto" w:fill="FFFFFF"/>
                <w:lang w:val="en-US"/>
              </w:rPr>
              <w:t>inclusiv</w:t>
            </w:r>
            <w:proofErr w:type="spellEnd"/>
            <w:r w:rsidRPr="002F38FD">
              <w:rPr>
                <w:rFonts w:eastAsia="Arial Unicode MS"/>
                <w:color w:val="333333"/>
                <w:sz w:val="20"/>
                <w:szCs w:val="20"/>
                <w:shd w:val="clear" w:color="auto" w:fill="FFFFFF"/>
                <w:lang w:val="en-US"/>
              </w:rPr>
              <w:t xml:space="preserve"> software de </w:t>
            </w:r>
            <w:proofErr w:type="spellStart"/>
            <w:proofErr w:type="gramStart"/>
            <w:r w:rsidRPr="002F38FD">
              <w:rPr>
                <w:rFonts w:eastAsia="Arial Unicode MS"/>
                <w:color w:val="333333"/>
                <w:sz w:val="20"/>
                <w:szCs w:val="20"/>
                <w:shd w:val="clear" w:color="auto" w:fill="FFFFFF"/>
                <w:lang w:val="en-US"/>
              </w:rPr>
              <w:t>resetare</w:t>
            </w:r>
            <w:proofErr w:type="spellEnd"/>
            <w:r w:rsidRPr="002F38FD">
              <w:rPr>
                <w:rFonts w:eastAsia="Arial Unicode MS"/>
                <w:color w:val="333333"/>
                <w:sz w:val="20"/>
                <w:szCs w:val="20"/>
                <w:shd w:val="clear" w:color="auto" w:fill="FFFFFF"/>
                <w:lang w:val="en-US"/>
              </w:rPr>
              <w:t>;</w:t>
            </w:r>
            <w:proofErr w:type="gramEnd"/>
          </w:p>
          <w:p w14:paraId="22DCD47B" w14:textId="543DCFEF" w:rsidR="002F38FD" w:rsidRPr="002F38FD" w:rsidRDefault="002F38FD"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plăci de circuite imprimate; și</w:t>
            </w:r>
          </w:p>
          <w:p w14:paraId="2E4754FB" w14:textId="2628815A" w:rsidR="002F38FD" w:rsidRPr="002F38FD" w:rsidRDefault="002F38FD"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surse de lumină;</w:t>
            </w:r>
          </w:p>
          <w:p w14:paraId="15B951C5" w14:textId="583FC97D" w:rsidR="002F38FD" w:rsidRPr="000A31D0" w:rsidRDefault="002F38FD" w:rsidP="002F38F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 pentru o perioadă minimă de opt ani de la introducerea ultimei unități a modelului pe piață.</w:t>
            </w:r>
          </w:p>
          <w:p w14:paraId="4F8B953F" w14:textId="61F9FE5B" w:rsidR="002F38FD" w:rsidRPr="000A31D0" w:rsidRDefault="002F38FD" w:rsidP="00B7567E">
            <w:pPr>
              <w:pStyle w:val="ti-art"/>
              <w:numPr>
                <w:ilvl w:val="0"/>
                <w:numId w:val="16"/>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de aparate frigorifice cu funcție de vânzare directă sau reprezentanții lor autorizați trebuie să pună la dispoziția reparatorilor profesioniști și a utilizatorilor finali cel puțin următoarele piese de schimb:</w:t>
            </w:r>
          </w:p>
          <w:p w14:paraId="65CA97C5" w14:textId="25BC52C1" w:rsidR="002F38FD" w:rsidRPr="000A31D0"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mânere de ușă și balamale de ușă;</w:t>
            </w:r>
          </w:p>
          <w:p w14:paraId="6C29F51B" w14:textId="0F576074" w:rsidR="002F38FD" w:rsidRPr="00E700C8"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clanțe, cadrane și butoane;</w:t>
            </w:r>
          </w:p>
          <w:p w14:paraId="590A4C1F" w14:textId="54A1469F" w:rsidR="002F38FD" w:rsidRPr="00E700C8"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garnituri de ușă; și</w:t>
            </w:r>
          </w:p>
          <w:p w14:paraId="703C7697" w14:textId="3D3AB4B1" w:rsidR="002F38FD" w:rsidRPr="000A31D0" w:rsidRDefault="002F38FD"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tăvi periferice, coșuri și rafturi pentru depozitare;</w:t>
            </w:r>
          </w:p>
          <w:p w14:paraId="6886ACC8" w14:textId="4F3B8A78" w:rsidR="002F38FD" w:rsidRPr="000A31D0" w:rsidRDefault="002F38FD" w:rsidP="002F38F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o perioadă minimă de opt ani de la introducerea ultimei unități a modelului pe piață.</w:t>
            </w:r>
          </w:p>
          <w:p w14:paraId="3A19619F" w14:textId="7A554C1D" w:rsidR="002F38FD" w:rsidRPr="000A31D0" w:rsidRDefault="002F38FD" w:rsidP="00B7567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de aparate frigorifice cu funcție de vânzare directă sau reprezentanții lor autorizați trebuie să se asigure că piesele de schimb menționate la punctele 1 și 2 pot fi înlocuite cu ajutorul unor scule disponibile în mod obișnuit și fără deteriorarea permanentă a aparatului.</w:t>
            </w:r>
          </w:p>
          <w:p w14:paraId="3AFA26AB" w14:textId="7E73C784" w:rsidR="002F38FD" w:rsidRPr="000A31D0" w:rsidRDefault="002F38FD" w:rsidP="00B7567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Lista cu piesele de schimb identificate la punctul 1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w:t>
            </w:r>
          </w:p>
          <w:p w14:paraId="3682AD45" w14:textId="77D865F3" w:rsidR="002F38FD" w:rsidRPr="000A31D0" w:rsidRDefault="002F38FD" w:rsidP="00B7567E">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Lista cu piesele de schimb identificate la punctul 2, precum și procedura de efectuare a comenzilor de aceste piese și instrucțiunile de reparare trebuie puse la dispoziția publicului, de exemplu pe site-ul web cu acces liber al producătorului, al importatorului sau al reprezentantului autorizat în momentul introducerii pe piață a primei unități dintr-un model și până la sfârșitul perioadei de disponibilitate a acestor piese de schimb.</w:t>
            </w:r>
          </w:p>
          <w:p w14:paraId="33369926" w14:textId="333B36A6" w:rsidR="002F38FD" w:rsidRPr="000A31D0" w:rsidRDefault="002F38FD" w:rsidP="00B7567E">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lastRenderedPageBreak/>
              <w:t>Durata maximă de livrare a pieselor de schimb</w:t>
            </w:r>
          </w:p>
          <w:p w14:paraId="4B231C19" w14:textId="28598EB6" w:rsidR="002F38FD" w:rsidRPr="000A31D0" w:rsidRDefault="002F38FD" w:rsidP="00E700C8">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cursul perioadei menționate la litera (a), producătorul, importatorul sau reprezentanții autorizați trebuie să asigure livrarea pieselor de schimb pentru aparatele frigorifice cu funcție de vânzare directă în termen de 15 zile lucrătoare de la primirea comenzii.</w:t>
            </w:r>
          </w:p>
          <w:p w14:paraId="271524D0" w14:textId="03A71EF5" w:rsidR="002F38FD" w:rsidRPr="000A31D0" w:rsidRDefault="002F38FD" w:rsidP="00E700C8">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pieselor de schimb vizate la litera (a) punctul 1, disponibilitatea pieselor de schimb poate fi limitată la reparatorii profesioniști înregistrați în conformitate cu litera (c) punctele 1 și 2.</w:t>
            </w:r>
          </w:p>
          <w:p w14:paraId="3198FAC7" w14:textId="49185B20" w:rsidR="002F38FD" w:rsidRPr="00E700C8" w:rsidRDefault="002F38FD" w:rsidP="00B7567E">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E700C8">
              <w:rPr>
                <w:rFonts w:eastAsia="Arial Unicode MS"/>
                <w:color w:val="000000" w:themeColor="text1"/>
                <w:sz w:val="20"/>
                <w:szCs w:val="20"/>
                <w:shd w:val="clear" w:color="auto" w:fill="FFFFFF"/>
                <w:lang w:val="en-US"/>
              </w:rPr>
              <w:t>Accesul</w:t>
            </w:r>
            <w:proofErr w:type="spellEnd"/>
            <w:r w:rsidRPr="00E700C8">
              <w:rPr>
                <w:rFonts w:eastAsia="Arial Unicode MS"/>
                <w:color w:val="000000" w:themeColor="text1"/>
                <w:sz w:val="20"/>
                <w:szCs w:val="20"/>
                <w:shd w:val="clear" w:color="auto" w:fill="FFFFFF"/>
                <w:lang w:val="en-US"/>
              </w:rPr>
              <w:t xml:space="preserve"> la </w:t>
            </w:r>
            <w:proofErr w:type="spellStart"/>
            <w:r w:rsidRPr="00E700C8">
              <w:rPr>
                <w:rFonts w:eastAsia="Arial Unicode MS"/>
                <w:color w:val="000000" w:themeColor="text1"/>
                <w:sz w:val="20"/>
                <w:szCs w:val="20"/>
                <w:shd w:val="clear" w:color="auto" w:fill="FFFFFF"/>
                <w:lang w:val="en-US"/>
              </w:rPr>
              <w:t>informațiile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privind</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repararea</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întreținerea</w:t>
            </w:r>
            <w:proofErr w:type="spellEnd"/>
          </w:p>
          <w:p w14:paraId="2D707DB5" w14:textId="7D9F3677" w:rsidR="002F38FD" w:rsidRPr="00E700C8" w:rsidRDefault="002F38FD" w:rsidP="00E700C8">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proofErr w:type="spellStart"/>
            <w:r w:rsidRPr="00E700C8">
              <w:rPr>
                <w:rFonts w:eastAsia="Arial Unicode MS"/>
                <w:color w:val="000000" w:themeColor="text1"/>
                <w:sz w:val="20"/>
                <w:szCs w:val="20"/>
                <w:shd w:val="clear" w:color="auto" w:fill="FFFFFF"/>
                <w:lang w:val="en-US"/>
              </w:rPr>
              <w:t>După</w:t>
            </w:r>
            <w:proofErr w:type="spellEnd"/>
            <w:r w:rsidRPr="00E700C8">
              <w:rPr>
                <w:rFonts w:eastAsia="Arial Unicode MS"/>
                <w:color w:val="000000" w:themeColor="text1"/>
                <w:sz w:val="20"/>
                <w:szCs w:val="20"/>
                <w:shd w:val="clear" w:color="auto" w:fill="FFFFFF"/>
                <w:lang w:val="en-US"/>
              </w:rPr>
              <w:t xml:space="preserve"> o </w:t>
            </w:r>
            <w:proofErr w:type="spellStart"/>
            <w:r w:rsidRPr="00E700C8">
              <w:rPr>
                <w:rFonts w:eastAsia="Arial Unicode MS"/>
                <w:color w:val="000000" w:themeColor="text1"/>
                <w:sz w:val="20"/>
                <w:szCs w:val="20"/>
                <w:shd w:val="clear" w:color="auto" w:fill="FFFFFF"/>
                <w:lang w:val="en-US"/>
              </w:rPr>
              <w:t>perioadă</w:t>
            </w:r>
            <w:proofErr w:type="spellEnd"/>
            <w:r w:rsidRPr="00E700C8">
              <w:rPr>
                <w:rFonts w:eastAsia="Arial Unicode MS"/>
                <w:color w:val="000000" w:themeColor="text1"/>
                <w:sz w:val="20"/>
                <w:szCs w:val="20"/>
                <w:shd w:val="clear" w:color="auto" w:fill="FFFFFF"/>
                <w:lang w:val="en-US"/>
              </w:rPr>
              <w:t xml:space="preserve"> de </w:t>
            </w:r>
            <w:proofErr w:type="spellStart"/>
            <w:r w:rsidRPr="00E700C8">
              <w:rPr>
                <w:rFonts w:eastAsia="Arial Unicode MS"/>
                <w:color w:val="000000" w:themeColor="text1"/>
                <w:sz w:val="20"/>
                <w:szCs w:val="20"/>
                <w:shd w:val="clear" w:color="auto" w:fill="FFFFFF"/>
                <w:lang w:val="en-US"/>
              </w:rPr>
              <w:t>doi</w:t>
            </w:r>
            <w:proofErr w:type="spellEnd"/>
            <w:r w:rsidRPr="00E700C8">
              <w:rPr>
                <w:rFonts w:eastAsia="Arial Unicode MS"/>
                <w:color w:val="000000" w:themeColor="text1"/>
                <w:sz w:val="20"/>
                <w:szCs w:val="20"/>
                <w:shd w:val="clear" w:color="auto" w:fill="FFFFFF"/>
                <w:lang w:val="en-US"/>
              </w:rPr>
              <w:t xml:space="preserve"> ani de la </w:t>
            </w:r>
            <w:proofErr w:type="spellStart"/>
            <w:r w:rsidRPr="00E700C8">
              <w:rPr>
                <w:rFonts w:eastAsia="Arial Unicode MS"/>
                <w:color w:val="000000" w:themeColor="text1"/>
                <w:sz w:val="20"/>
                <w:szCs w:val="20"/>
                <w:shd w:val="clear" w:color="auto" w:fill="FFFFFF"/>
                <w:lang w:val="en-US"/>
              </w:rPr>
              <w:t>introducerea</w:t>
            </w:r>
            <w:proofErr w:type="spellEnd"/>
            <w:r w:rsidRPr="00E700C8">
              <w:rPr>
                <w:rFonts w:eastAsia="Arial Unicode MS"/>
                <w:color w:val="000000" w:themeColor="text1"/>
                <w:sz w:val="20"/>
                <w:szCs w:val="20"/>
                <w:shd w:val="clear" w:color="auto" w:fill="FFFFFF"/>
                <w:lang w:val="en-US"/>
              </w:rPr>
              <w:t xml:space="preserve"> pe </w:t>
            </w:r>
            <w:proofErr w:type="spellStart"/>
            <w:r w:rsidRPr="00E700C8">
              <w:rPr>
                <w:rFonts w:eastAsia="Arial Unicode MS"/>
                <w:color w:val="000000" w:themeColor="text1"/>
                <w:sz w:val="20"/>
                <w:szCs w:val="20"/>
                <w:shd w:val="clear" w:color="auto" w:fill="FFFFFF"/>
                <w:lang w:val="en-US"/>
              </w:rPr>
              <w:t>piață</w:t>
            </w:r>
            <w:proofErr w:type="spellEnd"/>
            <w:r w:rsidRPr="00E700C8">
              <w:rPr>
                <w:rFonts w:eastAsia="Arial Unicode MS"/>
                <w:color w:val="000000" w:themeColor="text1"/>
                <w:sz w:val="20"/>
                <w:szCs w:val="20"/>
                <w:shd w:val="clear" w:color="auto" w:fill="FFFFFF"/>
                <w:lang w:val="en-US"/>
              </w:rPr>
              <w:t xml:space="preserve"> a </w:t>
            </w:r>
            <w:proofErr w:type="spellStart"/>
            <w:r w:rsidRPr="00E700C8">
              <w:rPr>
                <w:rFonts w:eastAsia="Arial Unicode MS"/>
                <w:color w:val="000000" w:themeColor="text1"/>
                <w:sz w:val="20"/>
                <w:szCs w:val="20"/>
                <w:shd w:val="clear" w:color="auto" w:fill="FFFFFF"/>
                <w:lang w:val="en-US"/>
              </w:rPr>
              <w:t>primei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unități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dintr</w:t>
            </w:r>
            <w:proofErr w:type="spellEnd"/>
            <w:r w:rsidRPr="00E700C8">
              <w:rPr>
                <w:rFonts w:eastAsia="Arial Unicode MS"/>
                <w:color w:val="000000" w:themeColor="text1"/>
                <w:sz w:val="20"/>
                <w:szCs w:val="20"/>
                <w:shd w:val="clear" w:color="auto" w:fill="FFFFFF"/>
                <w:lang w:val="en-US"/>
              </w:rPr>
              <w:t xml:space="preserve">-un model </w:t>
            </w:r>
            <w:proofErr w:type="spellStart"/>
            <w:r w:rsidRPr="00E700C8">
              <w:rPr>
                <w:rFonts w:eastAsia="Arial Unicode MS"/>
                <w:color w:val="000000" w:themeColor="text1"/>
                <w:sz w:val="20"/>
                <w:szCs w:val="20"/>
                <w:shd w:val="clear" w:color="auto" w:fill="FFFFFF"/>
                <w:lang w:val="en-US"/>
              </w:rPr>
              <w:t>sau</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dintr</w:t>
            </w:r>
            <w:proofErr w:type="spellEnd"/>
            <w:r w:rsidRPr="00E700C8">
              <w:rPr>
                <w:rFonts w:eastAsia="Arial Unicode MS"/>
                <w:color w:val="000000" w:themeColor="text1"/>
                <w:sz w:val="20"/>
                <w:szCs w:val="20"/>
                <w:shd w:val="clear" w:color="auto" w:fill="FFFFFF"/>
                <w:lang w:val="en-US"/>
              </w:rPr>
              <w:t xml:space="preserve">-un model </w:t>
            </w:r>
            <w:proofErr w:type="spellStart"/>
            <w:r w:rsidRPr="00E700C8">
              <w:rPr>
                <w:rFonts w:eastAsia="Arial Unicode MS"/>
                <w:color w:val="000000" w:themeColor="text1"/>
                <w:sz w:val="20"/>
                <w:szCs w:val="20"/>
                <w:shd w:val="clear" w:color="auto" w:fill="FFFFFF"/>
                <w:lang w:val="en-US"/>
              </w:rPr>
              <w:t>echivalent</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până</w:t>
            </w:r>
            <w:proofErr w:type="spellEnd"/>
            <w:r w:rsidRPr="00E700C8">
              <w:rPr>
                <w:rFonts w:eastAsia="Arial Unicode MS"/>
                <w:color w:val="000000" w:themeColor="text1"/>
                <w:sz w:val="20"/>
                <w:szCs w:val="20"/>
                <w:shd w:val="clear" w:color="auto" w:fill="FFFFFF"/>
                <w:lang w:val="en-US"/>
              </w:rPr>
              <w:t xml:space="preserve"> la </w:t>
            </w:r>
            <w:proofErr w:type="spellStart"/>
            <w:r w:rsidRPr="00E700C8">
              <w:rPr>
                <w:rFonts w:eastAsia="Arial Unicode MS"/>
                <w:color w:val="000000" w:themeColor="text1"/>
                <w:sz w:val="20"/>
                <w:szCs w:val="20"/>
                <w:shd w:val="clear" w:color="auto" w:fill="FFFFFF"/>
                <w:lang w:val="en-US"/>
              </w:rPr>
              <w:t>sfârșitul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perioadei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menționate</w:t>
            </w:r>
            <w:proofErr w:type="spellEnd"/>
            <w:r w:rsidRPr="00E700C8">
              <w:rPr>
                <w:rFonts w:eastAsia="Arial Unicode MS"/>
                <w:color w:val="000000" w:themeColor="text1"/>
                <w:sz w:val="20"/>
                <w:szCs w:val="20"/>
                <w:shd w:val="clear" w:color="auto" w:fill="FFFFFF"/>
                <w:lang w:val="en-US"/>
              </w:rPr>
              <w:t xml:space="preserve"> la </w:t>
            </w:r>
            <w:proofErr w:type="spellStart"/>
            <w:r w:rsidRPr="00E700C8">
              <w:rPr>
                <w:rFonts w:eastAsia="Arial Unicode MS"/>
                <w:color w:val="000000" w:themeColor="text1"/>
                <w:sz w:val="20"/>
                <w:szCs w:val="20"/>
                <w:shd w:val="clear" w:color="auto" w:fill="FFFFFF"/>
                <w:lang w:val="en-US"/>
              </w:rPr>
              <w:t>litera</w:t>
            </w:r>
            <w:proofErr w:type="spellEnd"/>
            <w:r w:rsidRPr="00E700C8">
              <w:rPr>
                <w:rFonts w:eastAsia="Arial Unicode MS"/>
                <w:color w:val="000000" w:themeColor="text1"/>
                <w:sz w:val="20"/>
                <w:szCs w:val="20"/>
                <w:shd w:val="clear" w:color="auto" w:fill="FFFFFF"/>
                <w:lang w:val="en-US"/>
              </w:rPr>
              <w:t xml:space="preserve"> (a), </w:t>
            </w:r>
            <w:proofErr w:type="spellStart"/>
            <w:r w:rsidRPr="00E700C8">
              <w:rPr>
                <w:rFonts w:eastAsia="Arial Unicode MS"/>
                <w:color w:val="000000" w:themeColor="text1"/>
                <w:sz w:val="20"/>
                <w:szCs w:val="20"/>
                <w:shd w:val="clear" w:color="auto" w:fill="FFFFFF"/>
                <w:lang w:val="en-US"/>
              </w:rPr>
              <w:t>producătorul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importatorul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sau</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reprezentantul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autorizat</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trebuie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să</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ofere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reparatorilor</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profesioniști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acces</w:t>
            </w:r>
            <w:proofErr w:type="spellEnd"/>
            <w:r w:rsidRPr="00E700C8">
              <w:rPr>
                <w:rFonts w:eastAsia="Arial Unicode MS"/>
                <w:color w:val="000000" w:themeColor="text1"/>
                <w:sz w:val="20"/>
                <w:szCs w:val="20"/>
                <w:shd w:val="clear" w:color="auto" w:fill="FFFFFF"/>
                <w:lang w:val="en-US"/>
              </w:rPr>
              <w:t xml:space="preserve"> la </w:t>
            </w:r>
            <w:proofErr w:type="spellStart"/>
            <w:r w:rsidRPr="00E700C8">
              <w:rPr>
                <w:rFonts w:eastAsia="Arial Unicode MS"/>
                <w:color w:val="000000" w:themeColor="text1"/>
                <w:sz w:val="20"/>
                <w:szCs w:val="20"/>
                <w:shd w:val="clear" w:color="auto" w:fill="FFFFFF"/>
                <w:lang w:val="en-US"/>
              </w:rPr>
              <w:t>informațiile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privind</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repararea</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întreținerea</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aparatelor</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în</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următoarele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condiții</w:t>
            </w:r>
            <w:proofErr w:type="spellEnd"/>
            <w:r w:rsidRPr="00E700C8">
              <w:rPr>
                <w:rFonts w:eastAsia="Arial Unicode MS"/>
                <w:color w:val="000000" w:themeColor="text1"/>
                <w:sz w:val="20"/>
                <w:szCs w:val="20"/>
                <w:shd w:val="clear" w:color="auto" w:fill="FFFFFF"/>
                <w:lang w:val="en-US"/>
              </w:rPr>
              <w:t>:</w:t>
            </w:r>
          </w:p>
          <w:p w14:paraId="7F2740E9" w14:textId="77777777" w:rsidR="002F38FD" w:rsidRPr="000A31D0" w:rsidRDefault="002F38FD" w:rsidP="00B7567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site-ul web al producătorului, al importatorului sau al reprezentantului autorizat trebuie să indice procesul de înscriere la accesul la informații valabil în cazul reparatorilor profesioniști; pentru a accepta o astfel de solicitare, producătorii, importatorii sau reprezentantul autorizat pot solicita reparatorului profesionist să demonstreze că:</w:t>
            </w:r>
          </w:p>
          <w:p w14:paraId="627CBC23" w14:textId="4C4B4873" w:rsidR="002F38FD" w:rsidRPr="000A31D0" w:rsidRDefault="002F38FD" w:rsidP="00B7567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reparatorul profesionist are competența tehnică de a repara aparate frigorifice cu funcție de vânzare directă și respectă reglementările valabile în cazul reparatorilor de echipamente electrice din statele membre în care își desfășoară activitatea. Trimiterea la un sistem de înregistrare oficial ca reparator profesionist, în cazul în care există un astfel de sistem în statul membru în cauză, se acceptă ca dovadă a conformității cu acest punct;</w:t>
            </w:r>
          </w:p>
          <w:p w14:paraId="6443A42A" w14:textId="30BA6FCE" w:rsidR="002F38FD" w:rsidRPr="000A31D0" w:rsidRDefault="002F38FD" w:rsidP="00B7567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reparatorul profesionist este acoperit de o asigurare pentru </w:t>
            </w:r>
            <w:r w:rsidRPr="000A31D0">
              <w:rPr>
                <w:rFonts w:eastAsia="Arial Unicode MS"/>
                <w:color w:val="000000" w:themeColor="text1"/>
                <w:sz w:val="20"/>
                <w:szCs w:val="20"/>
                <w:shd w:val="clear" w:color="auto" w:fill="FFFFFF"/>
                <w:lang w:val="pt-BR"/>
              </w:rPr>
              <w:lastRenderedPageBreak/>
              <w:t>răspunderile rezultate din activitatea sa, indiferent dacă acest lucru este impus de statul membru sau nu;</w:t>
            </w:r>
          </w:p>
          <w:p w14:paraId="7388BF8F" w14:textId="771A1A07" w:rsidR="002F38FD" w:rsidRPr="000A31D0" w:rsidRDefault="002F38FD" w:rsidP="00B7567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sau reprezentanții autorizați trebuie să accepte sau să refuze înregistrarea în termen de cinci zile lucrătoare de la data solicitării;</w:t>
            </w:r>
          </w:p>
          <w:p w14:paraId="20BDD703" w14:textId="4CA8C01F" w:rsidR="002F38FD" w:rsidRPr="000A31D0" w:rsidRDefault="002F38FD" w:rsidP="00B7567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 respective.</w:t>
            </w:r>
          </w:p>
          <w:p w14:paraId="384AA4E7" w14:textId="3CE92EFE" w:rsidR="002F38FD" w:rsidRPr="000A31D0" w:rsidRDefault="002F38FD" w:rsidP="00E700C8">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După înregistrare, un reparator profesionist trebuie să aibă acces, în termen de o zi lucrătoare de la depunerea unei cereri în acest sens, la informațiile privind repararea și întreținerea solicitate. Informațiile pot fi furnizate pentru un model echivalent sau pentru un model din aceeași familie, dacă este relevant.</w:t>
            </w:r>
          </w:p>
          <w:p w14:paraId="610CA49D" w14:textId="4750FC88" w:rsidR="002F38FD" w:rsidRPr="000A31D0" w:rsidRDefault="002F38FD" w:rsidP="00E700C8">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Informațiile disponibile privind repararea și întreținerea includ:</w:t>
            </w:r>
          </w:p>
          <w:p w14:paraId="44A0BEA0" w14:textId="37F9EC0B"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identificarea fără echivoc a aparatului;</w:t>
            </w:r>
          </w:p>
          <w:p w14:paraId="563113A0" w14:textId="21B7A325"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schema de dezasamblare sau o vizualizare explodată;</w:t>
            </w:r>
          </w:p>
          <w:p w14:paraId="48D1355D" w14:textId="68101D9B" w:rsidR="002F38FD" w:rsidRPr="00E700C8"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E700C8">
              <w:rPr>
                <w:rFonts w:eastAsia="Arial Unicode MS"/>
                <w:color w:val="000000" w:themeColor="text1"/>
                <w:sz w:val="20"/>
                <w:szCs w:val="20"/>
                <w:shd w:val="clear" w:color="auto" w:fill="FFFFFF"/>
                <w:lang w:val="en-US"/>
              </w:rPr>
              <w:t>manualul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tehnic</w:t>
            </w:r>
            <w:proofErr w:type="spellEnd"/>
            <w:r w:rsidRPr="00E700C8">
              <w:rPr>
                <w:rFonts w:eastAsia="Arial Unicode MS"/>
                <w:color w:val="000000" w:themeColor="text1"/>
                <w:sz w:val="20"/>
                <w:szCs w:val="20"/>
                <w:shd w:val="clear" w:color="auto" w:fill="FFFFFF"/>
                <w:lang w:val="en-US"/>
              </w:rPr>
              <w:t xml:space="preserve"> cu </w:t>
            </w:r>
            <w:proofErr w:type="spellStart"/>
            <w:r w:rsidRPr="00E700C8">
              <w:rPr>
                <w:rFonts w:eastAsia="Arial Unicode MS"/>
                <w:color w:val="000000" w:themeColor="text1"/>
                <w:sz w:val="20"/>
                <w:szCs w:val="20"/>
                <w:shd w:val="clear" w:color="auto" w:fill="FFFFFF"/>
                <w:lang w:val="en-US"/>
              </w:rPr>
              <w:t>instrucțiuni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pentru</w:t>
            </w:r>
            <w:proofErr w:type="spellEnd"/>
            <w:r w:rsidRPr="00E700C8">
              <w:rPr>
                <w:rFonts w:eastAsia="Arial Unicode MS"/>
                <w:color w:val="000000" w:themeColor="text1"/>
                <w:sz w:val="20"/>
                <w:szCs w:val="20"/>
                <w:shd w:val="clear" w:color="auto" w:fill="FFFFFF"/>
                <w:lang w:val="en-US"/>
              </w:rPr>
              <w:t xml:space="preserve"> </w:t>
            </w:r>
            <w:proofErr w:type="spellStart"/>
            <w:proofErr w:type="gramStart"/>
            <w:r w:rsidRPr="00E700C8">
              <w:rPr>
                <w:rFonts w:eastAsia="Arial Unicode MS"/>
                <w:color w:val="000000" w:themeColor="text1"/>
                <w:sz w:val="20"/>
                <w:szCs w:val="20"/>
                <w:shd w:val="clear" w:color="auto" w:fill="FFFFFF"/>
                <w:lang w:val="en-US"/>
              </w:rPr>
              <w:t>reparații</w:t>
            </w:r>
            <w:proofErr w:type="spellEnd"/>
            <w:r w:rsidRPr="00E700C8">
              <w:rPr>
                <w:rFonts w:eastAsia="Arial Unicode MS"/>
                <w:color w:val="000000" w:themeColor="text1"/>
                <w:sz w:val="20"/>
                <w:szCs w:val="20"/>
                <w:shd w:val="clear" w:color="auto" w:fill="FFFFFF"/>
                <w:lang w:val="en-US"/>
              </w:rPr>
              <w:t>;</w:t>
            </w:r>
            <w:proofErr w:type="gramEnd"/>
          </w:p>
          <w:p w14:paraId="0B859A6F" w14:textId="70F30A10"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lista echipamentelor necesare pentru reparare și încercare;</w:t>
            </w:r>
          </w:p>
          <w:p w14:paraId="5BF66D9E" w14:textId="19152C15"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 privind componentele și diagnosticarea (cum ar fi valorile teoretice minime și maxime pentru măsurători);</w:t>
            </w:r>
          </w:p>
          <w:p w14:paraId="5AD8B053" w14:textId="523ECFCF"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diagramele de cablare și de conectare;</w:t>
            </w:r>
          </w:p>
          <w:p w14:paraId="602AFC6C" w14:textId="0B2BD0D1"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codurile de eroare și de diagnostic (inclusiv codurile specifice producătorului, dacă este cazul);</w:t>
            </w:r>
          </w:p>
          <w:p w14:paraId="6D484E71" w14:textId="25D05E94"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instrucțiuni pentru instalarea de software și de firmware relevant, inclusiv software de resetare; și</w:t>
            </w:r>
          </w:p>
          <w:p w14:paraId="7101489B" w14:textId="45CF93AC" w:rsidR="002F38FD" w:rsidRPr="000A31D0" w:rsidRDefault="002F38FD"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informații privind modul de accesare a înregistrărilor de date referitoare la </w:t>
            </w:r>
            <w:r w:rsidRPr="000A31D0">
              <w:rPr>
                <w:rFonts w:eastAsia="Arial Unicode MS"/>
                <w:color w:val="000000" w:themeColor="text1"/>
                <w:sz w:val="20"/>
                <w:szCs w:val="20"/>
                <w:shd w:val="clear" w:color="auto" w:fill="FFFFFF"/>
                <w:lang w:val="pt-BR"/>
              </w:rPr>
              <w:lastRenderedPageBreak/>
              <w:t>defecțiunile raportate înregistrate în aparatul frigorific cu funcție de vânzare directă (acolo unde este cazul).</w:t>
            </w:r>
          </w:p>
          <w:p w14:paraId="37D34816" w14:textId="72EF53D5" w:rsidR="002F38FD" w:rsidRPr="000A31D0" w:rsidRDefault="002F38FD" w:rsidP="00B7567E">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Cerințe privind demontarea în vederea recuperării și reciclării materialelor în condiții de evitare a poluării</w:t>
            </w:r>
          </w:p>
          <w:p w14:paraId="0023F447" w14:textId="75F57D4C" w:rsidR="002F38FD" w:rsidRPr="000A31D0" w:rsidRDefault="002F38FD" w:rsidP="00B7567E">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sau reprezentanții autorizați trebuie să se asigure că aparatele frigorifice cu funcție de vânzare directă sunt concepute în așa fel încât materialele și componentele menționate în anexa VII la Directiva 2012/19/UE să poată fi îndepărtate cu ajutorul unor scule disponibile în mod obișnuit.</w:t>
            </w:r>
          </w:p>
          <w:p w14:paraId="579198D5" w14:textId="0E5DDC92" w:rsidR="002F38FD" w:rsidRPr="000A31D0" w:rsidRDefault="002F38FD" w:rsidP="00B7567E">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și reprezentanții autorizați trebuie să îndeplinească obligațiile prevăzute la articolul 15 alineatul (1) din Directiva 2012/19/UE.</w:t>
            </w:r>
          </w:p>
          <w:p w14:paraId="6D607B2E" w14:textId="072DA03E" w:rsidR="002F38FD" w:rsidRPr="000A31D0" w:rsidRDefault="002F38FD" w:rsidP="00B7567E">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în care aparatele frigorifice cu funcție de vânzare directă conțin panouri de izolare sub vid, aparatul frigorific cu funcție de vânzare directă trebuie etichetat cu literele „VIP”.</w:t>
            </w:r>
          </w:p>
          <w:p w14:paraId="65B6CE6E" w14:textId="51A8365E" w:rsidR="002F38FD" w:rsidRPr="002F38FD" w:rsidRDefault="002F38FD" w:rsidP="00B7567E">
            <w:pPr>
              <w:pStyle w:val="ti-art"/>
              <w:numPr>
                <w:ilvl w:val="0"/>
                <w:numId w:val="14"/>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b/>
                <w:bCs/>
                <w:color w:val="333333"/>
                <w:sz w:val="20"/>
                <w:szCs w:val="20"/>
                <w:shd w:val="clear" w:color="auto" w:fill="FFFFFF"/>
              </w:rPr>
              <w:t>Cerințe privind informarea:</w:t>
            </w:r>
          </w:p>
          <w:p w14:paraId="0BE16384" w14:textId="4CE2CF16" w:rsidR="002F38FD" w:rsidRPr="00E700C8" w:rsidRDefault="002F38FD" w:rsidP="00E700C8">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proofErr w:type="spellStart"/>
            <w:r w:rsidRPr="00E700C8">
              <w:rPr>
                <w:rFonts w:eastAsia="Arial Unicode MS"/>
                <w:color w:val="000000" w:themeColor="text1"/>
                <w:sz w:val="20"/>
                <w:szCs w:val="20"/>
                <w:shd w:val="clear" w:color="auto" w:fill="FFFFFF"/>
                <w:lang w:val="en-US"/>
              </w:rPr>
              <w:t>Începând</w:t>
            </w:r>
            <w:proofErr w:type="spellEnd"/>
            <w:r w:rsidRPr="00E700C8">
              <w:rPr>
                <w:rFonts w:eastAsia="Arial Unicode MS"/>
                <w:color w:val="000000" w:themeColor="text1"/>
                <w:sz w:val="20"/>
                <w:szCs w:val="20"/>
                <w:shd w:val="clear" w:color="auto" w:fill="FFFFFF"/>
                <w:lang w:val="en-US"/>
              </w:rPr>
              <w:t xml:space="preserve"> cu 1 </w:t>
            </w:r>
            <w:proofErr w:type="spellStart"/>
            <w:r w:rsidRPr="00E700C8">
              <w:rPr>
                <w:rFonts w:eastAsia="Arial Unicode MS"/>
                <w:color w:val="000000" w:themeColor="text1"/>
                <w:sz w:val="20"/>
                <w:szCs w:val="20"/>
                <w:shd w:val="clear" w:color="auto" w:fill="FFFFFF"/>
                <w:lang w:val="en-US"/>
              </w:rPr>
              <w:t>martie</w:t>
            </w:r>
            <w:proofErr w:type="spellEnd"/>
            <w:r w:rsidRPr="00E700C8">
              <w:rPr>
                <w:rFonts w:eastAsia="Arial Unicode MS"/>
                <w:color w:val="000000" w:themeColor="text1"/>
                <w:sz w:val="20"/>
                <w:szCs w:val="20"/>
                <w:shd w:val="clear" w:color="auto" w:fill="FFFFFF"/>
                <w:lang w:val="en-US"/>
              </w:rPr>
              <w:t xml:space="preserve"> 2021, </w:t>
            </w:r>
            <w:proofErr w:type="spellStart"/>
            <w:r w:rsidRPr="00E700C8">
              <w:rPr>
                <w:rFonts w:eastAsia="Arial Unicode MS"/>
                <w:color w:val="000000" w:themeColor="text1"/>
                <w:sz w:val="20"/>
                <w:szCs w:val="20"/>
                <w:shd w:val="clear" w:color="auto" w:fill="FFFFFF"/>
                <w:lang w:val="en-US"/>
              </w:rPr>
              <w:t>manualele</w:t>
            </w:r>
            <w:proofErr w:type="spellEnd"/>
            <w:r w:rsidRPr="00E700C8">
              <w:rPr>
                <w:rFonts w:eastAsia="Arial Unicode MS"/>
                <w:color w:val="000000" w:themeColor="text1"/>
                <w:sz w:val="20"/>
                <w:szCs w:val="20"/>
                <w:shd w:val="clear" w:color="auto" w:fill="FFFFFF"/>
                <w:lang w:val="en-US"/>
              </w:rPr>
              <w:t xml:space="preserve"> cu </w:t>
            </w:r>
            <w:proofErr w:type="spellStart"/>
            <w:r w:rsidRPr="00E700C8">
              <w:rPr>
                <w:rFonts w:eastAsia="Arial Unicode MS"/>
                <w:color w:val="000000" w:themeColor="text1"/>
                <w:sz w:val="20"/>
                <w:szCs w:val="20"/>
                <w:shd w:val="clear" w:color="auto" w:fill="FFFFFF"/>
                <w:lang w:val="en-US"/>
              </w:rPr>
              <w:t>instrucțiuni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pentru</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instalatori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utilizatori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finali</w:t>
            </w:r>
            <w:proofErr w:type="spellEnd"/>
            <w:r w:rsidRPr="00E700C8">
              <w:rPr>
                <w:rFonts w:eastAsia="Arial Unicode MS"/>
                <w:color w:val="000000" w:themeColor="text1"/>
                <w:sz w:val="20"/>
                <w:szCs w:val="20"/>
                <w:shd w:val="clear" w:color="auto" w:fill="FFFFFF"/>
                <w:lang w:val="en-US"/>
              </w:rPr>
              <w:t xml:space="preserve">, precum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site-urile web cu </w:t>
            </w:r>
            <w:proofErr w:type="spellStart"/>
            <w:r w:rsidRPr="00E700C8">
              <w:rPr>
                <w:rFonts w:eastAsia="Arial Unicode MS"/>
                <w:color w:val="000000" w:themeColor="text1"/>
                <w:sz w:val="20"/>
                <w:szCs w:val="20"/>
                <w:shd w:val="clear" w:color="auto" w:fill="FFFFFF"/>
                <w:lang w:val="en-US"/>
              </w:rPr>
              <w:t>acces</w:t>
            </w:r>
            <w:proofErr w:type="spellEnd"/>
            <w:r w:rsidRPr="00E700C8">
              <w:rPr>
                <w:rFonts w:eastAsia="Arial Unicode MS"/>
                <w:color w:val="000000" w:themeColor="text1"/>
                <w:sz w:val="20"/>
                <w:szCs w:val="20"/>
                <w:shd w:val="clear" w:color="auto" w:fill="FFFFFF"/>
                <w:lang w:val="en-US"/>
              </w:rPr>
              <w:t xml:space="preserve"> liber ale </w:t>
            </w:r>
            <w:proofErr w:type="spellStart"/>
            <w:r w:rsidRPr="00E700C8">
              <w:rPr>
                <w:rFonts w:eastAsia="Arial Unicode MS"/>
                <w:color w:val="000000" w:themeColor="text1"/>
                <w:sz w:val="20"/>
                <w:szCs w:val="20"/>
                <w:shd w:val="clear" w:color="auto" w:fill="FFFFFF"/>
                <w:lang w:val="en-US"/>
              </w:rPr>
              <w:t>producătorilor</w:t>
            </w:r>
            <w:proofErr w:type="spellEnd"/>
            <w:r w:rsidRPr="00E700C8">
              <w:rPr>
                <w:rFonts w:eastAsia="Arial Unicode MS"/>
                <w:color w:val="000000" w:themeColor="text1"/>
                <w:sz w:val="20"/>
                <w:szCs w:val="20"/>
                <w:shd w:val="clear" w:color="auto" w:fill="FFFFFF"/>
                <w:lang w:val="en-US"/>
              </w:rPr>
              <w:t xml:space="preserve">, ale </w:t>
            </w:r>
            <w:proofErr w:type="spellStart"/>
            <w:r w:rsidRPr="00E700C8">
              <w:rPr>
                <w:rFonts w:eastAsia="Arial Unicode MS"/>
                <w:color w:val="000000" w:themeColor="text1"/>
                <w:sz w:val="20"/>
                <w:szCs w:val="20"/>
                <w:shd w:val="clear" w:color="auto" w:fill="FFFFFF"/>
                <w:lang w:val="en-US"/>
              </w:rPr>
              <w:t>importatorilor</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ale </w:t>
            </w:r>
            <w:proofErr w:type="spellStart"/>
            <w:r w:rsidRPr="00E700C8">
              <w:rPr>
                <w:rFonts w:eastAsia="Arial Unicode MS"/>
                <w:color w:val="000000" w:themeColor="text1"/>
                <w:sz w:val="20"/>
                <w:szCs w:val="20"/>
                <w:shd w:val="clear" w:color="auto" w:fill="FFFFFF"/>
                <w:lang w:val="en-US"/>
              </w:rPr>
              <w:t>reprezentanților</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autorizați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trebuie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să</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includă</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următoarele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informații</w:t>
            </w:r>
            <w:proofErr w:type="spellEnd"/>
            <w:r w:rsidRPr="00E700C8">
              <w:rPr>
                <w:rFonts w:eastAsia="Arial Unicode MS"/>
                <w:color w:val="000000" w:themeColor="text1"/>
                <w:sz w:val="20"/>
                <w:szCs w:val="20"/>
                <w:shd w:val="clear" w:color="auto" w:fill="FFFFFF"/>
                <w:lang w:val="en-US"/>
              </w:rPr>
              <w:t>:</w:t>
            </w:r>
          </w:p>
          <w:p w14:paraId="73056251" w14:textId="6449318C" w:rsidR="002F38FD" w:rsidRPr="008D2E6A"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8D2E6A">
              <w:rPr>
                <w:rFonts w:eastAsia="Arial Unicode MS"/>
                <w:color w:val="000000" w:themeColor="text1"/>
                <w:sz w:val="20"/>
                <w:szCs w:val="20"/>
                <w:shd w:val="clear" w:color="auto" w:fill="FFFFFF"/>
                <w:lang w:val="en-US"/>
              </w:rPr>
              <w:t>reglajul</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recomandat</w:t>
            </w:r>
            <w:proofErr w:type="spellEnd"/>
            <w:r w:rsidRPr="008D2E6A">
              <w:rPr>
                <w:rFonts w:eastAsia="Arial Unicode MS"/>
                <w:color w:val="000000" w:themeColor="text1"/>
                <w:sz w:val="20"/>
                <w:szCs w:val="20"/>
                <w:shd w:val="clear" w:color="auto" w:fill="FFFFFF"/>
                <w:lang w:val="en-US"/>
              </w:rPr>
              <w:t xml:space="preserve"> al </w:t>
            </w:r>
            <w:proofErr w:type="spellStart"/>
            <w:r w:rsidRPr="008D2E6A">
              <w:rPr>
                <w:rFonts w:eastAsia="Arial Unicode MS"/>
                <w:color w:val="000000" w:themeColor="text1"/>
                <w:sz w:val="20"/>
                <w:szCs w:val="20"/>
                <w:shd w:val="clear" w:color="auto" w:fill="FFFFFF"/>
                <w:lang w:val="en-US"/>
              </w:rPr>
              <w:t>temperaturilor</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în</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fiecare</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compartiment</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pentru</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conservarea</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în</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condiții</w:t>
            </w:r>
            <w:proofErr w:type="spellEnd"/>
            <w:r w:rsidRPr="008D2E6A">
              <w:rPr>
                <w:rFonts w:eastAsia="Arial Unicode MS"/>
                <w:color w:val="000000" w:themeColor="text1"/>
                <w:sz w:val="20"/>
                <w:szCs w:val="20"/>
                <w:shd w:val="clear" w:color="auto" w:fill="FFFFFF"/>
                <w:lang w:val="en-US"/>
              </w:rPr>
              <w:t xml:space="preserve"> optime a </w:t>
            </w:r>
            <w:proofErr w:type="spellStart"/>
            <w:proofErr w:type="gramStart"/>
            <w:r w:rsidRPr="008D2E6A">
              <w:rPr>
                <w:rFonts w:eastAsia="Arial Unicode MS"/>
                <w:color w:val="000000" w:themeColor="text1"/>
                <w:sz w:val="20"/>
                <w:szCs w:val="20"/>
                <w:shd w:val="clear" w:color="auto" w:fill="FFFFFF"/>
                <w:lang w:val="en-US"/>
              </w:rPr>
              <w:t>alimentelor</w:t>
            </w:r>
            <w:proofErr w:type="spellEnd"/>
            <w:r w:rsidRPr="008D2E6A">
              <w:rPr>
                <w:rFonts w:eastAsia="Arial Unicode MS"/>
                <w:color w:val="000000" w:themeColor="text1"/>
                <w:sz w:val="20"/>
                <w:szCs w:val="20"/>
                <w:shd w:val="clear" w:color="auto" w:fill="FFFFFF"/>
                <w:lang w:val="en-US"/>
              </w:rPr>
              <w:t>;</w:t>
            </w:r>
            <w:proofErr w:type="gramEnd"/>
          </w:p>
          <w:p w14:paraId="16AC4555" w14:textId="34A5AFC2"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o estimare a impactului reglajelor temperaturii asupra risipei de alimente;</w:t>
            </w:r>
          </w:p>
          <w:p w14:paraId="196E36CB" w14:textId="7182AA95"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răcitoarele de băuturi: „Acest aparat este conceput să funcționeze în zone climatice în care temperatura și umiditatea maxime sunt [a se completa cu temperatura cea mai caldă a răcitorului de băutură și, respectiv, cu umiditatea relativă a răcitorului de băuturi din tabelul 7].”;</w:t>
            </w:r>
          </w:p>
          <w:p w14:paraId="622A27B9" w14:textId="221F0B05"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pentru congelatoarele pentru înghețată: „Acest aparat este conceput să funcționeze în zone climatice în care temperatura și umiditatea sunt cuprinse, respectiv între [a se completa cu temperatura minimă aplicabilă din tabelul 9] și [a se completa cu temperatura maximă aplicabilă din tabelul 9] și, respectiv, între [a se completa cu umiditatea minimă relativă aplicabilă din </w:t>
            </w:r>
            <w:r w:rsidRPr="000A31D0">
              <w:rPr>
                <w:rFonts w:eastAsia="Arial Unicode MS"/>
                <w:color w:val="000000" w:themeColor="text1"/>
                <w:sz w:val="20"/>
                <w:szCs w:val="20"/>
                <w:shd w:val="clear" w:color="auto" w:fill="FFFFFF"/>
                <w:lang w:val="pt-BR"/>
              </w:rPr>
              <w:lastRenderedPageBreak/>
              <w:t>tabelul 9] și [a se completa cu umiditatea maximă relativă aplicabilă din tabelul 9].”;</w:t>
            </w:r>
          </w:p>
          <w:p w14:paraId="2B0F742D" w14:textId="6BAC9347"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instrucțiunile pentru instalarea și întreținerea corectă, inclusiv curățarea, de către utilizatorul final a aparatului frigorific cu funcție de vânzare directă;</w:t>
            </w:r>
          </w:p>
          <w:p w14:paraId="634C0279" w14:textId="67852957"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dulapurile frigorifice cu componente integrate: „În cazul în care serpentina de condensator nu este curățată [frecvența recomandată pentru curățarea serpentinei de condensator, exprimată în perioade dintr-un an], randamentul aparatului va scădea semnificativ.”;</w:t>
            </w:r>
          </w:p>
          <w:p w14:paraId="52A7D774" w14:textId="3442340D"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accesul la reparații profesionale, cum ar fi pagini de internet, adrese, date de contact;</w:t>
            </w:r>
          </w:p>
          <w:p w14:paraId="73D64D97" w14:textId="491C75AF"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 relevante pentru efectuarea comenzilor de piese de schimb, direct sau prin intermediul altor canale furnizate de producător, de importator sau de reprezentantul autorizat, cum ar fi pagini de internet, adrese, date de contact;</w:t>
            </w:r>
          </w:p>
          <w:p w14:paraId="65F692D7" w14:textId="7BBF7EC7"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perioada minimă în care sunt disponibile piesele de schimb necesare pentru repararea aparatului frigorific cu funcție de vânzare directă;</w:t>
            </w:r>
          </w:p>
          <w:p w14:paraId="6A861435" w14:textId="68EEEE4D"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durata minimă a garanției comerciale a aparatului frigorific cu funcție de vânzare directă oferită de producător, de importator sau de reprezentantul autorizat;</w:t>
            </w:r>
          </w:p>
          <w:p w14:paraId="57E6189D" w14:textId="618458A0" w:rsidR="002F38FD" w:rsidRPr="000A31D0" w:rsidRDefault="002F38FD" w:rsidP="00B7567E">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instrucțiuni privind modul de găsire a informațiilor despre model în baza de date cu produse, astfel cum se prevede în Regulamentul delegat (UE) 2019/2018 prin intermediul unui link către informațiile despre model astfel cum sunt stocate în baza de date cu produse sau prin intermediul unui link către baza de date cu produse și către informațiile privind modul de găsire a identificatorului de model pe produs.</w:t>
            </w:r>
          </w:p>
        </w:tc>
        <w:tc>
          <w:tcPr>
            <w:tcW w:w="4541" w:type="dxa"/>
            <w:shd w:val="clear" w:color="auto" w:fill="auto"/>
          </w:tcPr>
          <w:p w14:paraId="7F5E1A3C" w14:textId="77777777" w:rsidR="00650151" w:rsidRPr="000A31D0" w:rsidRDefault="00650151" w:rsidP="00650151">
            <w:pPr>
              <w:jc w:val="right"/>
              <w:rPr>
                <w:rFonts w:ascii="Times New Roman" w:hAnsi="Times New Roman"/>
                <w:sz w:val="20"/>
                <w:szCs w:val="20"/>
                <w:lang w:val="pt-BR"/>
              </w:rPr>
            </w:pPr>
            <w:r w:rsidRPr="000A31D0">
              <w:rPr>
                <w:rFonts w:ascii="Times New Roman" w:hAnsi="Times New Roman"/>
                <w:sz w:val="20"/>
                <w:szCs w:val="20"/>
                <w:lang w:val="pt-BR"/>
              </w:rPr>
              <w:lastRenderedPageBreak/>
              <w:t>Anexa nr.2</w:t>
            </w:r>
          </w:p>
          <w:p w14:paraId="582165E2" w14:textId="77777777" w:rsidR="00650151" w:rsidRPr="000A31D0" w:rsidRDefault="00650151" w:rsidP="00650151">
            <w:pPr>
              <w:ind w:firstLine="540"/>
              <w:jc w:val="right"/>
              <w:rPr>
                <w:rFonts w:ascii="Times New Roman" w:hAnsi="Times New Roman"/>
                <w:sz w:val="20"/>
                <w:szCs w:val="20"/>
                <w:lang w:val="pt-BR"/>
              </w:rPr>
            </w:pPr>
            <w:r w:rsidRPr="000A31D0">
              <w:rPr>
                <w:rFonts w:ascii="Times New Roman" w:hAnsi="Times New Roman"/>
                <w:color w:val="000000"/>
                <w:sz w:val="20"/>
                <w:szCs w:val="20"/>
                <w:lang w:val="pt-BR"/>
              </w:rPr>
              <w:t xml:space="preserve">la </w:t>
            </w:r>
            <w:r w:rsidRPr="00650151">
              <w:rPr>
                <w:rFonts w:ascii="Times New Roman" w:hAnsi="Times New Roman"/>
                <w:color w:val="000000"/>
                <w:sz w:val="20"/>
                <w:szCs w:val="20"/>
                <w:lang w:val="it-IT"/>
              </w:rPr>
              <w:t>Regulamentul cu privire la cerințele de proiectare ecologică aplicabile aparatelor frigorifice</w:t>
            </w:r>
            <w:r w:rsidRPr="000A31D0">
              <w:rPr>
                <w:rFonts w:ascii="Times New Roman" w:eastAsia="Segoe UI" w:hAnsi="Times New Roman"/>
                <w:sz w:val="20"/>
                <w:szCs w:val="20"/>
                <w:shd w:val="clear" w:color="auto" w:fill="FFFFFF"/>
                <w:lang w:val="pt-BR"/>
              </w:rPr>
              <w:t xml:space="preserve"> cu funcție de vânzare direct</w:t>
            </w:r>
          </w:p>
          <w:p w14:paraId="20A3A5A3" w14:textId="77777777" w:rsidR="00650151" w:rsidRPr="000A31D0" w:rsidRDefault="00650151" w:rsidP="00650151">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0A31D0">
              <w:rPr>
                <w:rFonts w:eastAsia="Arial Unicode MS"/>
                <w:b/>
                <w:bCs/>
                <w:color w:val="333333"/>
                <w:sz w:val="20"/>
                <w:szCs w:val="20"/>
                <w:shd w:val="clear" w:color="auto" w:fill="FFFFFF"/>
                <w:lang w:val="pt-BR"/>
              </w:rPr>
              <w:t>CERINȚE ÎN MATERIE DE PROIECTARE ECOLOGICĂ</w:t>
            </w:r>
          </w:p>
          <w:p w14:paraId="764F9540" w14:textId="48D92C09" w:rsidR="00650151" w:rsidRPr="00DD1F88" w:rsidRDefault="00DD1F88" w:rsidP="00DD1F88">
            <w:pPr>
              <w:autoSpaceDE w:val="0"/>
              <w:spacing w:after="0" w:line="240" w:lineRule="auto"/>
              <w:rPr>
                <w:rFonts w:ascii="Times New Roman" w:hAnsi="Times New Roman"/>
                <w:sz w:val="20"/>
                <w:szCs w:val="20"/>
                <w:shd w:val="clear" w:color="auto" w:fill="FFFFFF"/>
                <w:lang w:val="ro-RO"/>
              </w:rPr>
            </w:pPr>
            <w:r>
              <w:rPr>
                <w:rFonts w:ascii="Times New Roman" w:eastAsia="Arial Unicode MS" w:hAnsi="Times New Roman"/>
                <w:b/>
                <w:bCs/>
                <w:color w:val="333333"/>
                <w:sz w:val="20"/>
                <w:szCs w:val="20"/>
                <w:shd w:val="clear" w:color="auto" w:fill="FFFFFF"/>
              </w:rPr>
              <w:t>1.</w:t>
            </w:r>
            <w:r w:rsidR="00650151" w:rsidRPr="00DD1F88">
              <w:rPr>
                <w:rFonts w:ascii="Times New Roman" w:eastAsia="Arial Unicode MS" w:hAnsi="Times New Roman"/>
                <w:b/>
                <w:bCs/>
                <w:color w:val="333333"/>
                <w:sz w:val="20"/>
                <w:szCs w:val="20"/>
                <w:shd w:val="clear" w:color="auto" w:fill="FFFFFF"/>
              </w:rPr>
              <w:t>Cerințe de eficiență energetică:</w:t>
            </w:r>
          </w:p>
          <w:p w14:paraId="63139F4A" w14:textId="4B04FA16" w:rsidR="00FB7FE9" w:rsidRPr="00FB7FE9" w:rsidRDefault="00FB7FE9" w:rsidP="00B7567E">
            <w:pPr>
              <w:pStyle w:val="ListParagraph"/>
              <w:numPr>
                <w:ilvl w:val="0"/>
                <w:numId w:val="34"/>
              </w:numPr>
              <w:autoSpaceDE w:val="0"/>
              <w:spacing w:after="0" w:line="240" w:lineRule="auto"/>
              <w:jc w:val="both"/>
              <w:rPr>
                <w:rFonts w:ascii="Times New Roman" w:hAnsi="Times New Roman"/>
                <w:sz w:val="20"/>
                <w:szCs w:val="20"/>
                <w:shd w:val="clear" w:color="auto" w:fill="FFFFFF"/>
                <w:lang w:val="ro-RO"/>
              </w:rPr>
            </w:pPr>
            <w:r w:rsidRPr="00FB7FE9">
              <w:rPr>
                <w:rFonts w:ascii="Times New Roman" w:hAnsi="Times New Roman"/>
                <w:color w:val="000000"/>
                <w:sz w:val="20"/>
                <w:szCs w:val="20"/>
                <w:lang w:val="ro-RO"/>
              </w:rPr>
              <w:t>De la data intrării în vigoare a Regulamentului</w:t>
            </w:r>
            <w:r w:rsidR="005C16C3" w:rsidRPr="000A31D0">
              <w:rPr>
                <w:rFonts w:ascii="Times New Roman" w:eastAsia="Arial Unicode MS" w:hAnsi="Times New Roman"/>
                <w:color w:val="333333"/>
                <w:sz w:val="20"/>
                <w:szCs w:val="20"/>
                <w:shd w:val="clear" w:color="auto" w:fill="FFFFFF"/>
                <w:lang w:val="pt-BR"/>
              </w:rPr>
              <w:t>, EEI al aparatelor frigorifice cu funcție de vânzare directă nu trebuie să depășească valorile stabilite în tabelul 1.</w:t>
            </w:r>
          </w:p>
          <w:p w14:paraId="01C848CE" w14:textId="77777777" w:rsidR="00FB7FE9" w:rsidRPr="000A31D0" w:rsidRDefault="00FB7FE9" w:rsidP="00FB7FE9">
            <w:pPr>
              <w:pStyle w:val="ListParagraph"/>
              <w:jc w:val="right"/>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Tabelul 1</w:t>
            </w:r>
          </w:p>
          <w:p w14:paraId="75FB216E" w14:textId="5D8765F2" w:rsidR="00FB7FE9" w:rsidRPr="000A31D0" w:rsidRDefault="00FB7FE9" w:rsidP="00FB7FE9">
            <w:pPr>
              <w:autoSpaceDE w:val="0"/>
              <w:spacing w:after="0" w:line="240" w:lineRule="auto"/>
              <w:jc w:val="both"/>
              <w:rPr>
                <w:rFonts w:ascii="Times New Roman" w:eastAsia="Arial Unicode MS" w:hAnsi="Times New Roman"/>
                <w:b/>
                <w:b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EEI maxim al aparatelor frigorifice cu funcție de vânzare directă, exprimat în %</w:t>
            </w:r>
          </w:p>
          <w:tbl>
            <w:tblPr>
              <w:tblStyle w:val="TableGrid"/>
              <w:tblW w:w="0" w:type="auto"/>
              <w:tblLayout w:type="fixed"/>
              <w:tblLook w:val="04A0" w:firstRow="1" w:lastRow="0" w:firstColumn="1" w:lastColumn="0" w:noHBand="0" w:noVBand="1"/>
            </w:tblPr>
            <w:tblGrid>
              <w:gridCol w:w="2983"/>
              <w:gridCol w:w="1134"/>
            </w:tblGrid>
            <w:tr w:rsidR="00FB7FE9" w:rsidRPr="005C16C3" w14:paraId="225EAB3F" w14:textId="77777777" w:rsidTr="00FB7FE9">
              <w:tc>
                <w:tcPr>
                  <w:tcW w:w="2983" w:type="dxa"/>
                </w:tcPr>
                <w:p w14:paraId="68E01204" w14:textId="77777777" w:rsidR="00FB7FE9" w:rsidRPr="005C16C3" w:rsidRDefault="00FB7FE9" w:rsidP="000A31D0">
                  <w:pPr>
                    <w:framePr w:hSpace="180" w:wrap="around" w:vAnchor="text" w:hAnchor="text" w:x="-136" w:y="1"/>
                    <w:autoSpaceDE w:val="0"/>
                    <w:spacing w:after="0" w:line="240" w:lineRule="auto"/>
                    <w:suppressOverlap/>
                    <w:rPr>
                      <w:rFonts w:ascii="Times New Roman" w:hAnsi="Times New Roman"/>
                      <w:sz w:val="20"/>
                      <w:szCs w:val="20"/>
                      <w:shd w:val="clear" w:color="auto" w:fill="FFFFFF"/>
                      <w:lang w:val="ro-RO"/>
                    </w:rPr>
                  </w:pPr>
                </w:p>
              </w:tc>
              <w:tc>
                <w:tcPr>
                  <w:tcW w:w="1134" w:type="dxa"/>
                </w:tcPr>
                <w:p w14:paraId="772004A2" w14:textId="77777777" w:rsidR="00FB7FE9" w:rsidRPr="005C16C3" w:rsidRDefault="00FB7FE9" w:rsidP="000A31D0">
                  <w:pPr>
                    <w:framePr w:hSpace="180" w:wrap="around" w:vAnchor="text" w:hAnchor="text" w:x="-136" w:y="1"/>
                    <w:autoSpaceDE w:val="0"/>
                    <w:spacing w:after="0" w:line="240" w:lineRule="auto"/>
                    <w:suppressOverlap/>
                    <w:rPr>
                      <w:rFonts w:ascii="Times New Roman" w:hAnsi="Times New Roman"/>
                      <w:sz w:val="20"/>
                      <w:szCs w:val="20"/>
                      <w:shd w:val="clear" w:color="auto" w:fill="FFFFFF"/>
                      <w:lang w:val="ro-RO"/>
                    </w:rPr>
                  </w:pPr>
                  <w:r w:rsidRPr="005C16C3">
                    <w:rPr>
                      <w:rFonts w:ascii="Times New Roman" w:hAnsi="Times New Roman"/>
                      <w:sz w:val="20"/>
                      <w:szCs w:val="20"/>
                      <w:shd w:val="clear" w:color="auto" w:fill="FFFFFF"/>
                      <w:lang w:val="ro-RO"/>
                    </w:rPr>
                    <w:t xml:space="preserve">EEI </w:t>
                  </w:r>
                </w:p>
              </w:tc>
            </w:tr>
            <w:tr w:rsidR="00FB7FE9" w:rsidRPr="005C16C3" w14:paraId="20CDB818" w14:textId="77777777" w:rsidTr="00FB7FE9">
              <w:tc>
                <w:tcPr>
                  <w:tcW w:w="2983" w:type="dxa"/>
                </w:tcPr>
                <w:p w14:paraId="24DC550C" w14:textId="77777777" w:rsidR="00FB7FE9" w:rsidRPr="005C16C3" w:rsidRDefault="00FB7FE9" w:rsidP="000A31D0">
                  <w:pPr>
                    <w:framePr w:hSpace="180" w:wrap="around" w:vAnchor="text" w:hAnchor="text" w:x="-136" w:y="1"/>
                    <w:autoSpaceDE w:val="0"/>
                    <w:spacing w:after="0" w:line="240" w:lineRule="auto"/>
                    <w:suppressOverlap/>
                    <w:rPr>
                      <w:rFonts w:ascii="Times New Roman" w:hAnsi="Times New Roman"/>
                      <w:sz w:val="20"/>
                      <w:szCs w:val="20"/>
                      <w:shd w:val="clear" w:color="auto" w:fill="FFFFFF"/>
                      <w:lang w:val="ro-RO"/>
                    </w:rPr>
                  </w:pPr>
                  <w:proofErr w:type="spellStart"/>
                  <w:r w:rsidRPr="005C16C3">
                    <w:rPr>
                      <w:rFonts w:ascii="Times New Roman" w:eastAsia="Arial Unicode MS" w:hAnsi="Times New Roman"/>
                      <w:color w:val="333333"/>
                      <w:sz w:val="20"/>
                      <w:szCs w:val="20"/>
                      <w:shd w:val="clear" w:color="auto" w:fill="FFFFFF"/>
                    </w:rPr>
                    <w:t>Congelatoare</w:t>
                  </w:r>
                  <w:proofErr w:type="spellEnd"/>
                  <w:r w:rsidRPr="005C16C3">
                    <w:rPr>
                      <w:rFonts w:ascii="Times New Roman" w:eastAsia="Arial Unicode MS" w:hAnsi="Times New Roman"/>
                      <w:color w:val="333333"/>
                      <w:sz w:val="20"/>
                      <w:szCs w:val="20"/>
                      <w:shd w:val="clear" w:color="auto" w:fill="FFFFFF"/>
                    </w:rPr>
                    <w:t xml:space="preserve"> </w:t>
                  </w:r>
                  <w:proofErr w:type="spellStart"/>
                  <w:r w:rsidRPr="005C16C3">
                    <w:rPr>
                      <w:rFonts w:ascii="Times New Roman" w:eastAsia="Arial Unicode MS" w:hAnsi="Times New Roman"/>
                      <w:color w:val="333333"/>
                      <w:sz w:val="20"/>
                      <w:szCs w:val="20"/>
                      <w:shd w:val="clear" w:color="auto" w:fill="FFFFFF"/>
                    </w:rPr>
                    <w:t>pentru</w:t>
                  </w:r>
                  <w:proofErr w:type="spellEnd"/>
                  <w:r w:rsidRPr="005C16C3">
                    <w:rPr>
                      <w:rFonts w:ascii="Times New Roman" w:eastAsia="Arial Unicode MS" w:hAnsi="Times New Roman"/>
                      <w:color w:val="333333"/>
                      <w:sz w:val="20"/>
                      <w:szCs w:val="20"/>
                      <w:shd w:val="clear" w:color="auto" w:fill="FFFFFF"/>
                    </w:rPr>
                    <w:t xml:space="preserve"> </w:t>
                  </w:r>
                  <w:proofErr w:type="spellStart"/>
                  <w:r w:rsidRPr="005C16C3">
                    <w:rPr>
                      <w:rFonts w:ascii="Times New Roman" w:eastAsia="Arial Unicode MS" w:hAnsi="Times New Roman"/>
                      <w:color w:val="333333"/>
                      <w:sz w:val="20"/>
                      <w:szCs w:val="20"/>
                      <w:shd w:val="clear" w:color="auto" w:fill="FFFFFF"/>
                    </w:rPr>
                    <w:t>înghețată</w:t>
                  </w:r>
                  <w:proofErr w:type="spellEnd"/>
                </w:p>
              </w:tc>
              <w:tc>
                <w:tcPr>
                  <w:tcW w:w="1134" w:type="dxa"/>
                </w:tcPr>
                <w:p w14:paraId="33B779F0" w14:textId="77777777" w:rsidR="00FB7FE9" w:rsidRPr="005C16C3" w:rsidRDefault="00FB7FE9" w:rsidP="000A31D0">
                  <w:pPr>
                    <w:framePr w:hSpace="180" w:wrap="around" w:vAnchor="text" w:hAnchor="text" w:x="-136" w:y="1"/>
                    <w:autoSpaceDE w:val="0"/>
                    <w:spacing w:after="0" w:line="240" w:lineRule="auto"/>
                    <w:suppressOverlap/>
                    <w:rPr>
                      <w:rFonts w:ascii="Times New Roman" w:hAnsi="Times New Roman"/>
                      <w:sz w:val="20"/>
                      <w:szCs w:val="20"/>
                      <w:shd w:val="clear" w:color="auto" w:fill="FFFFFF"/>
                      <w:lang w:val="ro-RO"/>
                    </w:rPr>
                  </w:pPr>
                  <w:r w:rsidRPr="005C16C3">
                    <w:rPr>
                      <w:rFonts w:ascii="Times New Roman" w:eastAsia="Arial Unicode MS" w:hAnsi="Times New Roman"/>
                      <w:color w:val="333333"/>
                      <w:sz w:val="20"/>
                      <w:szCs w:val="20"/>
                      <w:shd w:val="clear" w:color="auto" w:fill="FFFFFF"/>
                    </w:rPr>
                    <w:t>80</w:t>
                  </w:r>
                </w:p>
              </w:tc>
            </w:tr>
            <w:tr w:rsidR="00FB7FE9" w:rsidRPr="000A31D0" w14:paraId="633A4C05" w14:textId="77777777" w:rsidTr="00FB7FE9">
              <w:tc>
                <w:tcPr>
                  <w:tcW w:w="2983" w:type="dxa"/>
                </w:tcPr>
                <w:p w14:paraId="0F1C2446" w14:textId="77777777" w:rsidR="00FB7FE9" w:rsidRPr="005C16C3" w:rsidRDefault="00FB7FE9" w:rsidP="000A31D0">
                  <w:pPr>
                    <w:framePr w:hSpace="180" w:wrap="around" w:vAnchor="text" w:hAnchor="text" w:x="-136" w:y="1"/>
                    <w:autoSpaceDE w:val="0"/>
                    <w:spacing w:after="0" w:line="240" w:lineRule="auto"/>
                    <w:suppressOverlap/>
                    <w:rPr>
                      <w:rFonts w:ascii="Times New Roman" w:hAnsi="Times New Roman"/>
                      <w:sz w:val="20"/>
                      <w:szCs w:val="20"/>
                      <w:shd w:val="clear" w:color="auto" w:fill="FFFFFF"/>
                      <w:lang w:val="ro-RO"/>
                    </w:rPr>
                  </w:pPr>
                  <w:r w:rsidRPr="000A31D0">
                    <w:rPr>
                      <w:rFonts w:ascii="Times New Roman" w:eastAsia="Arial Unicode MS" w:hAnsi="Times New Roman"/>
                      <w:color w:val="333333"/>
                      <w:sz w:val="20"/>
                      <w:szCs w:val="20"/>
                      <w:shd w:val="clear" w:color="auto" w:fill="FFFFFF"/>
                      <w:lang w:val="pt-BR"/>
                    </w:rPr>
                    <w:t>Toate celelalte aparate frigorifice cu funcție de vânzare directă</w:t>
                  </w:r>
                </w:p>
              </w:tc>
              <w:tc>
                <w:tcPr>
                  <w:tcW w:w="1134" w:type="dxa"/>
                </w:tcPr>
                <w:p w14:paraId="45A843B5" w14:textId="77777777" w:rsidR="00FB7FE9" w:rsidRPr="005C16C3" w:rsidRDefault="00FB7FE9" w:rsidP="000A31D0">
                  <w:pPr>
                    <w:framePr w:hSpace="180" w:wrap="around" w:vAnchor="text" w:hAnchor="text" w:x="-136" w:y="1"/>
                    <w:autoSpaceDE w:val="0"/>
                    <w:spacing w:after="0" w:line="240" w:lineRule="auto"/>
                    <w:suppressOverlap/>
                    <w:rPr>
                      <w:rFonts w:ascii="Times New Roman" w:hAnsi="Times New Roman"/>
                      <w:sz w:val="20"/>
                      <w:szCs w:val="20"/>
                      <w:shd w:val="clear" w:color="auto" w:fill="FFFFFF"/>
                      <w:lang w:val="ro-RO"/>
                    </w:rPr>
                  </w:pPr>
                  <w:r w:rsidRPr="005C16C3">
                    <w:rPr>
                      <w:rFonts w:ascii="Times New Roman" w:hAnsi="Times New Roman"/>
                      <w:sz w:val="20"/>
                      <w:szCs w:val="20"/>
                      <w:shd w:val="clear" w:color="auto" w:fill="FFFFFF"/>
                      <w:lang w:val="ro-RO"/>
                    </w:rPr>
                    <w:t>100</w:t>
                  </w:r>
                </w:p>
              </w:tc>
            </w:tr>
          </w:tbl>
          <w:p w14:paraId="1AFCF827" w14:textId="57785B45" w:rsidR="00586926" w:rsidRPr="000A31D0" w:rsidRDefault="00586926" w:rsidP="00586926">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0A31D0">
              <w:rPr>
                <w:rFonts w:eastAsia="Arial Unicode MS"/>
                <w:color w:val="000000"/>
                <w:sz w:val="20"/>
                <w:szCs w:val="20"/>
                <w:shd w:val="clear" w:color="auto" w:fill="FFFFFF"/>
                <w:lang w:val="pt-BR"/>
              </w:rPr>
              <w:t>2) Începând cu 1 septembrie 202</w:t>
            </w:r>
            <w:r w:rsidR="0081534B" w:rsidRPr="000A31D0">
              <w:rPr>
                <w:rFonts w:eastAsia="Arial Unicode MS"/>
                <w:color w:val="000000"/>
                <w:sz w:val="20"/>
                <w:szCs w:val="20"/>
                <w:shd w:val="clear" w:color="auto" w:fill="FFFFFF"/>
                <w:lang w:val="pt-BR"/>
              </w:rPr>
              <w:t>6</w:t>
            </w:r>
            <w:r w:rsidRPr="000A31D0">
              <w:rPr>
                <w:rFonts w:eastAsia="Arial Unicode MS"/>
                <w:color w:val="000000"/>
                <w:sz w:val="20"/>
                <w:szCs w:val="20"/>
                <w:shd w:val="clear" w:color="auto" w:fill="FFFFFF"/>
                <w:lang w:val="pt-BR"/>
              </w:rPr>
              <w:t>,</w:t>
            </w:r>
            <w:r w:rsidRPr="000A31D0">
              <w:rPr>
                <w:rFonts w:eastAsia="Arial Unicode MS"/>
                <w:color w:val="333333"/>
                <w:sz w:val="20"/>
                <w:szCs w:val="20"/>
                <w:shd w:val="clear" w:color="auto" w:fill="FFFFFF"/>
                <w:lang w:val="pt-BR"/>
              </w:rPr>
              <w:t xml:space="preserve"> EEI al aparatelor frigorifice cu funcție de vânzare directă, cu excepția distribuitoarelor automate frigorifice cu tamburi, nu trebuie să depășească valorile stabilite în tabelul 2.</w:t>
            </w:r>
          </w:p>
          <w:p w14:paraId="3D6B6477" w14:textId="77777777" w:rsidR="00586926" w:rsidRPr="000A31D0" w:rsidRDefault="00586926" w:rsidP="00586926">
            <w:pPr>
              <w:autoSpaceDN/>
              <w:spacing w:after="0" w:line="240" w:lineRule="auto"/>
              <w:jc w:val="right"/>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Tabelul 2</w:t>
            </w:r>
          </w:p>
          <w:p w14:paraId="703E4A9B" w14:textId="77777777" w:rsidR="00586926" w:rsidRPr="000A31D0" w:rsidRDefault="00586926" w:rsidP="00586926">
            <w:pPr>
              <w:pStyle w:val="ti-art"/>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0A31D0">
              <w:rPr>
                <w:rFonts w:eastAsia="Arial Unicode MS"/>
                <w:b/>
                <w:bCs/>
                <w:color w:val="333333"/>
                <w:sz w:val="20"/>
                <w:szCs w:val="20"/>
                <w:shd w:val="clear" w:color="auto" w:fill="FFFFFF"/>
                <w:lang w:val="pt-BR"/>
              </w:rPr>
              <w:t>EEI maxim al aparatelor frigorifice cu funcție de vânzare directă, exprimat în %</w:t>
            </w:r>
          </w:p>
          <w:tbl>
            <w:tblPr>
              <w:tblStyle w:val="TableGrid"/>
              <w:tblW w:w="0" w:type="auto"/>
              <w:tblLayout w:type="fixed"/>
              <w:tblLook w:val="04A0" w:firstRow="1" w:lastRow="0" w:firstColumn="1" w:lastColumn="0" w:noHBand="0" w:noVBand="1"/>
            </w:tblPr>
            <w:tblGrid>
              <w:gridCol w:w="3056"/>
              <w:gridCol w:w="738"/>
            </w:tblGrid>
            <w:tr w:rsidR="00641321" w:rsidRPr="002C3972" w14:paraId="54FC447E" w14:textId="77777777" w:rsidTr="006A6CF1">
              <w:tc>
                <w:tcPr>
                  <w:tcW w:w="3056" w:type="dxa"/>
                </w:tcPr>
                <w:p w14:paraId="326B87A9" w14:textId="77777777" w:rsidR="00641321" w:rsidRPr="000A31D0" w:rsidRDefault="00641321"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p>
              </w:tc>
              <w:tc>
                <w:tcPr>
                  <w:tcW w:w="738" w:type="dxa"/>
                </w:tcPr>
                <w:p w14:paraId="624039F5" w14:textId="77777777" w:rsidR="00641321" w:rsidRPr="002C3972" w:rsidRDefault="00641321" w:rsidP="000A31D0">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2C3972">
                    <w:rPr>
                      <w:rFonts w:eastAsia="Arial Unicode MS"/>
                      <w:b/>
                      <w:bCs/>
                      <w:color w:val="000000" w:themeColor="text1"/>
                      <w:sz w:val="20"/>
                      <w:szCs w:val="20"/>
                      <w:shd w:val="clear" w:color="auto" w:fill="FFFFFF"/>
                      <w:lang w:val="en-US"/>
                    </w:rPr>
                    <w:t xml:space="preserve">EEI </w:t>
                  </w:r>
                </w:p>
              </w:tc>
            </w:tr>
            <w:tr w:rsidR="00641321" w:rsidRPr="002C3972" w14:paraId="0B55B53F" w14:textId="77777777" w:rsidTr="006A6CF1">
              <w:tc>
                <w:tcPr>
                  <w:tcW w:w="3056" w:type="dxa"/>
                </w:tcPr>
                <w:p w14:paraId="6CDC8377" w14:textId="77777777" w:rsidR="00641321" w:rsidRPr="002C3972" w:rsidRDefault="00641321"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C3972">
                    <w:rPr>
                      <w:rFonts w:eastAsia="Arial Unicode MS"/>
                      <w:color w:val="000000" w:themeColor="text1"/>
                      <w:sz w:val="20"/>
                      <w:szCs w:val="20"/>
                      <w:shd w:val="clear" w:color="auto" w:fill="FFFFFF"/>
                    </w:rPr>
                    <w:t>Congelatoare pentru înghețată</w:t>
                  </w:r>
                </w:p>
              </w:tc>
              <w:tc>
                <w:tcPr>
                  <w:tcW w:w="738" w:type="dxa"/>
                </w:tcPr>
                <w:p w14:paraId="62AC696F" w14:textId="77777777" w:rsidR="00641321" w:rsidRPr="002C3972" w:rsidRDefault="00641321"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C3972">
                    <w:rPr>
                      <w:rFonts w:eastAsia="Arial Unicode MS"/>
                      <w:color w:val="000000" w:themeColor="text1"/>
                      <w:sz w:val="20"/>
                      <w:szCs w:val="20"/>
                      <w:shd w:val="clear" w:color="auto" w:fill="FFFFFF"/>
                      <w:lang w:val="en-US"/>
                    </w:rPr>
                    <w:t>50</w:t>
                  </w:r>
                </w:p>
              </w:tc>
            </w:tr>
            <w:tr w:rsidR="00641321" w:rsidRPr="000A31D0" w14:paraId="364427D6" w14:textId="77777777" w:rsidTr="006A6CF1">
              <w:tc>
                <w:tcPr>
                  <w:tcW w:w="3056" w:type="dxa"/>
                </w:tcPr>
                <w:p w14:paraId="7216F745" w14:textId="77777777" w:rsidR="00641321" w:rsidRPr="000A31D0" w:rsidRDefault="00641321"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Toate celelalte aparate frigorifice cu funcție de vânzare directă, cu excepția distribuitoarelor automate frigorifice cu tamburi</w:t>
                  </w:r>
                </w:p>
              </w:tc>
              <w:tc>
                <w:tcPr>
                  <w:tcW w:w="738" w:type="dxa"/>
                </w:tcPr>
                <w:p w14:paraId="7618F38C" w14:textId="77777777" w:rsidR="00641321" w:rsidRPr="000A31D0" w:rsidRDefault="00641321"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80</w:t>
                  </w:r>
                </w:p>
              </w:tc>
            </w:tr>
          </w:tbl>
          <w:p w14:paraId="4FF8D34B" w14:textId="6744E87B" w:rsidR="007D5491" w:rsidRPr="000A31D0" w:rsidRDefault="007D5491" w:rsidP="007D5491">
            <w:pPr>
              <w:suppressAutoHyphens w:val="0"/>
              <w:autoSpaceDN/>
              <w:spacing w:after="0" w:line="240" w:lineRule="auto"/>
              <w:jc w:val="both"/>
              <w:textAlignment w:val="auto"/>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2.Cerințe privind eficiența resurselor:</w:t>
            </w:r>
          </w:p>
          <w:p w14:paraId="3C4287E3" w14:textId="21DB5825" w:rsidR="007D5491" w:rsidRPr="000A31D0" w:rsidRDefault="007D5491" w:rsidP="007D549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7D5491">
              <w:rPr>
                <w:color w:val="000000" w:themeColor="text1"/>
                <w:sz w:val="20"/>
                <w:szCs w:val="20"/>
                <w:lang w:val="ro-RO"/>
              </w:rPr>
              <w:t>De la data intrării în vigoare a Regulamentului,</w:t>
            </w:r>
            <w:r w:rsidRPr="000A31D0">
              <w:rPr>
                <w:rFonts w:eastAsia="Arial Unicode MS"/>
                <w:color w:val="000000" w:themeColor="text1"/>
                <w:sz w:val="20"/>
                <w:szCs w:val="20"/>
                <w:shd w:val="clear" w:color="auto" w:fill="FFFFFF"/>
                <w:lang w:val="pt-BR"/>
              </w:rPr>
              <w:t xml:space="preserve"> aparatele frigorifice cu funcție de vânzare directă trebuie să îndeplinească următoarele cerințe:</w:t>
            </w:r>
          </w:p>
          <w:p w14:paraId="1A1231ED" w14:textId="23350357" w:rsidR="007D5491" w:rsidRPr="007D5491" w:rsidRDefault="007D5491" w:rsidP="00B7567E">
            <w:pPr>
              <w:pStyle w:val="ti-art"/>
              <w:numPr>
                <w:ilvl w:val="0"/>
                <w:numId w:val="35"/>
              </w:numPr>
              <w:shd w:val="clear" w:color="auto" w:fill="FFFFFF"/>
              <w:spacing w:before="0" w:beforeAutospacing="0" w:after="0" w:afterAutospacing="0"/>
              <w:ind w:left="340"/>
              <w:rPr>
                <w:rFonts w:eastAsia="Arial Unicode MS"/>
                <w:i/>
                <w:iCs/>
                <w:color w:val="000000" w:themeColor="text1"/>
                <w:sz w:val="20"/>
                <w:szCs w:val="20"/>
                <w:shd w:val="clear" w:color="auto" w:fill="FFFFFF"/>
                <w:lang w:val="en-US"/>
              </w:rPr>
            </w:pPr>
            <w:r w:rsidRPr="007D5491">
              <w:rPr>
                <w:rFonts w:eastAsia="Arial Unicode MS"/>
                <w:color w:val="000000" w:themeColor="text1"/>
                <w:sz w:val="20"/>
                <w:szCs w:val="20"/>
                <w:shd w:val="clear" w:color="auto" w:fill="FFFFFF"/>
                <w:lang w:val="ro-RO"/>
              </w:rPr>
              <w:t xml:space="preserve">Disponibilitatea </w:t>
            </w:r>
            <w:r w:rsidRPr="007D5491">
              <w:rPr>
                <w:rFonts w:eastAsia="Arial Unicode MS"/>
                <w:color w:val="000000" w:themeColor="text1"/>
                <w:sz w:val="20"/>
                <w:szCs w:val="20"/>
                <w:shd w:val="clear" w:color="auto" w:fill="FFFFFF"/>
              </w:rPr>
              <w:t>pieselor de schimb</w:t>
            </w:r>
          </w:p>
          <w:p w14:paraId="4D9F7781" w14:textId="18FD015D" w:rsidR="007D5491" w:rsidRPr="000A31D0" w:rsidRDefault="007D5491" w:rsidP="00B7567E">
            <w:pPr>
              <w:pStyle w:val="ti-art"/>
              <w:numPr>
                <w:ilvl w:val="0"/>
                <w:numId w:val="3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de aparate frigorifice cu funcție de vânzare directă sau reprezentanții lor autorizați pun la dispoziția reparatorilor profesioniști cel puțin următoarele piese de schimb:</w:t>
            </w:r>
          </w:p>
          <w:p w14:paraId="1E3C743A" w14:textId="77777777" w:rsidR="007D5491" w:rsidRPr="002F38FD"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termostatele;</w:t>
            </w:r>
          </w:p>
          <w:p w14:paraId="5FE39F9B" w14:textId="77777777" w:rsidR="007D5491" w:rsidRPr="002F38FD"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relee de pornire;</w:t>
            </w:r>
          </w:p>
          <w:p w14:paraId="6CE22EC3" w14:textId="77777777" w:rsidR="007D5491" w:rsidRPr="000A31D0"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pt-BR"/>
              </w:rPr>
            </w:pPr>
            <w:r w:rsidRPr="000A31D0">
              <w:rPr>
                <w:rFonts w:eastAsia="Arial Unicode MS"/>
                <w:color w:val="333333"/>
                <w:sz w:val="20"/>
                <w:szCs w:val="20"/>
                <w:shd w:val="clear" w:color="auto" w:fill="FFFFFF"/>
                <w:lang w:val="pt-BR"/>
              </w:rPr>
              <w:lastRenderedPageBreak/>
              <w:t>rezistoare de încălzire pentru aparatele frigorifice cu răcire fără gheață „no-frost”;</w:t>
            </w:r>
          </w:p>
          <w:p w14:paraId="3C5EA65D" w14:textId="77777777" w:rsidR="007D5491" w:rsidRPr="002F38FD"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senzori de temperatură;</w:t>
            </w:r>
          </w:p>
          <w:p w14:paraId="55E94CD5" w14:textId="77777777" w:rsidR="007D5491" w:rsidRPr="002F38FD"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lang w:val="en-US"/>
              </w:rPr>
              <w:t xml:space="preserve">software </w:t>
            </w:r>
            <w:proofErr w:type="spellStart"/>
            <w:r w:rsidRPr="002F38FD">
              <w:rPr>
                <w:rFonts w:eastAsia="Arial Unicode MS"/>
                <w:color w:val="333333"/>
                <w:sz w:val="20"/>
                <w:szCs w:val="20"/>
                <w:shd w:val="clear" w:color="auto" w:fill="FFFFFF"/>
                <w:lang w:val="en-US"/>
              </w:rPr>
              <w:t>și</w:t>
            </w:r>
            <w:proofErr w:type="spellEnd"/>
            <w:r w:rsidRPr="002F38FD">
              <w:rPr>
                <w:rFonts w:eastAsia="Arial Unicode MS"/>
                <w:color w:val="333333"/>
                <w:sz w:val="20"/>
                <w:szCs w:val="20"/>
                <w:shd w:val="clear" w:color="auto" w:fill="FFFFFF"/>
                <w:lang w:val="en-US"/>
              </w:rPr>
              <w:t xml:space="preserve"> firmware, </w:t>
            </w:r>
            <w:proofErr w:type="spellStart"/>
            <w:r w:rsidRPr="002F38FD">
              <w:rPr>
                <w:rFonts w:eastAsia="Arial Unicode MS"/>
                <w:color w:val="333333"/>
                <w:sz w:val="20"/>
                <w:szCs w:val="20"/>
                <w:shd w:val="clear" w:color="auto" w:fill="FFFFFF"/>
                <w:lang w:val="en-US"/>
              </w:rPr>
              <w:t>inclusiv</w:t>
            </w:r>
            <w:proofErr w:type="spellEnd"/>
            <w:r w:rsidRPr="002F38FD">
              <w:rPr>
                <w:rFonts w:eastAsia="Arial Unicode MS"/>
                <w:color w:val="333333"/>
                <w:sz w:val="20"/>
                <w:szCs w:val="20"/>
                <w:shd w:val="clear" w:color="auto" w:fill="FFFFFF"/>
                <w:lang w:val="en-US"/>
              </w:rPr>
              <w:t xml:space="preserve"> software de </w:t>
            </w:r>
            <w:proofErr w:type="spellStart"/>
            <w:proofErr w:type="gramStart"/>
            <w:r w:rsidRPr="002F38FD">
              <w:rPr>
                <w:rFonts w:eastAsia="Arial Unicode MS"/>
                <w:color w:val="333333"/>
                <w:sz w:val="20"/>
                <w:szCs w:val="20"/>
                <w:shd w:val="clear" w:color="auto" w:fill="FFFFFF"/>
                <w:lang w:val="en-US"/>
              </w:rPr>
              <w:t>resetare</w:t>
            </w:r>
            <w:proofErr w:type="spellEnd"/>
            <w:r w:rsidRPr="002F38FD">
              <w:rPr>
                <w:rFonts w:eastAsia="Arial Unicode MS"/>
                <w:color w:val="333333"/>
                <w:sz w:val="20"/>
                <w:szCs w:val="20"/>
                <w:shd w:val="clear" w:color="auto" w:fill="FFFFFF"/>
                <w:lang w:val="en-US"/>
              </w:rPr>
              <w:t>;</w:t>
            </w:r>
            <w:proofErr w:type="gramEnd"/>
          </w:p>
          <w:p w14:paraId="02268BDC" w14:textId="77777777" w:rsidR="007D5491" w:rsidRPr="002F38FD"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plăci de circuite imprimate; și</w:t>
            </w:r>
          </w:p>
          <w:p w14:paraId="6D644713" w14:textId="7A13C97B" w:rsidR="007D5491" w:rsidRPr="007D5491" w:rsidRDefault="007D5491" w:rsidP="00B7567E">
            <w:pPr>
              <w:pStyle w:val="ti-art"/>
              <w:numPr>
                <w:ilvl w:val="0"/>
                <w:numId w:val="17"/>
              </w:numPr>
              <w:shd w:val="clear" w:color="auto" w:fill="FFFFFF"/>
              <w:spacing w:before="0" w:beforeAutospacing="0" w:after="0" w:afterAutospacing="0"/>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surse de lumină;</w:t>
            </w:r>
          </w:p>
          <w:p w14:paraId="7BC988CA" w14:textId="77777777" w:rsidR="00E700C8" w:rsidRPr="000A31D0" w:rsidRDefault="00E700C8" w:rsidP="00E700C8">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0A31D0">
              <w:rPr>
                <w:rFonts w:eastAsia="Arial Unicode MS"/>
                <w:color w:val="333333"/>
                <w:sz w:val="20"/>
                <w:szCs w:val="20"/>
                <w:shd w:val="clear" w:color="auto" w:fill="FFFFFF"/>
                <w:lang w:val="pt-BR"/>
              </w:rPr>
              <w:t>pentru o perioadă minimă de opt ani de la introducerea ultimei unități a modelului pe piață.</w:t>
            </w:r>
          </w:p>
          <w:p w14:paraId="54F8C58B" w14:textId="1BFE93BB" w:rsidR="00E700C8" w:rsidRPr="000A31D0" w:rsidRDefault="00E700C8" w:rsidP="00B7567E">
            <w:pPr>
              <w:pStyle w:val="ti-art"/>
              <w:numPr>
                <w:ilvl w:val="0"/>
                <w:numId w:val="3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de aparate frigorifice cu funcție de vânzare directă sau reprezentanții lor autorizați pun la dispoziția reparatorilor profesioniști și a utilizatorilor finali cel puțin următoarele piese de schimb:</w:t>
            </w:r>
          </w:p>
          <w:p w14:paraId="4605F192" w14:textId="77777777" w:rsidR="00E700C8" w:rsidRPr="000A31D0" w:rsidRDefault="00E700C8"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mânere de ușă și balamale de ușă;</w:t>
            </w:r>
          </w:p>
          <w:p w14:paraId="6E1332A2" w14:textId="77777777" w:rsidR="00E700C8" w:rsidRPr="00E700C8" w:rsidRDefault="00E700C8"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clanțe, cadrane și butoane;</w:t>
            </w:r>
          </w:p>
          <w:p w14:paraId="5A76647A" w14:textId="77777777" w:rsidR="00E700C8" w:rsidRPr="00E700C8" w:rsidRDefault="00E700C8"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E700C8">
              <w:rPr>
                <w:rFonts w:eastAsia="Arial Unicode MS"/>
                <w:color w:val="000000" w:themeColor="text1"/>
                <w:sz w:val="20"/>
                <w:szCs w:val="20"/>
                <w:shd w:val="clear" w:color="auto" w:fill="FFFFFF"/>
              </w:rPr>
              <w:t>garnituri de ușă; și</w:t>
            </w:r>
          </w:p>
          <w:p w14:paraId="6403D080" w14:textId="77777777" w:rsidR="00E700C8" w:rsidRPr="000A31D0" w:rsidRDefault="00E700C8" w:rsidP="00B7567E">
            <w:pPr>
              <w:pStyle w:val="ti-art"/>
              <w:numPr>
                <w:ilvl w:val="0"/>
                <w:numId w:val="17"/>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tăvi periferice, coșuri și rafturi pentru depozitare;</w:t>
            </w:r>
          </w:p>
          <w:p w14:paraId="7BB0ED8C" w14:textId="77777777" w:rsidR="00E700C8" w:rsidRPr="000A31D0" w:rsidRDefault="00E700C8" w:rsidP="00E700C8">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o perioadă minimă de opt ani de la introducerea ultimei unități a modelului pe piață.</w:t>
            </w:r>
          </w:p>
          <w:p w14:paraId="4551B1D4" w14:textId="7C31AD5B" w:rsidR="00E700C8" w:rsidRPr="000A31D0" w:rsidRDefault="00E700C8" w:rsidP="00B7567E">
            <w:pPr>
              <w:pStyle w:val="ti-art"/>
              <w:numPr>
                <w:ilvl w:val="0"/>
                <w:numId w:val="3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Producătorii, importatorii de aparate frigorifice cu funcție de vânzare directă sau reprezentanții lor autorizați trebuie să se asigure că piesele de schimb menționate la </w:t>
            </w:r>
            <w:proofErr w:type="spellStart"/>
            <w:r w:rsidR="001B4F64">
              <w:rPr>
                <w:rFonts w:eastAsia="Arial Unicode MS"/>
                <w:color w:val="000000" w:themeColor="text1"/>
                <w:sz w:val="20"/>
                <w:szCs w:val="20"/>
                <w:shd w:val="clear" w:color="auto" w:fill="FFFFFF"/>
                <w:lang w:val="ro-RO"/>
              </w:rPr>
              <w:t>lit</w:t>
            </w:r>
            <w:proofErr w:type="spellEnd"/>
            <w:r w:rsidRPr="000A31D0">
              <w:rPr>
                <w:rFonts w:eastAsia="Arial Unicode MS"/>
                <w:color w:val="000000" w:themeColor="text1"/>
                <w:sz w:val="20"/>
                <w:szCs w:val="20"/>
                <w:shd w:val="clear" w:color="auto" w:fill="FFFFFF"/>
                <w:lang w:val="pt-BR"/>
              </w:rPr>
              <w:t>. a) și b) pot fi înlocuite cu ajutorul unor scule disponibile în mod obișnuit și fără deteriorarea permanentă a aparatului.</w:t>
            </w:r>
          </w:p>
          <w:p w14:paraId="48390D23" w14:textId="7C6BA14D" w:rsidR="00E700C8" w:rsidRPr="000A31D0" w:rsidRDefault="00E700C8" w:rsidP="00B7567E">
            <w:pPr>
              <w:pStyle w:val="ti-art"/>
              <w:numPr>
                <w:ilvl w:val="0"/>
                <w:numId w:val="3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Lista cu piesele de schimb identificate la </w:t>
            </w:r>
            <w:r w:rsidR="001B4F64" w:rsidRPr="000A31D0">
              <w:rPr>
                <w:rFonts w:eastAsia="Arial Unicode MS"/>
                <w:color w:val="000000" w:themeColor="text1"/>
                <w:sz w:val="20"/>
                <w:szCs w:val="20"/>
                <w:shd w:val="clear" w:color="auto" w:fill="FFFFFF"/>
                <w:lang w:val="pt-BR"/>
              </w:rPr>
              <w:t>lit</w:t>
            </w:r>
            <w:r w:rsidRPr="000A31D0">
              <w:rPr>
                <w:rFonts w:eastAsia="Arial Unicode MS"/>
                <w:color w:val="000000" w:themeColor="text1"/>
                <w:sz w:val="20"/>
                <w:szCs w:val="20"/>
                <w:shd w:val="clear" w:color="auto" w:fill="FFFFFF"/>
                <w:lang w:val="pt-BR"/>
              </w:rPr>
              <w:t>. a) și procedura de efectuare a comenzilor de aceste piese sunt puse la dispoziția publicului, inclusiv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w:t>
            </w:r>
          </w:p>
          <w:p w14:paraId="3F740115" w14:textId="6BA17DBB" w:rsidR="00E2726B" w:rsidRPr="000A31D0" w:rsidRDefault="00E2726B" w:rsidP="00B7567E">
            <w:pPr>
              <w:pStyle w:val="ti-art"/>
              <w:numPr>
                <w:ilvl w:val="0"/>
                <w:numId w:val="3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Lista cu piesele de schimb identificate la </w:t>
            </w:r>
            <w:r w:rsidR="001B4F64" w:rsidRPr="000A31D0">
              <w:rPr>
                <w:rFonts w:eastAsia="Arial Unicode MS"/>
                <w:color w:val="000000" w:themeColor="text1"/>
                <w:sz w:val="20"/>
                <w:szCs w:val="20"/>
                <w:shd w:val="clear" w:color="auto" w:fill="FFFFFF"/>
                <w:lang w:val="pt-BR"/>
              </w:rPr>
              <w:t>lit</w:t>
            </w:r>
            <w:r w:rsidRPr="000A31D0">
              <w:rPr>
                <w:rFonts w:eastAsia="Arial Unicode MS"/>
                <w:color w:val="000000" w:themeColor="text1"/>
                <w:sz w:val="20"/>
                <w:szCs w:val="20"/>
                <w:shd w:val="clear" w:color="auto" w:fill="FFFFFF"/>
                <w:lang w:val="pt-BR"/>
              </w:rPr>
              <w:t xml:space="preserve">.b), precum și procedura de efectuare a comenzilor de aceste piese și instrucțiunile de reparare sunt puse la dispoziția publicului, </w:t>
            </w:r>
            <w:r w:rsidR="008B6FB6" w:rsidRPr="000A31D0">
              <w:rPr>
                <w:rFonts w:eastAsia="Arial Unicode MS"/>
                <w:color w:val="000000" w:themeColor="text1"/>
                <w:sz w:val="20"/>
                <w:szCs w:val="20"/>
                <w:shd w:val="clear" w:color="auto" w:fill="FFFFFF"/>
                <w:lang w:val="pt-BR"/>
              </w:rPr>
              <w:t xml:space="preserve">inclusiv </w:t>
            </w:r>
            <w:r w:rsidRPr="000A31D0">
              <w:rPr>
                <w:rFonts w:eastAsia="Arial Unicode MS"/>
                <w:color w:val="000000" w:themeColor="text1"/>
                <w:sz w:val="20"/>
                <w:szCs w:val="20"/>
                <w:shd w:val="clear" w:color="auto" w:fill="FFFFFF"/>
                <w:lang w:val="pt-BR"/>
              </w:rPr>
              <w:t xml:space="preserve">pe site-ul </w:t>
            </w:r>
            <w:r w:rsidRPr="000A31D0">
              <w:rPr>
                <w:rFonts w:eastAsia="Arial Unicode MS"/>
                <w:color w:val="000000" w:themeColor="text1"/>
                <w:sz w:val="20"/>
                <w:szCs w:val="20"/>
                <w:shd w:val="clear" w:color="auto" w:fill="FFFFFF"/>
                <w:lang w:val="pt-BR"/>
              </w:rPr>
              <w:lastRenderedPageBreak/>
              <w:t>web cu acces liber al producătorului, al importatorului sau al reprezentantului autorizat în momentul introducerii pe piață a primei unități dintr-un model și până la sfârșitul perioadei de disponibilitate a acestor piese de schimb.</w:t>
            </w:r>
          </w:p>
          <w:p w14:paraId="1E10D089" w14:textId="4D9361D5" w:rsidR="002B10CA" w:rsidRPr="000A31D0" w:rsidRDefault="002B10CA" w:rsidP="00B7567E">
            <w:pPr>
              <w:pStyle w:val="ti-art"/>
              <w:numPr>
                <w:ilvl w:val="0"/>
                <w:numId w:val="35"/>
              </w:numPr>
              <w:shd w:val="clear" w:color="auto" w:fill="FFFFFF"/>
              <w:spacing w:before="0" w:beforeAutospacing="0" w:after="0" w:afterAutospacing="0"/>
              <w:ind w:left="470" w:hanging="357"/>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Durata maximă de livrare a pieselor de schimb</w:t>
            </w:r>
          </w:p>
          <w:p w14:paraId="061CECBE" w14:textId="738DEE7F" w:rsidR="002B10CA" w:rsidRPr="000A31D0" w:rsidRDefault="002B10CA" w:rsidP="001B4F6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În cursul perioadei menționate la </w:t>
            </w:r>
            <w:r w:rsidR="00E84FE4" w:rsidRPr="000A31D0">
              <w:rPr>
                <w:rFonts w:eastAsia="Arial Unicode MS"/>
                <w:color w:val="000000" w:themeColor="text1"/>
                <w:sz w:val="20"/>
                <w:szCs w:val="20"/>
                <w:shd w:val="clear" w:color="auto" w:fill="FFFFFF"/>
                <w:lang w:val="pt-BR"/>
              </w:rPr>
              <w:t>sbp.</w:t>
            </w:r>
            <w:r w:rsidRPr="000A31D0">
              <w:rPr>
                <w:rFonts w:eastAsia="Arial Unicode MS"/>
                <w:color w:val="000000" w:themeColor="text1"/>
                <w:sz w:val="20"/>
                <w:szCs w:val="20"/>
                <w:shd w:val="clear" w:color="auto" w:fill="FFFFFF"/>
                <w:lang w:val="pt-BR"/>
              </w:rPr>
              <w:t xml:space="preserve"> </w:t>
            </w:r>
            <w:r w:rsidR="00E84FE4" w:rsidRPr="000A31D0">
              <w:rPr>
                <w:rFonts w:eastAsia="Arial Unicode MS"/>
                <w:color w:val="000000" w:themeColor="text1"/>
                <w:sz w:val="20"/>
                <w:szCs w:val="20"/>
                <w:shd w:val="clear" w:color="auto" w:fill="FFFFFF"/>
                <w:lang w:val="pt-BR"/>
              </w:rPr>
              <w:t>1</w:t>
            </w:r>
            <w:r w:rsidRPr="000A31D0">
              <w:rPr>
                <w:rFonts w:eastAsia="Arial Unicode MS"/>
                <w:color w:val="000000" w:themeColor="text1"/>
                <w:sz w:val="20"/>
                <w:szCs w:val="20"/>
                <w:shd w:val="clear" w:color="auto" w:fill="FFFFFF"/>
                <w:lang w:val="pt-BR"/>
              </w:rPr>
              <w:t>), producătorul, importatorul sau reprezentanții autorizați asigur</w:t>
            </w:r>
            <w:r w:rsidR="00E84FE4" w:rsidRPr="000A31D0">
              <w:rPr>
                <w:rFonts w:eastAsia="Arial Unicode MS"/>
                <w:color w:val="000000" w:themeColor="text1"/>
                <w:sz w:val="20"/>
                <w:szCs w:val="20"/>
                <w:shd w:val="clear" w:color="auto" w:fill="FFFFFF"/>
                <w:lang w:val="pt-BR"/>
              </w:rPr>
              <w:t>ă</w:t>
            </w:r>
            <w:r w:rsidRPr="000A31D0">
              <w:rPr>
                <w:rFonts w:eastAsia="Arial Unicode MS"/>
                <w:color w:val="000000" w:themeColor="text1"/>
                <w:sz w:val="20"/>
                <w:szCs w:val="20"/>
                <w:shd w:val="clear" w:color="auto" w:fill="FFFFFF"/>
                <w:lang w:val="pt-BR"/>
              </w:rPr>
              <w:t xml:space="preserve"> livrarea pieselor de schimb pentru aparatele frigorifice cu funcție de vânzare directă în termen de 15 zile lucrătoare de la primirea comenzii.</w:t>
            </w:r>
          </w:p>
          <w:p w14:paraId="1EB2E7C1" w14:textId="16168BF2" w:rsidR="002B10CA" w:rsidRPr="000A31D0" w:rsidRDefault="002B10CA" w:rsidP="001B4F6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În cazul pieselor de schimb vizate la </w:t>
            </w:r>
            <w:r w:rsidR="00E84FE4" w:rsidRPr="000A31D0">
              <w:rPr>
                <w:rFonts w:eastAsia="Arial Unicode MS"/>
                <w:color w:val="000000" w:themeColor="text1"/>
                <w:sz w:val="20"/>
                <w:szCs w:val="20"/>
                <w:shd w:val="clear" w:color="auto" w:fill="FFFFFF"/>
                <w:lang w:val="pt-BR"/>
              </w:rPr>
              <w:t>sbp.</w:t>
            </w:r>
            <w:r w:rsidRPr="000A31D0">
              <w:rPr>
                <w:rFonts w:eastAsia="Arial Unicode MS"/>
                <w:color w:val="000000" w:themeColor="text1"/>
                <w:sz w:val="20"/>
                <w:szCs w:val="20"/>
                <w:shd w:val="clear" w:color="auto" w:fill="FFFFFF"/>
                <w:lang w:val="pt-BR"/>
              </w:rPr>
              <w:t xml:space="preserve"> </w:t>
            </w:r>
            <w:r w:rsidR="00E84FE4" w:rsidRPr="000A31D0">
              <w:rPr>
                <w:rFonts w:eastAsia="Arial Unicode MS"/>
                <w:color w:val="000000" w:themeColor="text1"/>
                <w:sz w:val="20"/>
                <w:szCs w:val="20"/>
                <w:shd w:val="clear" w:color="auto" w:fill="FFFFFF"/>
                <w:lang w:val="pt-BR"/>
              </w:rPr>
              <w:t>1</w:t>
            </w:r>
            <w:r w:rsidRPr="000A31D0">
              <w:rPr>
                <w:rFonts w:eastAsia="Arial Unicode MS"/>
                <w:color w:val="000000" w:themeColor="text1"/>
                <w:sz w:val="20"/>
                <w:szCs w:val="20"/>
                <w:shd w:val="clear" w:color="auto" w:fill="FFFFFF"/>
                <w:lang w:val="pt-BR"/>
              </w:rPr>
              <w:t xml:space="preserve">) </w:t>
            </w:r>
            <w:r w:rsidR="00E84FE4" w:rsidRPr="000A31D0">
              <w:rPr>
                <w:rFonts w:eastAsia="Arial Unicode MS"/>
                <w:color w:val="000000" w:themeColor="text1"/>
                <w:sz w:val="20"/>
                <w:szCs w:val="20"/>
                <w:shd w:val="clear" w:color="auto" w:fill="FFFFFF"/>
                <w:lang w:val="pt-BR"/>
              </w:rPr>
              <w:t>lit.a)</w:t>
            </w:r>
            <w:r w:rsidRPr="000A31D0">
              <w:rPr>
                <w:rFonts w:eastAsia="Arial Unicode MS"/>
                <w:color w:val="000000" w:themeColor="text1"/>
                <w:sz w:val="20"/>
                <w:szCs w:val="20"/>
                <w:shd w:val="clear" w:color="auto" w:fill="FFFFFF"/>
                <w:lang w:val="pt-BR"/>
              </w:rPr>
              <w:t xml:space="preserve">, disponibilitatea pieselor de schimb </w:t>
            </w:r>
            <w:r w:rsidR="00E84FE4" w:rsidRPr="000A31D0">
              <w:rPr>
                <w:rFonts w:eastAsia="Arial Unicode MS"/>
                <w:color w:val="000000" w:themeColor="text1"/>
                <w:sz w:val="20"/>
                <w:szCs w:val="20"/>
                <w:shd w:val="clear" w:color="auto" w:fill="FFFFFF"/>
                <w:lang w:val="pt-BR"/>
              </w:rPr>
              <w:t xml:space="preserve">se </w:t>
            </w:r>
            <w:r w:rsidRPr="000A31D0">
              <w:rPr>
                <w:rFonts w:eastAsia="Arial Unicode MS"/>
                <w:color w:val="000000" w:themeColor="text1"/>
                <w:sz w:val="20"/>
                <w:szCs w:val="20"/>
                <w:shd w:val="clear" w:color="auto" w:fill="FFFFFF"/>
                <w:lang w:val="pt-BR"/>
              </w:rPr>
              <w:t>limit</w:t>
            </w:r>
            <w:r w:rsidR="00E84FE4" w:rsidRPr="000A31D0">
              <w:rPr>
                <w:rFonts w:eastAsia="Arial Unicode MS"/>
                <w:color w:val="000000" w:themeColor="text1"/>
                <w:sz w:val="20"/>
                <w:szCs w:val="20"/>
                <w:shd w:val="clear" w:color="auto" w:fill="FFFFFF"/>
                <w:lang w:val="pt-BR"/>
              </w:rPr>
              <w:t>ează</w:t>
            </w:r>
            <w:r w:rsidRPr="000A31D0">
              <w:rPr>
                <w:rFonts w:eastAsia="Arial Unicode MS"/>
                <w:color w:val="000000" w:themeColor="text1"/>
                <w:sz w:val="20"/>
                <w:szCs w:val="20"/>
                <w:shd w:val="clear" w:color="auto" w:fill="FFFFFF"/>
                <w:lang w:val="pt-BR"/>
              </w:rPr>
              <w:t xml:space="preserve"> la reparatorii profesioniști înregistrați în conformitate cu </w:t>
            </w:r>
            <w:r w:rsidR="00E84FE4" w:rsidRPr="000A31D0">
              <w:rPr>
                <w:rFonts w:eastAsia="Arial Unicode MS"/>
                <w:color w:val="000000" w:themeColor="text1"/>
                <w:sz w:val="20"/>
                <w:szCs w:val="20"/>
                <w:shd w:val="clear" w:color="auto" w:fill="FFFFFF"/>
                <w:lang w:val="pt-BR"/>
              </w:rPr>
              <w:t>sbp.3)</w:t>
            </w:r>
            <w:r w:rsidRPr="000A31D0">
              <w:rPr>
                <w:rFonts w:eastAsia="Arial Unicode MS"/>
                <w:color w:val="000000" w:themeColor="text1"/>
                <w:sz w:val="20"/>
                <w:szCs w:val="20"/>
                <w:shd w:val="clear" w:color="auto" w:fill="FFFFFF"/>
                <w:lang w:val="pt-BR"/>
              </w:rPr>
              <w:t xml:space="preserve"> </w:t>
            </w:r>
            <w:r w:rsidR="00E84FE4" w:rsidRPr="000A31D0">
              <w:rPr>
                <w:rFonts w:eastAsia="Arial Unicode MS"/>
                <w:color w:val="000000" w:themeColor="text1"/>
                <w:sz w:val="20"/>
                <w:szCs w:val="20"/>
                <w:shd w:val="clear" w:color="auto" w:fill="FFFFFF"/>
                <w:lang w:val="pt-BR"/>
              </w:rPr>
              <w:t>lit.</w:t>
            </w:r>
            <w:r w:rsidRPr="000A31D0">
              <w:rPr>
                <w:rFonts w:eastAsia="Arial Unicode MS"/>
                <w:color w:val="000000" w:themeColor="text1"/>
                <w:sz w:val="20"/>
                <w:szCs w:val="20"/>
                <w:shd w:val="clear" w:color="auto" w:fill="FFFFFF"/>
                <w:lang w:val="pt-BR"/>
              </w:rPr>
              <w:t xml:space="preserve"> </w:t>
            </w:r>
            <w:r w:rsidR="00E84FE4" w:rsidRPr="000A31D0">
              <w:rPr>
                <w:rFonts w:eastAsia="Arial Unicode MS"/>
                <w:color w:val="000000" w:themeColor="text1"/>
                <w:sz w:val="20"/>
                <w:szCs w:val="20"/>
                <w:shd w:val="clear" w:color="auto" w:fill="FFFFFF"/>
                <w:lang w:val="pt-BR"/>
              </w:rPr>
              <w:t>a)</w:t>
            </w:r>
            <w:r w:rsidRPr="000A31D0">
              <w:rPr>
                <w:rFonts w:eastAsia="Arial Unicode MS"/>
                <w:color w:val="000000" w:themeColor="text1"/>
                <w:sz w:val="20"/>
                <w:szCs w:val="20"/>
                <w:shd w:val="clear" w:color="auto" w:fill="FFFFFF"/>
                <w:lang w:val="pt-BR"/>
              </w:rPr>
              <w:t xml:space="preserve"> și </w:t>
            </w:r>
            <w:r w:rsidR="00E84FE4" w:rsidRPr="000A31D0">
              <w:rPr>
                <w:rFonts w:eastAsia="Arial Unicode MS"/>
                <w:color w:val="000000" w:themeColor="text1"/>
                <w:sz w:val="20"/>
                <w:szCs w:val="20"/>
                <w:shd w:val="clear" w:color="auto" w:fill="FFFFFF"/>
                <w:lang w:val="pt-BR"/>
              </w:rPr>
              <w:t>b)</w:t>
            </w:r>
            <w:r w:rsidRPr="000A31D0">
              <w:rPr>
                <w:rFonts w:eastAsia="Arial Unicode MS"/>
                <w:color w:val="000000" w:themeColor="text1"/>
                <w:sz w:val="20"/>
                <w:szCs w:val="20"/>
                <w:shd w:val="clear" w:color="auto" w:fill="FFFFFF"/>
                <w:lang w:val="pt-BR"/>
              </w:rPr>
              <w:t>.</w:t>
            </w:r>
          </w:p>
          <w:p w14:paraId="721201F8" w14:textId="77777777" w:rsidR="00E84FE4" w:rsidRPr="00E84FE4" w:rsidRDefault="00E84FE4" w:rsidP="00B7567E">
            <w:pPr>
              <w:pStyle w:val="ti-art"/>
              <w:numPr>
                <w:ilvl w:val="0"/>
                <w:numId w:val="35"/>
              </w:numPr>
              <w:shd w:val="clear" w:color="auto" w:fill="FFFFFF"/>
              <w:spacing w:before="0" w:beforeAutospacing="0" w:after="0" w:afterAutospacing="0"/>
              <w:ind w:left="641" w:hanging="357"/>
              <w:jc w:val="both"/>
              <w:rPr>
                <w:rFonts w:eastAsia="Arial Unicode MS"/>
                <w:i/>
                <w:iCs/>
                <w:color w:val="000000" w:themeColor="text1"/>
                <w:sz w:val="20"/>
                <w:szCs w:val="20"/>
                <w:shd w:val="clear" w:color="auto" w:fill="FFFFFF"/>
                <w:lang w:val="en-US"/>
              </w:rPr>
            </w:pPr>
            <w:proofErr w:type="spellStart"/>
            <w:r w:rsidRPr="00E84FE4">
              <w:rPr>
                <w:rFonts w:eastAsia="Arial Unicode MS"/>
                <w:color w:val="000000" w:themeColor="text1"/>
                <w:sz w:val="20"/>
                <w:szCs w:val="20"/>
                <w:shd w:val="clear" w:color="auto" w:fill="FFFFFF"/>
                <w:lang w:val="en-US"/>
              </w:rPr>
              <w:t>Accesul</w:t>
            </w:r>
            <w:proofErr w:type="spellEnd"/>
            <w:r w:rsidRPr="00E84FE4">
              <w:rPr>
                <w:rFonts w:eastAsia="Arial Unicode MS"/>
                <w:color w:val="000000" w:themeColor="text1"/>
                <w:sz w:val="20"/>
                <w:szCs w:val="20"/>
                <w:shd w:val="clear" w:color="auto" w:fill="FFFFFF"/>
                <w:lang w:val="en-US"/>
              </w:rPr>
              <w:t xml:space="preserve"> la </w:t>
            </w:r>
            <w:proofErr w:type="spellStart"/>
            <w:r w:rsidRPr="00E84FE4">
              <w:rPr>
                <w:rFonts w:eastAsia="Arial Unicode MS"/>
                <w:color w:val="000000" w:themeColor="text1"/>
                <w:sz w:val="20"/>
                <w:szCs w:val="20"/>
                <w:shd w:val="clear" w:color="auto" w:fill="FFFFFF"/>
                <w:lang w:val="en-US"/>
              </w:rPr>
              <w:t>informațiile</w:t>
            </w:r>
            <w:proofErr w:type="spellEnd"/>
            <w:r w:rsidRPr="00E84FE4">
              <w:rPr>
                <w:rFonts w:eastAsia="Arial Unicode MS"/>
                <w:color w:val="000000" w:themeColor="text1"/>
                <w:sz w:val="20"/>
                <w:szCs w:val="20"/>
                <w:shd w:val="clear" w:color="auto" w:fill="FFFFFF"/>
                <w:lang w:val="en-US"/>
              </w:rPr>
              <w:t xml:space="preserve"> </w:t>
            </w:r>
            <w:proofErr w:type="spellStart"/>
            <w:r w:rsidRPr="00E84FE4">
              <w:rPr>
                <w:rFonts w:eastAsia="Arial Unicode MS"/>
                <w:color w:val="000000" w:themeColor="text1"/>
                <w:sz w:val="20"/>
                <w:szCs w:val="20"/>
                <w:shd w:val="clear" w:color="auto" w:fill="FFFFFF"/>
                <w:lang w:val="en-US"/>
              </w:rPr>
              <w:t>privind</w:t>
            </w:r>
            <w:proofErr w:type="spellEnd"/>
            <w:r w:rsidRPr="00E84FE4">
              <w:rPr>
                <w:rFonts w:eastAsia="Arial Unicode MS"/>
                <w:color w:val="000000" w:themeColor="text1"/>
                <w:sz w:val="20"/>
                <w:szCs w:val="20"/>
                <w:shd w:val="clear" w:color="auto" w:fill="FFFFFF"/>
                <w:lang w:val="en-US"/>
              </w:rPr>
              <w:t xml:space="preserve"> </w:t>
            </w:r>
            <w:proofErr w:type="spellStart"/>
            <w:r w:rsidRPr="00E84FE4">
              <w:rPr>
                <w:rFonts w:eastAsia="Arial Unicode MS"/>
                <w:color w:val="000000" w:themeColor="text1"/>
                <w:sz w:val="20"/>
                <w:szCs w:val="20"/>
                <w:shd w:val="clear" w:color="auto" w:fill="FFFFFF"/>
                <w:lang w:val="en-US"/>
              </w:rPr>
              <w:t>repararea</w:t>
            </w:r>
            <w:proofErr w:type="spellEnd"/>
            <w:r w:rsidRPr="00E84FE4">
              <w:rPr>
                <w:rFonts w:eastAsia="Arial Unicode MS"/>
                <w:color w:val="000000" w:themeColor="text1"/>
                <w:sz w:val="20"/>
                <w:szCs w:val="20"/>
                <w:shd w:val="clear" w:color="auto" w:fill="FFFFFF"/>
                <w:lang w:val="en-US"/>
              </w:rPr>
              <w:t xml:space="preserve"> </w:t>
            </w:r>
            <w:proofErr w:type="spellStart"/>
            <w:r w:rsidRPr="00E84FE4">
              <w:rPr>
                <w:rFonts w:eastAsia="Arial Unicode MS"/>
                <w:color w:val="000000" w:themeColor="text1"/>
                <w:sz w:val="20"/>
                <w:szCs w:val="20"/>
                <w:shd w:val="clear" w:color="auto" w:fill="FFFFFF"/>
                <w:lang w:val="en-US"/>
              </w:rPr>
              <w:t>și</w:t>
            </w:r>
            <w:proofErr w:type="spellEnd"/>
            <w:r w:rsidRPr="00E84FE4">
              <w:rPr>
                <w:rFonts w:eastAsia="Arial Unicode MS"/>
                <w:color w:val="000000" w:themeColor="text1"/>
                <w:sz w:val="20"/>
                <w:szCs w:val="20"/>
                <w:shd w:val="clear" w:color="auto" w:fill="FFFFFF"/>
                <w:lang w:val="en-US"/>
              </w:rPr>
              <w:t xml:space="preserve"> </w:t>
            </w:r>
            <w:proofErr w:type="spellStart"/>
            <w:r w:rsidRPr="00E84FE4">
              <w:rPr>
                <w:rFonts w:eastAsia="Arial Unicode MS"/>
                <w:color w:val="000000" w:themeColor="text1"/>
                <w:sz w:val="20"/>
                <w:szCs w:val="20"/>
                <w:shd w:val="clear" w:color="auto" w:fill="FFFFFF"/>
                <w:lang w:val="en-US"/>
              </w:rPr>
              <w:t>întreținerea</w:t>
            </w:r>
            <w:proofErr w:type="spellEnd"/>
          </w:p>
          <w:p w14:paraId="7C755F55" w14:textId="33F81A38" w:rsidR="00E84FE4" w:rsidRPr="00E700C8" w:rsidRDefault="00E84FE4" w:rsidP="00E84FE4">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E700C8">
              <w:rPr>
                <w:rFonts w:eastAsia="Arial Unicode MS"/>
                <w:color w:val="000000" w:themeColor="text1"/>
                <w:sz w:val="20"/>
                <w:szCs w:val="20"/>
                <w:shd w:val="clear" w:color="auto" w:fill="FFFFFF"/>
                <w:lang w:val="en-US"/>
              </w:rPr>
              <w:t>După</w:t>
            </w:r>
            <w:proofErr w:type="spellEnd"/>
            <w:r w:rsidRPr="00E700C8">
              <w:rPr>
                <w:rFonts w:eastAsia="Arial Unicode MS"/>
                <w:color w:val="000000" w:themeColor="text1"/>
                <w:sz w:val="20"/>
                <w:szCs w:val="20"/>
                <w:shd w:val="clear" w:color="auto" w:fill="FFFFFF"/>
                <w:lang w:val="en-US"/>
              </w:rPr>
              <w:t xml:space="preserve"> o </w:t>
            </w:r>
            <w:proofErr w:type="spellStart"/>
            <w:r w:rsidRPr="00E700C8">
              <w:rPr>
                <w:rFonts w:eastAsia="Arial Unicode MS"/>
                <w:color w:val="000000" w:themeColor="text1"/>
                <w:sz w:val="20"/>
                <w:szCs w:val="20"/>
                <w:shd w:val="clear" w:color="auto" w:fill="FFFFFF"/>
                <w:lang w:val="en-US"/>
              </w:rPr>
              <w:t>perioadă</w:t>
            </w:r>
            <w:proofErr w:type="spellEnd"/>
            <w:r w:rsidRPr="00E700C8">
              <w:rPr>
                <w:rFonts w:eastAsia="Arial Unicode MS"/>
                <w:color w:val="000000" w:themeColor="text1"/>
                <w:sz w:val="20"/>
                <w:szCs w:val="20"/>
                <w:shd w:val="clear" w:color="auto" w:fill="FFFFFF"/>
                <w:lang w:val="en-US"/>
              </w:rPr>
              <w:t xml:space="preserve"> de </w:t>
            </w:r>
            <w:proofErr w:type="spellStart"/>
            <w:r w:rsidRPr="00E700C8">
              <w:rPr>
                <w:rFonts w:eastAsia="Arial Unicode MS"/>
                <w:color w:val="000000" w:themeColor="text1"/>
                <w:sz w:val="20"/>
                <w:szCs w:val="20"/>
                <w:shd w:val="clear" w:color="auto" w:fill="FFFFFF"/>
                <w:lang w:val="en-US"/>
              </w:rPr>
              <w:t>doi</w:t>
            </w:r>
            <w:proofErr w:type="spellEnd"/>
            <w:r w:rsidRPr="00E700C8">
              <w:rPr>
                <w:rFonts w:eastAsia="Arial Unicode MS"/>
                <w:color w:val="000000" w:themeColor="text1"/>
                <w:sz w:val="20"/>
                <w:szCs w:val="20"/>
                <w:shd w:val="clear" w:color="auto" w:fill="FFFFFF"/>
                <w:lang w:val="en-US"/>
              </w:rPr>
              <w:t xml:space="preserve"> ani de la </w:t>
            </w:r>
            <w:proofErr w:type="spellStart"/>
            <w:r w:rsidRPr="00E700C8">
              <w:rPr>
                <w:rFonts w:eastAsia="Arial Unicode MS"/>
                <w:color w:val="000000" w:themeColor="text1"/>
                <w:sz w:val="20"/>
                <w:szCs w:val="20"/>
                <w:shd w:val="clear" w:color="auto" w:fill="FFFFFF"/>
                <w:lang w:val="en-US"/>
              </w:rPr>
              <w:t>introducerea</w:t>
            </w:r>
            <w:proofErr w:type="spellEnd"/>
            <w:r w:rsidRPr="00E700C8">
              <w:rPr>
                <w:rFonts w:eastAsia="Arial Unicode MS"/>
                <w:color w:val="000000" w:themeColor="text1"/>
                <w:sz w:val="20"/>
                <w:szCs w:val="20"/>
                <w:shd w:val="clear" w:color="auto" w:fill="FFFFFF"/>
                <w:lang w:val="en-US"/>
              </w:rPr>
              <w:t xml:space="preserve"> pe </w:t>
            </w:r>
            <w:proofErr w:type="spellStart"/>
            <w:r w:rsidRPr="00E700C8">
              <w:rPr>
                <w:rFonts w:eastAsia="Arial Unicode MS"/>
                <w:color w:val="000000" w:themeColor="text1"/>
                <w:sz w:val="20"/>
                <w:szCs w:val="20"/>
                <w:shd w:val="clear" w:color="auto" w:fill="FFFFFF"/>
                <w:lang w:val="en-US"/>
              </w:rPr>
              <w:t>piață</w:t>
            </w:r>
            <w:proofErr w:type="spellEnd"/>
            <w:r w:rsidRPr="00E700C8">
              <w:rPr>
                <w:rFonts w:eastAsia="Arial Unicode MS"/>
                <w:color w:val="000000" w:themeColor="text1"/>
                <w:sz w:val="20"/>
                <w:szCs w:val="20"/>
                <w:shd w:val="clear" w:color="auto" w:fill="FFFFFF"/>
                <w:lang w:val="en-US"/>
              </w:rPr>
              <w:t xml:space="preserve"> a </w:t>
            </w:r>
            <w:proofErr w:type="spellStart"/>
            <w:r w:rsidRPr="00E700C8">
              <w:rPr>
                <w:rFonts w:eastAsia="Arial Unicode MS"/>
                <w:color w:val="000000" w:themeColor="text1"/>
                <w:sz w:val="20"/>
                <w:szCs w:val="20"/>
                <w:shd w:val="clear" w:color="auto" w:fill="FFFFFF"/>
                <w:lang w:val="en-US"/>
              </w:rPr>
              <w:t>primei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unități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dintr</w:t>
            </w:r>
            <w:proofErr w:type="spellEnd"/>
            <w:r w:rsidRPr="00E700C8">
              <w:rPr>
                <w:rFonts w:eastAsia="Arial Unicode MS"/>
                <w:color w:val="000000" w:themeColor="text1"/>
                <w:sz w:val="20"/>
                <w:szCs w:val="20"/>
                <w:shd w:val="clear" w:color="auto" w:fill="FFFFFF"/>
                <w:lang w:val="en-US"/>
              </w:rPr>
              <w:t xml:space="preserve">-un model </w:t>
            </w:r>
            <w:proofErr w:type="spellStart"/>
            <w:r w:rsidRPr="00E700C8">
              <w:rPr>
                <w:rFonts w:eastAsia="Arial Unicode MS"/>
                <w:color w:val="000000" w:themeColor="text1"/>
                <w:sz w:val="20"/>
                <w:szCs w:val="20"/>
                <w:shd w:val="clear" w:color="auto" w:fill="FFFFFF"/>
                <w:lang w:val="en-US"/>
              </w:rPr>
              <w:t>sau</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dintr</w:t>
            </w:r>
            <w:proofErr w:type="spellEnd"/>
            <w:r w:rsidRPr="00E700C8">
              <w:rPr>
                <w:rFonts w:eastAsia="Arial Unicode MS"/>
                <w:color w:val="000000" w:themeColor="text1"/>
                <w:sz w:val="20"/>
                <w:szCs w:val="20"/>
                <w:shd w:val="clear" w:color="auto" w:fill="FFFFFF"/>
                <w:lang w:val="en-US"/>
              </w:rPr>
              <w:t xml:space="preserve">-un model </w:t>
            </w:r>
            <w:proofErr w:type="spellStart"/>
            <w:r w:rsidRPr="00E700C8">
              <w:rPr>
                <w:rFonts w:eastAsia="Arial Unicode MS"/>
                <w:color w:val="000000" w:themeColor="text1"/>
                <w:sz w:val="20"/>
                <w:szCs w:val="20"/>
                <w:shd w:val="clear" w:color="auto" w:fill="FFFFFF"/>
                <w:lang w:val="en-US"/>
              </w:rPr>
              <w:t>echivalent</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până</w:t>
            </w:r>
            <w:proofErr w:type="spellEnd"/>
            <w:r w:rsidRPr="00E700C8">
              <w:rPr>
                <w:rFonts w:eastAsia="Arial Unicode MS"/>
                <w:color w:val="000000" w:themeColor="text1"/>
                <w:sz w:val="20"/>
                <w:szCs w:val="20"/>
                <w:shd w:val="clear" w:color="auto" w:fill="FFFFFF"/>
                <w:lang w:val="en-US"/>
              </w:rPr>
              <w:t xml:space="preserve"> la </w:t>
            </w:r>
            <w:proofErr w:type="spellStart"/>
            <w:r w:rsidRPr="00E700C8">
              <w:rPr>
                <w:rFonts w:eastAsia="Arial Unicode MS"/>
                <w:color w:val="000000" w:themeColor="text1"/>
                <w:sz w:val="20"/>
                <w:szCs w:val="20"/>
                <w:shd w:val="clear" w:color="auto" w:fill="FFFFFF"/>
                <w:lang w:val="en-US"/>
              </w:rPr>
              <w:t>sfârșitul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perioadei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menționate</w:t>
            </w:r>
            <w:proofErr w:type="spellEnd"/>
            <w:r w:rsidRPr="00E700C8">
              <w:rPr>
                <w:rFonts w:eastAsia="Arial Unicode MS"/>
                <w:color w:val="000000" w:themeColor="text1"/>
                <w:sz w:val="20"/>
                <w:szCs w:val="20"/>
                <w:shd w:val="clear" w:color="auto" w:fill="FFFFFF"/>
                <w:lang w:val="en-US"/>
              </w:rPr>
              <w:t xml:space="preserve"> la </w:t>
            </w:r>
            <w:r>
              <w:rPr>
                <w:rFonts w:eastAsia="Arial Unicode MS"/>
                <w:color w:val="000000" w:themeColor="text1"/>
                <w:sz w:val="20"/>
                <w:szCs w:val="20"/>
                <w:shd w:val="clear" w:color="auto" w:fill="FFFFFF"/>
                <w:lang w:val="en-US"/>
              </w:rPr>
              <w:t>sbp.1)</w:t>
            </w:r>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producătorul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importatorul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sau</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reprezentantul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autorizat</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trebuie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să</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ofere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reparatorilor</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profesioniști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acces</w:t>
            </w:r>
            <w:proofErr w:type="spellEnd"/>
            <w:r w:rsidRPr="00E700C8">
              <w:rPr>
                <w:rFonts w:eastAsia="Arial Unicode MS"/>
                <w:color w:val="000000" w:themeColor="text1"/>
                <w:sz w:val="20"/>
                <w:szCs w:val="20"/>
                <w:shd w:val="clear" w:color="auto" w:fill="FFFFFF"/>
                <w:lang w:val="en-US"/>
              </w:rPr>
              <w:t xml:space="preserve"> la </w:t>
            </w:r>
            <w:proofErr w:type="spellStart"/>
            <w:r w:rsidRPr="00E700C8">
              <w:rPr>
                <w:rFonts w:eastAsia="Arial Unicode MS"/>
                <w:color w:val="000000" w:themeColor="text1"/>
                <w:sz w:val="20"/>
                <w:szCs w:val="20"/>
                <w:shd w:val="clear" w:color="auto" w:fill="FFFFFF"/>
                <w:lang w:val="en-US"/>
              </w:rPr>
              <w:t>informațiile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privind</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repararea</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și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întreținerea</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aparatelor</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în</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următoarele</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condiții</w:t>
            </w:r>
            <w:proofErr w:type="spellEnd"/>
            <w:r w:rsidRPr="00E700C8">
              <w:rPr>
                <w:rFonts w:eastAsia="Arial Unicode MS"/>
                <w:color w:val="000000" w:themeColor="text1"/>
                <w:sz w:val="20"/>
                <w:szCs w:val="20"/>
                <w:shd w:val="clear" w:color="auto" w:fill="FFFFFF"/>
                <w:lang w:val="en-US"/>
              </w:rPr>
              <w:t>:</w:t>
            </w:r>
          </w:p>
          <w:p w14:paraId="11128A26" w14:textId="0FC11658" w:rsidR="00E84FE4" w:rsidRPr="000A31D0" w:rsidRDefault="00E84FE4" w:rsidP="00B7567E">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site-ul web al producătorului, al importatorului sau al reprezentantului autorizat indică procesul de înscriere la accesul la informații valabil în cazul reparatorilor profesioniști; pentru a accepta o astfel de solicitare, producătorii, importatorii sau reprezentantul autorizat solicită reparatorului profesionist să demonstreze că:</w:t>
            </w:r>
          </w:p>
          <w:p w14:paraId="6CBC1A42" w14:textId="48C139A1" w:rsidR="00E84FE4" w:rsidRPr="000A31D0" w:rsidRDefault="00E84FE4" w:rsidP="00B7567E">
            <w:pPr>
              <w:pStyle w:val="ti-art"/>
              <w:numPr>
                <w:ilvl w:val="0"/>
                <w:numId w:val="38"/>
              </w:numPr>
              <w:shd w:val="clear" w:color="auto" w:fill="FFFFFF"/>
              <w:spacing w:before="0" w:beforeAutospacing="0" w:after="0" w:afterAutospacing="0"/>
              <w:ind w:left="90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reparatorul profesionist are competența tehnică de a repara aparate frigorifice cu funcție de vânzare directă și respectă reglementările valabile în cazul reparatorilor de echipamente electrice</w:t>
            </w:r>
            <w:r w:rsidR="00C43092" w:rsidRPr="000A31D0">
              <w:rPr>
                <w:rFonts w:eastAsia="Arial Unicode MS"/>
                <w:color w:val="000000" w:themeColor="text1"/>
                <w:sz w:val="20"/>
                <w:szCs w:val="20"/>
                <w:shd w:val="clear" w:color="auto" w:fill="FFFFFF"/>
                <w:lang w:val="pt-BR"/>
              </w:rPr>
              <w:t xml:space="preserve"> în conformitate cu legislația în vigoare cu t</w:t>
            </w:r>
            <w:r w:rsidRPr="000A31D0">
              <w:rPr>
                <w:rFonts w:eastAsia="Arial Unicode MS"/>
                <w:color w:val="000000" w:themeColor="text1"/>
                <w:sz w:val="20"/>
                <w:szCs w:val="20"/>
                <w:shd w:val="clear" w:color="auto" w:fill="FFFFFF"/>
                <w:lang w:val="pt-BR"/>
              </w:rPr>
              <w:t>rimiterea la un sistem de înregistrare oficial ca reparator profesionist;</w:t>
            </w:r>
          </w:p>
          <w:p w14:paraId="145A3861" w14:textId="19C91342" w:rsidR="00C43092" w:rsidRPr="000A31D0" w:rsidRDefault="00C43092" w:rsidP="00B7567E">
            <w:pPr>
              <w:pStyle w:val="ti-art"/>
              <w:numPr>
                <w:ilvl w:val="0"/>
                <w:numId w:val="38"/>
              </w:numPr>
              <w:shd w:val="clear" w:color="auto" w:fill="FFFFFF"/>
              <w:spacing w:before="0" w:beforeAutospacing="0" w:after="0" w:afterAutospacing="0"/>
              <w:ind w:left="90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reparatorul profesionist deține de o asigurare pentru daune aduse de activitatea sa;</w:t>
            </w:r>
          </w:p>
          <w:p w14:paraId="3EFEFA69" w14:textId="55C6EFB6" w:rsidR="00C43092" w:rsidRPr="000A31D0" w:rsidRDefault="00C43092" w:rsidP="00B7567E">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producătorii, importatorii sau reprezentanții autorizați acceptă sau refuză înregistrarea în termen de cinci zile lucrătoare de la data solicitării;</w:t>
            </w:r>
          </w:p>
          <w:p w14:paraId="7A9E580B" w14:textId="42A7FFFD" w:rsidR="00C43092" w:rsidRPr="000A31D0" w:rsidRDefault="00C43092" w:rsidP="00B7567E">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lastRenderedPageBreak/>
              <w:t>producătorii, importatorii sau reprezentanții autorizați percep comisioane rezonabile și proporționale pentru accesul la informațiile privind repararea și întreținerea sau pentru primirea de actualizări periodice. Un comision este rezonabil în caz în care nu descurajează accesul prin faptul că nu ia în considerare măsura în care reparatorul profesionist utilizează informațiile respective.</w:t>
            </w:r>
          </w:p>
          <w:p w14:paraId="54E0C185" w14:textId="77777777" w:rsidR="00C43092" w:rsidRPr="000A31D0" w:rsidRDefault="00C43092" w:rsidP="00C4309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După înregistrare, un reparator profesionist trebuie să aibă acces, în termen de o zi lucrătoare de la depunerea unei cereri în acest sens, la informațiile privind repararea și întreținerea solicitate. Informațiile pot fi furnizate pentru un model echivalent sau pentru un model din aceeași familie, în caz în care este relevant.</w:t>
            </w:r>
          </w:p>
          <w:p w14:paraId="14D2C57D" w14:textId="7D4B82AA" w:rsidR="00C43092" w:rsidRPr="000A31D0" w:rsidRDefault="00C43092" w:rsidP="00C4309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Informațiile disponibile privind repararea și întreținerea includ:</w:t>
            </w:r>
          </w:p>
          <w:p w14:paraId="4DA0F6F6" w14:textId="7777777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identificarea fără echivoc a aparatului;</w:t>
            </w:r>
          </w:p>
          <w:p w14:paraId="0B4AFF96" w14:textId="7777777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schema de dezasamblare sau o vizualizare explodată;</w:t>
            </w:r>
          </w:p>
          <w:p w14:paraId="01F5477B" w14:textId="77777777" w:rsidR="00C43092" w:rsidRPr="00E700C8"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E700C8">
              <w:rPr>
                <w:rFonts w:eastAsia="Arial Unicode MS"/>
                <w:color w:val="000000" w:themeColor="text1"/>
                <w:sz w:val="20"/>
                <w:szCs w:val="20"/>
                <w:shd w:val="clear" w:color="auto" w:fill="FFFFFF"/>
                <w:lang w:val="en-US"/>
              </w:rPr>
              <w:t>manualul</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tehnic</w:t>
            </w:r>
            <w:proofErr w:type="spellEnd"/>
            <w:r w:rsidRPr="00E700C8">
              <w:rPr>
                <w:rFonts w:eastAsia="Arial Unicode MS"/>
                <w:color w:val="000000" w:themeColor="text1"/>
                <w:sz w:val="20"/>
                <w:szCs w:val="20"/>
                <w:shd w:val="clear" w:color="auto" w:fill="FFFFFF"/>
                <w:lang w:val="en-US"/>
              </w:rPr>
              <w:t xml:space="preserve"> cu </w:t>
            </w:r>
            <w:proofErr w:type="spellStart"/>
            <w:r w:rsidRPr="00E700C8">
              <w:rPr>
                <w:rFonts w:eastAsia="Arial Unicode MS"/>
                <w:color w:val="000000" w:themeColor="text1"/>
                <w:sz w:val="20"/>
                <w:szCs w:val="20"/>
                <w:shd w:val="clear" w:color="auto" w:fill="FFFFFF"/>
                <w:lang w:val="en-US"/>
              </w:rPr>
              <w:t>instrucțiuni</w:t>
            </w:r>
            <w:proofErr w:type="spellEnd"/>
            <w:r w:rsidRPr="00E700C8">
              <w:rPr>
                <w:rFonts w:eastAsia="Arial Unicode MS"/>
                <w:color w:val="000000" w:themeColor="text1"/>
                <w:sz w:val="20"/>
                <w:szCs w:val="20"/>
                <w:shd w:val="clear" w:color="auto" w:fill="FFFFFF"/>
                <w:lang w:val="en-US"/>
              </w:rPr>
              <w:t xml:space="preserve"> </w:t>
            </w:r>
            <w:proofErr w:type="spellStart"/>
            <w:r w:rsidRPr="00E700C8">
              <w:rPr>
                <w:rFonts w:eastAsia="Arial Unicode MS"/>
                <w:color w:val="000000" w:themeColor="text1"/>
                <w:sz w:val="20"/>
                <w:szCs w:val="20"/>
                <w:shd w:val="clear" w:color="auto" w:fill="FFFFFF"/>
                <w:lang w:val="en-US"/>
              </w:rPr>
              <w:t>pentru</w:t>
            </w:r>
            <w:proofErr w:type="spellEnd"/>
            <w:r w:rsidRPr="00E700C8">
              <w:rPr>
                <w:rFonts w:eastAsia="Arial Unicode MS"/>
                <w:color w:val="000000" w:themeColor="text1"/>
                <w:sz w:val="20"/>
                <w:szCs w:val="20"/>
                <w:shd w:val="clear" w:color="auto" w:fill="FFFFFF"/>
                <w:lang w:val="en-US"/>
              </w:rPr>
              <w:t xml:space="preserve"> </w:t>
            </w:r>
            <w:proofErr w:type="spellStart"/>
            <w:proofErr w:type="gramStart"/>
            <w:r w:rsidRPr="00E700C8">
              <w:rPr>
                <w:rFonts w:eastAsia="Arial Unicode MS"/>
                <w:color w:val="000000" w:themeColor="text1"/>
                <w:sz w:val="20"/>
                <w:szCs w:val="20"/>
                <w:shd w:val="clear" w:color="auto" w:fill="FFFFFF"/>
                <w:lang w:val="en-US"/>
              </w:rPr>
              <w:t>reparații</w:t>
            </w:r>
            <w:proofErr w:type="spellEnd"/>
            <w:r w:rsidRPr="00E700C8">
              <w:rPr>
                <w:rFonts w:eastAsia="Arial Unicode MS"/>
                <w:color w:val="000000" w:themeColor="text1"/>
                <w:sz w:val="20"/>
                <w:szCs w:val="20"/>
                <w:shd w:val="clear" w:color="auto" w:fill="FFFFFF"/>
                <w:lang w:val="en-US"/>
              </w:rPr>
              <w:t>;</w:t>
            </w:r>
            <w:proofErr w:type="gramEnd"/>
          </w:p>
          <w:p w14:paraId="036CF0A8" w14:textId="7777777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lista echipamentelor necesare pentru reparare și încercare;</w:t>
            </w:r>
          </w:p>
          <w:p w14:paraId="18D6B91C" w14:textId="30CEA8F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 privind componentele și diagnosticarea, cum ar fi valorile teoretice minime și maxime pentru măsurători;</w:t>
            </w:r>
          </w:p>
          <w:p w14:paraId="395EF6AD" w14:textId="7777777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diagramele de cablare și de conectare;</w:t>
            </w:r>
          </w:p>
          <w:p w14:paraId="33F0CD17" w14:textId="1EEB3AEE"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codurile de eroare și de diagnostic, inclusiv codurile specifice producătorului, după caz;</w:t>
            </w:r>
          </w:p>
          <w:p w14:paraId="34BCA73C" w14:textId="7777777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instrucțiuni pentru instalarea de software și de firmware relevant, inclusiv software de resetare; și</w:t>
            </w:r>
          </w:p>
          <w:p w14:paraId="5AFD3BBC" w14:textId="2CC6C287" w:rsidR="00C43092" w:rsidRPr="000A31D0" w:rsidRDefault="00C43092" w:rsidP="00B7567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 privind modul de accesare a înregistrărilor de date referitoare la defecțiunile raportate înregistrate în aparatul frigorific cu funcție de vânzare direct, după caz.</w:t>
            </w:r>
          </w:p>
          <w:p w14:paraId="30EE0254" w14:textId="77777777" w:rsidR="00C43092" w:rsidRPr="000A31D0" w:rsidRDefault="00C43092" w:rsidP="00B7567E">
            <w:pPr>
              <w:pStyle w:val="ti-art"/>
              <w:numPr>
                <w:ilvl w:val="0"/>
                <w:numId w:val="35"/>
              </w:numPr>
              <w:shd w:val="clear" w:color="auto" w:fill="FFFFFF"/>
              <w:spacing w:before="0" w:beforeAutospacing="0" w:after="0" w:afterAutospacing="0"/>
              <w:ind w:left="641" w:hanging="357"/>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Cerințe privind demontarea în vederea recuperării și reciclării materialelor în condiții de evitare a poluării</w:t>
            </w:r>
          </w:p>
          <w:p w14:paraId="6BFE225C" w14:textId="1022BB0E" w:rsidR="00377E80" w:rsidRPr="000A31D0" w:rsidRDefault="00C43092" w:rsidP="00B7567E">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lastRenderedPageBreak/>
              <w:t xml:space="preserve">Producătorii, importatorii sau reprezentanții autorizați asigură că aparatele frigorifice cu funcție de vânzare directă sunt concepute în așa fel încât materialele și componentele menționate în anexa </w:t>
            </w:r>
            <w:r w:rsidR="00377E80" w:rsidRPr="000A31D0">
              <w:rPr>
                <w:rFonts w:eastAsia="Arial Unicode MS"/>
                <w:color w:val="000000" w:themeColor="text1"/>
                <w:sz w:val="20"/>
                <w:szCs w:val="20"/>
                <w:shd w:val="clear" w:color="auto" w:fill="FFFFFF"/>
                <w:lang w:val="pt-BR"/>
              </w:rPr>
              <w:t>nr.6</w:t>
            </w:r>
            <w:r w:rsidRPr="000A31D0">
              <w:rPr>
                <w:rFonts w:eastAsia="Arial Unicode MS"/>
                <w:color w:val="000000" w:themeColor="text1"/>
                <w:sz w:val="20"/>
                <w:szCs w:val="20"/>
                <w:shd w:val="clear" w:color="auto" w:fill="FFFFFF"/>
                <w:lang w:val="pt-BR"/>
              </w:rPr>
              <w:t xml:space="preserve"> </w:t>
            </w:r>
            <w:r w:rsidR="00377E80" w:rsidRPr="000A31D0">
              <w:rPr>
                <w:rFonts w:eastAsia="Arial Unicode MS"/>
                <w:color w:val="000000" w:themeColor="text1"/>
                <w:sz w:val="20"/>
                <w:szCs w:val="20"/>
                <w:shd w:val="clear" w:color="auto" w:fill="FFFFFF"/>
                <w:lang w:val="pt-BR"/>
              </w:rPr>
              <w:t xml:space="preserve">la </w:t>
            </w:r>
            <w:r w:rsidR="00377E80" w:rsidRPr="000A31D0">
              <w:rPr>
                <w:sz w:val="20"/>
                <w:szCs w:val="20"/>
                <w:lang w:val="pt-BR"/>
              </w:rPr>
              <w:t xml:space="preserve">Hotărârea Guvernului nr. </w:t>
            </w:r>
            <w:r w:rsidR="00377E80" w:rsidRPr="000A31D0">
              <w:rPr>
                <w:rFonts w:eastAsia="Arial Unicode MS"/>
                <w:color w:val="000000" w:themeColor="text1"/>
                <w:sz w:val="20"/>
                <w:szCs w:val="20"/>
                <w:shd w:val="clear" w:color="auto" w:fill="FFFFFF"/>
                <w:lang w:val="pt-BR"/>
              </w:rPr>
              <w:t xml:space="preserve">212/2018 pentru aprobarea Regulamentului privind deșeurile de echipamente electrice și electronice </w:t>
            </w:r>
            <w:r w:rsidR="00377E80" w:rsidRPr="000A31D0">
              <w:rPr>
                <w:rFonts w:eastAsia="Arial Unicode MS"/>
                <w:color w:val="000000"/>
                <w:sz w:val="20"/>
                <w:szCs w:val="20"/>
                <w:shd w:val="clear" w:color="auto" w:fill="FFFFFF"/>
                <w:lang w:val="pt-BR"/>
              </w:rPr>
              <w:t xml:space="preserve">(în continuare - </w:t>
            </w:r>
            <w:r w:rsidR="00377E80" w:rsidRPr="000A31D0">
              <w:rPr>
                <w:sz w:val="20"/>
                <w:szCs w:val="20"/>
                <w:lang w:val="pt-BR"/>
              </w:rPr>
              <w:t xml:space="preserve">Hotărârea Guvernului nr. </w:t>
            </w:r>
            <w:r w:rsidR="00377E80" w:rsidRPr="000A31D0">
              <w:rPr>
                <w:rFonts w:eastAsia="Arial Unicode MS"/>
                <w:color w:val="000000"/>
                <w:sz w:val="20"/>
                <w:szCs w:val="20"/>
                <w:shd w:val="clear" w:color="auto" w:fill="FFFFFF"/>
                <w:lang w:val="pt-BR"/>
              </w:rPr>
              <w:t>212/2018)</w:t>
            </w:r>
            <w:r w:rsidR="00377E80" w:rsidRPr="000A31D0">
              <w:rPr>
                <w:rFonts w:eastAsia="Arial Unicode MS"/>
                <w:color w:val="000000" w:themeColor="text1"/>
                <w:sz w:val="20"/>
                <w:szCs w:val="20"/>
                <w:shd w:val="clear" w:color="auto" w:fill="FFFFFF"/>
                <w:lang w:val="pt-BR"/>
              </w:rPr>
              <w:t xml:space="preserve"> să poată fi îndepărtate cu utilizarea unor unelte disponibile în mod obișnuit;</w:t>
            </w:r>
          </w:p>
          <w:p w14:paraId="5B71B039" w14:textId="79BA1A16" w:rsidR="00377E80" w:rsidRPr="000A31D0" w:rsidRDefault="00377E80" w:rsidP="00B7567E">
            <w:pPr>
              <w:pStyle w:val="ListParagraph"/>
              <w:numPr>
                <w:ilvl w:val="0"/>
                <w:numId w:val="40"/>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Producătorii, importatorii și reprezentanții autorizați îndeplinesc obligațiile prevăzute la pct.86-89 </w:t>
            </w:r>
            <w:r w:rsidRPr="000A31D0">
              <w:rPr>
                <w:rFonts w:ascii="Times New Roman" w:hAnsi="Times New Roman"/>
                <w:color w:val="000000" w:themeColor="text1"/>
                <w:sz w:val="20"/>
                <w:szCs w:val="20"/>
                <w:lang w:val="pt-BR"/>
              </w:rPr>
              <w:t xml:space="preserve">Hotărârea Guvernului nr. </w:t>
            </w:r>
            <w:r w:rsidRPr="000A31D0">
              <w:rPr>
                <w:rFonts w:ascii="Times New Roman" w:eastAsia="Arial Unicode MS" w:hAnsi="Times New Roman"/>
                <w:color w:val="000000" w:themeColor="text1"/>
                <w:sz w:val="20"/>
                <w:szCs w:val="20"/>
                <w:shd w:val="clear" w:color="auto" w:fill="FFFFFF"/>
                <w:lang w:val="pt-BR"/>
              </w:rPr>
              <w:t>212/2018.</w:t>
            </w:r>
          </w:p>
          <w:p w14:paraId="29EF7C36" w14:textId="02332F41" w:rsidR="00377E80" w:rsidRPr="000A31D0" w:rsidRDefault="00377E80" w:rsidP="00B7567E">
            <w:pPr>
              <w:pStyle w:val="ti-art"/>
              <w:numPr>
                <w:ilvl w:val="0"/>
                <w:numId w:val="3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în care aparatele frigorifice cu funcție de vânzare directă conțin panouri de izolare sub vid, aparatul frigorific cu funcție de vânzare directă trebuie etichetat cu literele „VIP”.</w:t>
            </w:r>
          </w:p>
          <w:p w14:paraId="28ED3A61" w14:textId="3A48DE39" w:rsidR="00377E80" w:rsidRPr="000A31D0" w:rsidRDefault="00377E80" w:rsidP="00377E80">
            <w:pPr>
              <w:pStyle w:val="ti-art"/>
              <w:shd w:val="clear" w:color="auto" w:fill="FFFFFF"/>
              <w:spacing w:before="0" w:beforeAutospacing="0" w:after="0" w:afterAutospacing="0"/>
              <w:rPr>
                <w:rFonts w:eastAsia="Arial Unicode MS"/>
                <w:i/>
                <w:iCs/>
                <w:color w:val="333333"/>
                <w:sz w:val="20"/>
                <w:szCs w:val="20"/>
                <w:shd w:val="clear" w:color="auto" w:fill="FFFFFF"/>
                <w:lang w:val="pt-BR"/>
              </w:rPr>
            </w:pPr>
            <w:r>
              <w:rPr>
                <w:rFonts w:eastAsia="Arial Unicode MS"/>
                <w:b/>
                <w:bCs/>
                <w:color w:val="333333"/>
                <w:sz w:val="20"/>
                <w:szCs w:val="20"/>
                <w:shd w:val="clear" w:color="auto" w:fill="FFFFFF"/>
                <w:lang w:val="ro-RO"/>
              </w:rPr>
              <w:t>3.</w:t>
            </w:r>
            <w:r w:rsidRPr="000A31D0">
              <w:rPr>
                <w:rFonts w:eastAsia="Arial Unicode MS"/>
                <w:b/>
                <w:bCs/>
                <w:color w:val="333333"/>
                <w:sz w:val="20"/>
                <w:szCs w:val="20"/>
                <w:shd w:val="clear" w:color="auto" w:fill="FFFFFF"/>
                <w:lang w:val="pt-BR"/>
              </w:rPr>
              <w:t xml:space="preserve"> Cerințe privind informarea:</w:t>
            </w:r>
          </w:p>
          <w:p w14:paraId="0DEF3EAA" w14:textId="60790416" w:rsidR="00377E80" w:rsidRPr="000A31D0" w:rsidRDefault="00377E80" w:rsidP="00377E8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7D5491">
              <w:rPr>
                <w:color w:val="000000" w:themeColor="text1"/>
                <w:sz w:val="20"/>
                <w:szCs w:val="20"/>
                <w:lang w:val="ro-RO"/>
              </w:rPr>
              <w:t>De la data intrării în vigoare a Regulamentului</w:t>
            </w:r>
            <w:r w:rsidRPr="000A31D0">
              <w:rPr>
                <w:rFonts w:eastAsia="Arial Unicode MS"/>
                <w:color w:val="000000" w:themeColor="text1"/>
                <w:sz w:val="20"/>
                <w:szCs w:val="20"/>
                <w:shd w:val="clear" w:color="auto" w:fill="FFFFFF"/>
                <w:lang w:val="pt-BR"/>
              </w:rPr>
              <w:t>, manualele cu instrucțiuni pentru instalatori și utilizatori finali, precum și site-urile web cu acces liber ale producătorilor, ale importatorilor și ale reprezentanților autorizați trebuie să includă următoarele informații:</w:t>
            </w:r>
          </w:p>
          <w:p w14:paraId="4AE86345" w14:textId="77777777" w:rsidR="008D2E6A" w:rsidRPr="008D2E6A"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en-US"/>
              </w:rPr>
            </w:pPr>
            <w:proofErr w:type="spellStart"/>
            <w:r w:rsidRPr="008D2E6A">
              <w:rPr>
                <w:rFonts w:eastAsia="Arial Unicode MS"/>
                <w:color w:val="000000" w:themeColor="text1"/>
                <w:sz w:val="20"/>
                <w:szCs w:val="20"/>
                <w:shd w:val="clear" w:color="auto" w:fill="FFFFFF"/>
                <w:lang w:val="en-US"/>
              </w:rPr>
              <w:t>reglajul</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recomandat</w:t>
            </w:r>
            <w:proofErr w:type="spellEnd"/>
            <w:r w:rsidRPr="008D2E6A">
              <w:rPr>
                <w:rFonts w:eastAsia="Arial Unicode MS"/>
                <w:color w:val="000000" w:themeColor="text1"/>
                <w:sz w:val="20"/>
                <w:szCs w:val="20"/>
                <w:shd w:val="clear" w:color="auto" w:fill="FFFFFF"/>
                <w:lang w:val="en-US"/>
              </w:rPr>
              <w:t xml:space="preserve"> al </w:t>
            </w:r>
            <w:proofErr w:type="spellStart"/>
            <w:r w:rsidRPr="008D2E6A">
              <w:rPr>
                <w:rFonts w:eastAsia="Arial Unicode MS"/>
                <w:color w:val="000000" w:themeColor="text1"/>
                <w:sz w:val="20"/>
                <w:szCs w:val="20"/>
                <w:shd w:val="clear" w:color="auto" w:fill="FFFFFF"/>
                <w:lang w:val="en-US"/>
              </w:rPr>
              <w:t>temperaturilor</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în</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fiecare</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compartiment</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pentru</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conservarea</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în</w:t>
            </w:r>
            <w:proofErr w:type="spellEnd"/>
            <w:r w:rsidRPr="008D2E6A">
              <w:rPr>
                <w:rFonts w:eastAsia="Arial Unicode MS"/>
                <w:color w:val="000000" w:themeColor="text1"/>
                <w:sz w:val="20"/>
                <w:szCs w:val="20"/>
                <w:shd w:val="clear" w:color="auto" w:fill="FFFFFF"/>
                <w:lang w:val="en-US"/>
              </w:rPr>
              <w:t xml:space="preserve"> </w:t>
            </w:r>
            <w:proofErr w:type="spellStart"/>
            <w:r w:rsidRPr="008D2E6A">
              <w:rPr>
                <w:rFonts w:eastAsia="Arial Unicode MS"/>
                <w:color w:val="000000" w:themeColor="text1"/>
                <w:sz w:val="20"/>
                <w:szCs w:val="20"/>
                <w:shd w:val="clear" w:color="auto" w:fill="FFFFFF"/>
                <w:lang w:val="en-US"/>
              </w:rPr>
              <w:t>condiții</w:t>
            </w:r>
            <w:proofErr w:type="spellEnd"/>
            <w:r w:rsidRPr="008D2E6A">
              <w:rPr>
                <w:rFonts w:eastAsia="Arial Unicode MS"/>
                <w:color w:val="000000" w:themeColor="text1"/>
                <w:sz w:val="20"/>
                <w:szCs w:val="20"/>
                <w:shd w:val="clear" w:color="auto" w:fill="FFFFFF"/>
                <w:lang w:val="en-US"/>
              </w:rPr>
              <w:t xml:space="preserve"> optime a </w:t>
            </w:r>
            <w:proofErr w:type="spellStart"/>
            <w:proofErr w:type="gramStart"/>
            <w:r w:rsidRPr="008D2E6A">
              <w:rPr>
                <w:rFonts w:eastAsia="Arial Unicode MS"/>
                <w:color w:val="000000" w:themeColor="text1"/>
                <w:sz w:val="20"/>
                <w:szCs w:val="20"/>
                <w:shd w:val="clear" w:color="auto" w:fill="FFFFFF"/>
                <w:lang w:val="en-US"/>
              </w:rPr>
              <w:t>alimentelor</w:t>
            </w:r>
            <w:proofErr w:type="spellEnd"/>
            <w:r w:rsidRPr="008D2E6A">
              <w:rPr>
                <w:rFonts w:eastAsia="Arial Unicode MS"/>
                <w:color w:val="000000" w:themeColor="text1"/>
                <w:sz w:val="20"/>
                <w:szCs w:val="20"/>
                <w:shd w:val="clear" w:color="auto" w:fill="FFFFFF"/>
                <w:lang w:val="en-US"/>
              </w:rPr>
              <w:t>;</w:t>
            </w:r>
            <w:proofErr w:type="gramEnd"/>
          </w:p>
          <w:p w14:paraId="50352D60"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o estimare a impactului reglajelor temperaturii asupra risipei de alimente;</w:t>
            </w:r>
          </w:p>
          <w:p w14:paraId="231A9784" w14:textId="28D4A63E"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răcitoarele de băuturi: „Acest aparat este conceput să funcționeze în zone climatice în care temperatura și umiditatea maxime sunt [se completează cu temperatura cea mai caldă a răcitorului de băutură și, respectiv, cu umiditatea relativă a răcitorului de băuturi din tabelul 7].”;</w:t>
            </w:r>
          </w:p>
          <w:p w14:paraId="4E335C0C" w14:textId="72FB386B"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congelatoarele pentru înghețată: „Acest aparat este conceput să funcționeze în zone climatice în care temperatura și umiditatea sunt cuprinse, respectiv între [se completează cu temperatura minimă aplicabilă din tabelul 9] și [se completează cu temperatura maximă aplicabilă din tabelul 9] și, respectiv, între [se completează cu umiditatea minimă relativă aplicabilă din tabelul 9] și [se completează cu umiditatea maximă relativă aplicabilă din tabelul 9].”;</w:t>
            </w:r>
          </w:p>
          <w:p w14:paraId="235F21EF"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lastRenderedPageBreak/>
              <w:t>instrucțiunile pentru instalarea și întreținerea corectă, inclusiv curățarea, de către utilizatorul final a aparatului frigorific cu funcție de vânzare directă;</w:t>
            </w:r>
          </w:p>
          <w:p w14:paraId="13A5A50B"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pentru dulapurile frigorifice cu componente integrate: „În cazul în care serpentina de condensator nu este curățată [frecvența recomandată pentru curățarea serpentinei de condensator, exprimată în perioade dintr-un an], randamentul aparatului va scădea semnificativ.”;</w:t>
            </w:r>
          </w:p>
          <w:p w14:paraId="54B95AF5"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accesul la reparații profesionale, cum ar fi pagini de internet, adrese, date de contact;</w:t>
            </w:r>
          </w:p>
          <w:p w14:paraId="65E3392D"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informații relevante pentru efectuarea comenzilor de piese de schimb, direct sau prin intermediul altor canale furnizate de producător, de importator sau de reprezentantul autorizat, cum ar fi pagini de internet, adrese, date de contact;</w:t>
            </w:r>
          </w:p>
          <w:p w14:paraId="59155AD3"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perioada minimă în care sunt disponibile piesele de schimb necesare pentru repararea aparatului frigorific cu funcție de vânzare directă;</w:t>
            </w:r>
          </w:p>
          <w:p w14:paraId="14B58CDA" w14:textId="77777777" w:rsidR="008D2E6A"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durata minimă a garanției comerciale a aparatului frigorific cu funcție de vânzare directă oferită de producător, de importator sau de reprezentantul autorizat;</w:t>
            </w:r>
          </w:p>
          <w:p w14:paraId="4116203A" w14:textId="329F734D" w:rsidR="00650151" w:rsidRPr="000A31D0" w:rsidRDefault="008D2E6A" w:rsidP="00B7567E">
            <w:pPr>
              <w:pStyle w:val="ti-art"/>
              <w:numPr>
                <w:ilvl w:val="0"/>
                <w:numId w:val="41"/>
              </w:numPr>
              <w:shd w:val="clear" w:color="auto" w:fill="FFFFFF"/>
              <w:spacing w:before="0" w:beforeAutospacing="0" w:after="0" w:afterAutospacing="0"/>
              <w:ind w:left="57"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instrucțiuni privind modul de găsire a informațiilor despre model în baza de date cu produse, astfel cum se prevede </w:t>
            </w:r>
            <w:r w:rsidR="001726C9" w:rsidRPr="005B6199">
              <w:rPr>
                <w:color w:val="000000" w:themeColor="text1"/>
                <w:sz w:val="20"/>
                <w:szCs w:val="20"/>
                <w:lang w:val="it-IT"/>
              </w:rPr>
              <w:t xml:space="preserve">în </w:t>
            </w:r>
            <w:r w:rsidR="001726C9">
              <w:rPr>
                <w:color w:val="000000" w:themeColor="text1"/>
                <w:sz w:val="20"/>
                <w:szCs w:val="20"/>
                <w:lang w:val="it-IT"/>
              </w:rPr>
              <w:t>a</w:t>
            </w:r>
            <w:r w:rsidR="001726C9" w:rsidRPr="005B6199">
              <w:rPr>
                <w:color w:val="000000" w:themeColor="text1"/>
                <w:sz w:val="20"/>
                <w:szCs w:val="20"/>
                <w:lang w:val="it-IT"/>
              </w:rPr>
              <w:t>nexa nr.12 la Hotărârea Guvernului nr. 1003/2014</w:t>
            </w:r>
            <w:r w:rsidR="001726C9">
              <w:rPr>
                <w:color w:val="000000" w:themeColor="text1"/>
                <w:sz w:val="20"/>
                <w:szCs w:val="20"/>
                <w:lang w:val="it-IT"/>
              </w:rPr>
              <w:t xml:space="preserve"> </w:t>
            </w:r>
            <w:r w:rsidRPr="000A31D0">
              <w:rPr>
                <w:rFonts w:eastAsia="Arial Unicode MS"/>
                <w:color w:val="000000" w:themeColor="text1"/>
                <w:sz w:val="20"/>
                <w:szCs w:val="20"/>
                <w:shd w:val="clear" w:color="auto" w:fill="FFFFFF"/>
                <w:lang w:val="pt-BR"/>
              </w:rPr>
              <w:t>prin intermediul unui link către informațiile despre model astfel cum sunt stocate în baza de date cu produse sau prin intermediul unui link către baza de date cu produse și către informațiile privind modul de găsire a identificatorului de model pe produs.</w:t>
            </w:r>
          </w:p>
          <w:p w14:paraId="314B13DB" w14:textId="77777777" w:rsidR="002F38FD" w:rsidRPr="00017B96" w:rsidRDefault="002F38FD"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49AC9233" w14:textId="77777777" w:rsidR="00BA746F" w:rsidRPr="00C951E7" w:rsidRDefault="00BA746F" w:rsidP="00BA746F">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84583B7" w14:textId="77777777" w:rsidR="002F38FD" w:rsidRPr="00C951E7" w:rsidRDefault="002F38FD"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0DDABE14" w14:textId="77777777" w:rsidR="002F38FD" w:rsidRPr="00AC24A4" w:rsidRDefault="002F38FD"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BBABA64" w14:textId="02E247F7" w:rsidR="002F38FD" w:rsidRPr="00C05A94" w:rsidRDefault="00C05A94" w:rsidP="00925A21">
            <w:pPr>
              <w:autoSpaceDE w:val="0"/>
              <w:spacing w:after="0" w:line="240" w:lineRule="auto"/>
              <w:rPr>
                <w:rFonts w:ascii="Times New Roman" w:eastAsia="Times New Roman" w:hAnsi="Times New Roman"/>
                <w:sz w:val="20"/>
                <w:szCs w:val="20"/>
                <w:lang w:val="ro-RO"/>
              </w:rPr>
            </w:pPr>
            <w:r w:rsidRPr="00C05A94">
              <w:rPr>
                <w:rFonts w:ascii="Times New Roman" w:hAnsi="Times New Roman"/>
                <w:sz w:val="20"/>
                <w:szCs w:val="20"/>
                <w:lang w:val="ro-RO"/>
              </w:rPr>
              <w:t>Termenele sunt   ajustate la realitățile transpunerii și implementării în Republica Moldova a standardelor UE</w:t>
            </w:r>
          </w:p>
        </w:tc>
        <w:tc>
          <w:tcPr>
            <w:tcW w:w="1464" w:type="dxa"/>
            <w:shd w:val="clear" w:color="auto" w:fill="auto"/>
          </w:tcPr>
          <w:p w14:paraId="61037DD5" w14:textId="453844F0" w:rsidR="00BA746F" w:rsidRPr="003F755D" w:rsidRDefault="00BA746F" w:rsidP="00BA746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DFF2C7E" w14:textId="77777777" w:rsidR="00BA746F" w:rsidRDefault="00BA746F" w:rsidP="00BA746F">
            <w:pPr>
              <w:autoSpaceDE w:val="0"/>
              <w:spacing w:after="0" w:line="240" w:lineRule="auto"/>
              <w:rPr>
                <w:rFonts w:ascii="Times New Roman" w:hAnsi="Times New Roman"/>
                <w:sz w:val="20"/>
                <w:szCs w:val="20"/>
                <w:lang w:val="fr-FR"/>
              </w:rPr>
            </w:pPr>
          </w:p>
          <w:p w14:paraId="658D5FD9" w14:textId="77777777" w:rsidR="002F38FD" w:rsidRPr="003F755D" w:rsidRDefault="002F38FD" w:rsidP="000A3C73">
            <w:pPr>
              <w:autoSpaceDE w:val="0"/>
              <w:spacing w:after="0" w:line="240" w:lineRule="auto"/>
              <w:rPr>
                <w:rFonts w:ascii="Times New Roman" w:hAnsi="Times New Roman"/>
                <w:sz w:val="20"/>
                <w:szCs w:val="20"/>
                <w:lang w:val="fr-FR"/>
              </w:rPr>
            </w:pPr>
          </w:p>
        </w:tc>
      </w:tr>
      <w:tr w:rsidR="002F38FD" w:rsidRPr="00392D8D" w14:paraId="48254DE4" w14:textId="77777777" w:rsidTr="0028223F">
        <w:trPr>
          <w:trHeight w:val="5715"/>
        </w:trPr>
        <w:tc>
          <w:tcPr>
            <w:tcW w:w="4810" w:type="dxa"/>
            <w:shd w:val="clear" w:color="auto" w:fill="auto"/>
          </w:tcPr>
          <w:p w14:paraId="6FAF1EFE" w14:textId="77777777" w:rsidR="002F38FD" w:rsidRPr="000A31D0" w:rsidRDefault="002F38FD"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0A31D0">
              <w:rPr>
                <w:rFonts w:eastAsia="Arial Unicode MS"/>
                <w:i/>
                <w:iCs/>
                <w:color w:val="000000" w:themeColor="text1"/>
                <w:sz w:val="20"/>
                <w:szCs w:val="20"/>
                <w:shd w:val="clear" w:color="auto" w:fill="FFFFFF"/>
                <w:lang w:val="pt-BR"/>
              </w:rPr>
              <w:lastRenderedPageBreak/>
              <w:t>ANEXA III</w:t>
            </w:r>
          </w:p>
          <w:p w14:paraId="03D050E2" w14:textId="5D8BC3F0" w:rsidR="002F38FD" w:rsidRPr="000A31D0" w:rsidRDefault="002F38FD"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Metode de măsurare și calculi</w:t>
            </w:r>
          </w:p>
          <w:p w14:paraId="16222829" w14:textId="781089C3" w:rsidR="002F38FD" w:rsidRPr="00F3418A" w:rsidRDefault="002F38FD" w:rsidP="00377E8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A31D0">
              <w:rPr>
                <w:rFonts w:eastAsia="Arial Unicode MS"/>
                <w:color w:val="000000" w:themeColor="text1"/>
                <w:sz w:val="20"/>
                <w:szCs w:val="20"/>
                <w:shd w:val="clear" w:color="auto" w:fill="FFFFFF"/>
                <w:lang w:val="pt-BR"/>
              </w:rPr>
              <w:t xml:space="preserve">În scopul conformității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mai jos. </w:t>
            </w:r>
            <w:proofErr w:type="spellStart"/>
            <w:r w:rsidRPr="00F3418A">
              <w:rPr>
                <w:rFonts w:eastAsia="Arial Unicode MS"/>
                <w:color w:val="000000" w:themeColor="text1"/>
                <w:sz w:val="20"/>
                <w:szCs w:val="20"/>
                <w:shd w:val="clear" w:color="auto" w:fill="FFFFFF"/>
                <w:lang w:val="en-US"/>
              </w:rPr>
              <w:t>Trimiterile</w:t>
            </w:r>
            <w:proofErr w:type="spellEnd"/>
            <w:r w:rsidRPr="00F3418A">
              <w:rPr>
                <w:rFonts w:eastAsia="Arial Unicode MS"/>
                <w:color w:val="000000" w:themeColor="text1"/>
                <w:sz w:val="20"/>
                <w:szCs w:val="20"/>
                <w:shd w:val="clear" w:color="auto" w:fill="FFFFFF"/>
                <w:lang w:val="en-US"/>
              </w:rPr>
              <w:t xml:space="preserve"> la </w:t>
            </w:r>
            <w:proofErr w:type="spellStart"/>
            <w:r w:rsidRPr="00F3418A">
              <w:rPr>
                <w:rFonts w:eastAsia="Arial Unicode MS"/>
                <w:color w:val="000000" w:themeColor="text1"/>
                <w:sz w:val="20"/>
                <w:szCs w:val="20"/>
                <w:shd w:val="clear" w:color="auto" w:fill="FFFFFF"/>
                <w:lang w:val="en-US"/>
              </w:rPr>
              <w:t>standardele</w:t>
            </w:r>
            <w:proofErr w:type="spellEnd"/>
            <w:r w:rsidRPr="00F3418A">
              <w:rPr>
                <w:rFonts w:eastAsia="Arial Unicode MS"/>
                <w:color w:val="000000" w:themeColor="text1"/>
                <w:sz w:val="20"/>
                <w:szCs w:val="20"/>
                <w:shd w:val="clear" w:color="auto" w:fill="FFFFFF"/>
                <w:lang w:val="en-US"/>
              </w:rPr>
              <w:t xml:space="preserve"> </w:t>
            </w:r>
            <w:proofErr w:type="spellStart"/>
            <w:r w:rsidRPr="00F3418A">
              <w:rPr>
                <w:rFonts w:eastAsia="Arial Unicode MS"/>
                <w:color w:val="000000" w:themeColor="text1"/>
                <w:sz w:val="20"/>
                <w:szCs w:val="20"/>
                <w:shd w:val="clear" w:color="auto" w:fill="FFFFFF"/>
                <w:lang w:val="en-US"/>
              </w:rPr>
              <w:t>armonizate</w:t>
            </w:r>
            <w:proofErr w:type="spellEnd"/>
            <w:r w:rsidRPr="00F3418A">
              <w:rPr>
                <w:rFonts w:eastAsia="Arial Unicode MS"/>
                <w:color w:val="000000" w:themeColor="text1"/>
                <w:sz w:val="20"/>
                <w:szCs w:val="20"/>
                <w:shd w:val="clear" w:color="auto" w:fill="FFFFFF"/>
                <w:lang w:val="en-US"/>
              </w:rPr>
              <w:t xml:space="preserve"> au </w:t>
            </w:r>
            <w:proofErr w:type="spellStart"/>
            <w:r w:rsidRPr="00F3418A">
              <w:rPr>
                <w:rFonts w:eastAsia="Arial Unicode MS"/>
                <w:color w:val="000000" w:themeColor="text1"/>
                <w:sz w:val="20"/>
                <w:szCs w:val="20"/>
                <w:shd w:val="clear" w:color="auto" w:fill="FFFFFF"/>
                <w:lang w:val="en-US"/>
              </w:rPr>
              <w:t>fost</w:t>
            </w:r>
            <w:proofErr w:type="spellEnd"/>
            <w:r w:rsidRPr="00F3418A">
              <w:rPr>
                <w:rFonts w:eastAsia="Arial Unicode MS"/>
                <w:color w:val="000000" w:themeColor="text1"/>
                <w:sz w:val="20"/>
                <w:szCs w:val="20"/>
                <w:shd w:val="clear" w:color="auto" w:fill="FFFFFF"/>
                <w:lang w:val="en-US"/>
              </w:rPr>
              <w:t xml:space="preserve"> </w:t>
            </w:r>
            <w:proofErr w:type="spellStart"/>
            <w:r w:rsidRPr="00F3418A">
              <w:rPr>
                <w:rFonts w:eastAsia="Arial Unicode MS"/>
                <w:color w:val="000000" w:themeColor="text1"/>
                <w:sz w:val="20"/>
                <w:szCs w:val="20"/>
                <w:shd w:val="clear" w:color="auto" w:fill="FFFFFF"/>
                <w:lang w:val="en-US"/>
              </w:rPr>
              <w:t>publicate</w:t>
            </w:r>
            <w:proofErr w:type="spellEnd"/>
            <w:r w:rsidRPr="00F3418A">
              <w:rPr>
                <w:rFonts w:eastAsia="Arial Unicode MS"/>
                <w:color w:val="000000" w:themeColor="text1"/>
                <w:sz w:val="20"/>
                <w:szCs w:val="20"/>
                <w:shd w:val="clear" w:color="auto" w:fill="FFFFFF"/>
                <w:lang w:val="en-US"/>
              </w:rPr>
              <w:t xml:space="preserve"> </w:t>
            </w:r>
            <w:proofErr w:type="spellStart"/>
            <w:r w:rsidRPr="00F3418A">
              <w:rPr>
                <w:rFonts w:eastAsia="Arial Unicode MS"/>
                <w:color w:val="000000" w:themeColor="text1"/>
                <w:sz w:val="20"/>
                <w:szCs w:val="20"/>
                <w:shd w:val="clear" w:color="auto" w:fill="FFFFFF"/>
                <w:lang w:val="en-US"/>
              </w:rPr>
              <w:t>în</w:t>
            </w:r>
            <w:proofErr w:type="spellEnd"/>
            <w:r w:rsidRPr="00F3418A">
              <w:rPr>
                <w:rFonts w:eastAsia="Arial Unicode MS"/>
                <w:color w:val="000000" w:themeColor="text1"/>
                <w:sz w:val="20"/>
                <w:szCs w:val="20"/>
                <w:shd w:val="clear" w:color="auto" w:fill="FFFFFF"/>
                <w:lang w:val="en-US"/>
              </w:rPr>
              <w:t xml:space="preserve"> </w:t>
            </w:r>
            <w:proofErr w:type="spellStart"/>
            <w:r w:rsidRPr="00F3418A">
              <w:rPr>
                <w:rFonts w:eastAsia="Arial Unicode MS"/>
                <w:color w:val="000000" w:themeColor="text1"/>
                <w:sz w:val="20"/>
                <w:szCs w:val="20"/>
                <w:shd w:val="clear" w:color="auto" w:fill="FFFFFF"/>
                <w:lang w:val="en-US"/>
              </w:rPr>
              <w:t>acest</w:t>
            </w:r>
            <w:proofErr w:type="spellEnd"/>
            <w:r w:rsidRPr="00F3418A">
              <w:rPr>
                <w:rFonts w:eastAsia="Arial Unicode MS"/>
                <w:color w:val="000000" w:themeColor="text1"/>
                <w:sz w:val="20"/>
                <w:szCs w:val="20"/>
                <w:shd w:val="clear" w:color="auto" w:fill="FFFFFF"/>
                <w:lang w:val="en-US"/>
              </w:rPr>
              <w:t xml:space="preserve"> scop </w:t>
            </w:r>
            <w:proofErr w:type="spellStart"/>
            <w:r w:rsidRPr="00F3418A">
              <w:rPr>
                <w:rFonts w:eastAsia="Arial Unicode MS"/>
                <w:color w:val="000000" w:themeColor="text1"/>
                <w:sz w:val="20"/>
                <w:szCs w:val="20"/>
                <w:shd w:val="clear" w:color="auto" w:fill="FFFFFF"/>
                <w:lang w:val="en-US"/>
              </w:rPr>
              <w:t>în</w:t>
            </w:r>
            <w:proofErr w:type="spellEnd"/>
            <w:r w:rsidR="00377E80" w:rsidRPr="00F3418A">
              <w:rPr>
                <w:rStyle w:val="apple-converted-space"/>
                <w:rFonts w:eastAsia="Arial Unicode MS"/>
                <w:color w:val="000000" w:themeColor="text1"/>
                <w:sz w:val="20"/>
                <w:szCs w:val="20"/>
                <w:shd w:val="clear" w:color="auto" w:fill="FFFFFF"/>
                <w:lang w:val="en-US"/>
              </w:rPr>
              <w:t xml:space="preserve"> </w:t>
            </w:r>
            <w:r w:rsidRPr="00F3418A">
              <w:rPr>
                <w:rStyle w:val="italics"/>
                <w:rFonts w:eastAsia="Arial Unicode MS"/>
                <w:i/>
                <w:iCs/>
                <w:color w:val="000000" w:themeColor="text1"/>
                <w:sz w:val="20"/>
                <w:szCs w:val="20"/>
                <w:lang w:val="en-US"/>
              </w:rPr>
              <w:t xml:space="preserve">Jurnalul </w:t>
            </w:r>
            <w:proofErr w:type="spellStart"/>
            <w:r w:rsidRPr="00F3418A">
              <w:rPr>
                <w:rStyle w:val="italics"/>
                <w:rFonts w:eastAsia="Arial Unicode MS"/>
                <w:i/>
                <w:iCs/>
                <w:color w:val="000000" w:themeColor="text1"/>
                <w:sz w:val="20"/>
                <w:szCs w:val="20"/>
                <w:lang w:val="en-US"/>
              </w:rPr>
              <w:t>Oficial</w:t>
            </w:r>
            <w:proofErr w:type="spellEnd"/>
            <w:r w:rsidRPr="00F3418A">
              <w:rPr>
                <w:rStyle w:val="italics"/>
                <w:rFonts w:eastAsia="Arial Unicode MS"/>
                <w:i/>
                <w:iCs/>
                <w:color w:val="000000" w:themeColor="text1"/>
                <w:sz w:val="20"/>
                <w:szCs w:val="20"/>
                <w:lang w:val="en-US"/>
              </w:rPr>
              <w:t xml:space="preserve"> al </w:t>
            </w:r>
            <w:proofErr w:type="spellStart"/>
            <w:r w:rsidRPr="00F3418A">
              <w:rPr>
                <w:rStyle w:val="italics"/>
                <w:rFonts w:eastAsia="Arial Unicode MS"/>
                <w:i/>
                <w:iCs/>
                <w:color w:val="000000" w:themeColor="text1"/>
                <w:sz w:val="20"/>
                <w:szCs w:val="20"/>
                <w:lang w:val="en-US"/>
              </w:rPr>
              <w:t>Uniunii</w:t>
            </w:r>
            <w:proofErr w:type="spellEnd"/>
            <w:r w:rsidRPr="00F3418A">
              <w:rPr>
                <w:rStyle w:val="italics"/>
                <w:rFonts w:eastAsia="Arial Unicode MS"/>
                <w:i/>
                <w:iCs/>
                <w:color w:val="000000" w:themeColor="text1"/>
                <w:sz w:val="20"/>
                <w:szCs w:val="20"/>
                <w:lang w:val="en-US"/>
              </w:rPr>
              <w:t xml:space="preserve"> </w:t>
            </w:r>
            <w:proofErr w:type="spellStart"/>
            <w:r w:rsidRPr="00F3418A">
              <w:rPr>
                <w:rStyle w:val="italics"/>
                <w:rFonts w:eastAsia="Arial Unicode MS"/>
                <w:i/>
                <w:iCs/>
                <w:color w:val="000000" w:themeColor="text1"/>
                <w:sz w:val="20"/>
                <w:szCs w:val="20"/>
                <w:lang w:val="en-US"/>
              </w:rPr>
              <w:t>Europene</w:t>
            </w:r>
            <w:proofErr w:type="spellEnd"/>
            <w:r w:rsidRPr="00F3418A">
              <w:rPr>
                <w:rFonts w:eastAsia="Arial Unicode MS"/>
                <w:color w:val="000000" w:themeColor="text1"/>
                <w:sz w:val="20"/>
                <w:szCs w:val="20"/>
                <w:shd w:val="clear" w:color="auto" w:fill="FFFFFF"/>
                <w:lang w:val="en-US"/>
              </w:rPr>
              <w:t>.</w:t>
            </w:r>
          </w:p>
          <w:p w14:paraId="76FCFDB2" w14:textId="77777777" w:rsidR="002F38FD" w:rsidRPr="000A31D0" w:rsidRDefault="002F38FD" w:rsidP="002F38FD">
            <w:pPr>
              <w:pStyle w:val="ti-art"/>
              <w:shd w:val="clear" w:color="auto" w:fill="FFFFFF"/>
              <w:spacing w:before="0" w:beforeAutospacing="0" w:after="0" w:afterAutospacing="0"/>
              <w:rPr>
                <w:color w:val="0070C0"/>
                <w:lang w:val="pt-BR"/>
              </w:rPr>
            </w:pPr>
            <w:hyperlink r:id="rId17" w:tooltip="32021R0341: INSERTED" w:history="1">
              <w:r w:rsidRPr="000A31D0">
                <w:rPr>
                  <w:rStyle w:val="Hyperlink"/>
                  <w:rFonts w:ascii="Arial Unicode MS" w:eastAsia="Arial Unicode MS" w:hAnsi="Arial Unicode MS" w:cs="Arial Unicode MS" w:hint="eastAsia"/>
                  <w:b/>
                  <w:bCs/>
                  <w:color w:val="0070C0"/>
                  <w:sz w:val="21"/>
                  <w:szCs w:val="21"/>
                  <w:lang w:val="pt-BR"/>
                </w:rPr>
                <w:t>▼M1</w:t>
              </w:r>
            </w:hyperlink>
          </w:p>
          <w:p w14:paraId="14CDE4AB" w14:textId="77777777" w:rsidR="002F38FD" w:rsidRPr="000A31D0" w:rsidRDefault="002F38FD" w:rsidP="00377E8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în care un parametru este declarat în temeiul articolului 4, valoarea declarată a acestuia trebuie utilizată de către producător, importator sau reprezentantul autorizat pentru calculele prevăzute în prezenta anexă.</w:t>
            </w:r>
          </w:p>
          <w:p w14:paraId="5204B2FB" w14:textId="77777777" w:rsidR="002F38FD" w:rsidRPr="002F38FD" w:rsidRDefault="002F38FD" w:rsidP="002F38FD">
            <w:pPr>
              <w:pStyle w:val="ti-art"/>
              <w:shd w:val="clear" w:color="auto" w:fill="FFFFFF"/>
              <w:spacing w:before="0" w:beforeAutospacing="0" w:after="0" w:afterAutospacing="0"/>
              <w:rPr>
                <w:color w:val="0070C0"/>
                <w:sz w:val="20"/>
                <w:szCs w:val="20"/>
              </w:rPr>
            </w:pPr>
            <w:r>
              <w:fldChar w:fldCharType="begin"/>
            </w:r>
            <w:r>
              <w:instrText>HYPERLINK "https://eur-lex.europa.eu/legal-content/RO/AUTO/?uri=celex:32019R2024" \o "32019R2024"</w:instrText>
            </w:r>
            <w:r>
              <w:fldChar w:fldCharType="separate"/>
            </w:r>
            <w:r w:rsidRPr="002F38FD">
              <w:rPr>
                <w:rStyle w:val="Hyperlink"/>
                <w:rFonts w:eastAsia="Arial Unicode MS"/>
                <w:b/>
                <w:bCs/>
                <w:color w:val="0070C0"/>
                <w:sz w:val="20"/>
                <w:szCs w:val="20"/>
              </w:rPr>
              <w:t>▼B</w:t>
            </w:r>
            <w:r>
              <w:rPr>
                <w:rStyle w:val="Hyperlink"/>
                <w:rFonts w:eastAsia="Arial Unicode MS"/>
                <w:b/>
                <w:bCs/>
                <w:color w:val="0070C0"/>
                <w:sz w:val="20"/>
                <w:szCs w:val="20"/>
              </w:rPr>
              <w:fldChar w:fldCharType="end"/>
            </w:r>
          </w:p>
          <w:p w14:paraId="2FB8B028" w14:textId="77777777" w:rsidR="002F38FD" w:rsidRPr="00377E80" w:rsidRDefault="002F38FD" w:rsidP="00B7567E">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77E80">
              <w:rPr>
                <w:rFonts w:eastAsia="Arial Unicode MS"/>
                <w:b/>
                <w:bCs/>
                <w:color w:val="000000" w:themeColor="text1"/>
                <w:sz w:val="20"/>
                <w:szCs w:val="20"/>
                <w:shd w:val="clear" w:color="auto" w:fill="FFFFFF"/>
              </w:rPr>
              <w:t>Condiții generale pentru încercare:</w:t>
            </w:r>
          </w:p>
          <w:p w14:paraId="03AD3E41" w14:textId="62CBFB85" w:rsidR="002F38FD" w:rsidRPr="00377E80" w:rsidRDefault="002F38FD" w:rsidP="00B7567E">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377E80">
              <w:rPr>
                <w:rFonts w:eastAsia="Arial Unicode MS"/>
                <w:color w:val="000000" w:themeColor="text1"/>
                <w:sz w:val="20"/>
                <w:szCs w:val="20"/>
                <w:shd w:val="clear" w:color="auto" w:fill="FFFFFF"/>
                <w:lang w:val="en-US"/>
              </w:rPr>
              <w:t>condițiile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ambiante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trebuie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să</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corespundă</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setului</w:t>
            </w:r>
            <w:proofErr w:type="spellEnd"/>
            <w:r w:rsidRPr="00377E80">
              <w:rPr>
                <w:rFonts w:eastAsia="Arial Unicode MS"/>
                <w:color w:val="000000" w:themeColor="text1"/>
                <w:sz w:val="20"/>
                <w:szCs w:val="20"/>
                <w:shd w:val="clear" w:color="auto" w:fill="FFFFFF"/>
                <w:lang w:val="en-US"/>
              </w:rPr>
              <w:t xml:space="preserve"> 1, cu </w:t>
            </w:r>
            <w:proofErr w:type="spellStart"/>
            <w:r w:rsidRPr="00377E80">
              <w:rPr>
                <w:rFonts w:eastAsia="Arial Unicode MS"/>
                <w:color w:val="000000" w:themeColor="text1"/>
                <w:sz w:val="20"/>
                <w:szCs w:val="20"/>
                <w:shd w:val="clear" w:color="auto" w:fill="FFFFFF"/>
                <w:lang w:val="en-US"/>
              </w:rPr>
              <w:t>excepția</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congelatoarelor</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pentru</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înghețată</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și</w:t>
            </w:r>
            <w:proofErr w:type="spellEnd"/>
            <w:r w:rsidRPr="00377E80">
              <w:rPr>
                <w:rFonts w:eastAsia="Arial Unicode MS"/>
                <w:color w:val="000000" w:themeColor="text1"/>
                <w:sz w:val="20"/>
                <w:szCs w:val="20"/>
                <w:shd w:val="clear" w:color="auto" w:fill="FFFFFF"/>
                <w:lang w:val="en-US"/>
              </w:rPr>
              <w:t xml:space="preserve"> a </w:t>
            </w:r>
            <w:proofErr w:type="spellStart"/>
            <w:r w:rsidRPr="00377E80">
              <w:rPr>
                <w:rFonts w:eastAsia="Arial Unicode MS"/>
                <w:color w:val="000000" w:themeColor="text1"/>
                <w:sz w:val="20"/>
                <w:szCs w:val="20"/>
                <w:shd w:val="clear" w:color="auto" w:fill="FFFFFF"/>
                <w:lang w:val="en-US"/>
              </w:rPr>
              <w:t>vitrinelor</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frigorifice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pentru</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înghețată</w:t>
            </w:r>
            <w:proofErr w:type="spellEnd"/>
            <w:r w:rsidRPr="00377E80">
              <w:rPr>
                <w:rFonts w:eastAsia="Arial Unicode MS"/>
                <w:color w:val="000000" w:themeColor="text1"/>
                <w:sz w:val="20"/>
                <w:szCs w:val="20"/>
                <w:shd w:val="clear" w:color="auto" w:fill="FFFFFF"/>
                <w:lang w:val="en-US"/>
              </w:rPr>
              <w:t xml:space="preserve">, care </w:t>
            </w:r>
            <w:proofErr w:type="spellStart"/>
            <w:r w:rsidRPr="00377E80">
              <w:rPr>
                <w:rFonts w:eastAsia="Arial Unicode MS"/>
                <w:color w:val="000000" w:themeColor="text1"/>
                <w:sz w:val="20"/>
                <w:szCs w:val="20"/>
                <w:shd w:val="clear" w:color="auto" w:fill="FFFFFF"/>
                <w:lang w:val="en-US"/>
              </w:rPr>
              <w:t>trebuie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supuse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încercării</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în</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condițiile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ambiante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corespunzătoare</w:t>
            </w:r>
            <w:proofErr w:type="spellEnd"/>
            <w:r w:rsidRPr="00377E80">
              <w:rPr>
                <w:rFonts w:eastAsia="Arial Unicode MS"/>
                <w:color w:val="000000" w:themeColor="text1"/>
                <w:sz w:val="20"/>
                <w:szCs w:val="20"/>
                <w:shd w:val="clear" w:color="auto" w:fill="FFFFFF"/>
                <w:lang w:val="en-US"/>
              </w:rPr>
              <w:t xml:space="preserve"> </w:t>
            </w:r>
            <w:proofErr w:type="spellStart"/>
            <w:r w:rsidRPr="00377E80">
              <w:rPr>
                <w:rFonts w:eastAsia="Arial Unicode MS"/>
                <w:color w:val="000000" w:themeColor="text1"/>
                <w:sz w:val="20"/>
                <w:szCs w:val="20"/>
                <w:shd w:val="clear" w:color="auto" w:fill="FFFFFF"/>
                <w:lang w:val="en-US"/>
              </w:rPr>
              <w:t>seriei</w:t>
            </w:r>
            <w:proofErr w:type="spellEnd"/>
            <w:r w:rsidRPr="00377E80">
              <w:rPr>
                <w:rFonts w:eastAsia="Arial Unicode MS"/>
                <w:color w:val="000000" w:themeColor="text1"/>
                <w:sz w:val="20"/>
                <w:szCs w:val="20"/>
                <w:shd w:val="clear" w:color="auto" w:fill="FFFFFF"/>
                <w:lang w:val="en-US"/>
              </w:rPr>
              <w:t xml:space="preserve"> 2, conform </w:t>
            </w:r>
            <w:proofErr w:type="spellStart"/>
            <w:r w:rsidRPr="00377E80">
              <w:rPr>
                <w:rFonts w:eastAsia="Arial Unicode MS"/>
                <w:color w:val="000000" w:themeColor="text1"/>
                <w:sz w:val="20"/>
                <w:szCs w:val="20"/>
                <w:shd w:val="clear" w:color="auto" w:fill="FFFFFF"/>
                <w:lang w:val="en-US"/>
              </w:rPr>
              <w:t>tabelului</w:t>
            </w:r>
            <w:proofErr w:type="spellEnd"/>
            <w:r w:rsidRPr="00377E80">
              <w:rPr>
                <w:rFonts w:eastAsia="Arial Unicode MS"/>
                <w:color w:val="000000" w:themeColor="text1"/>
                <w:sz w:val="20"/>
                <w:szCs w:val="20"/>
                <w:shd w:val="clear" w:color="auto" w:fill="FFFFFF"/>
                <w:lang w:val="en-US"/>
              </w:rPr>
              <w:t xml:space="preserve"> </w:t>
            </w:r>
            <w:proofErr w:type="gramStart"/>
            <w:r w:rsidRPr="00377E80">
              <w:rPr>
                <w:rFonts w:eastAsia="Arial Unicode MS"/>
                <w:color w:val="000000" w:themeColor="text1"/>
                <w:sz w:val="20"/>
                <w:szCs w:val="20"/>
                <w:shd w:val="clear" w:color="auto" w:fill="FFFFFF"/>
                <w:lang w:val="en-US"/>
              </w:rPr>
              <w:t>3;</w:t>
            </w:r>
            <w:proofErr w:type="gramEnd"/>
          </w:p>
          <w:p w14:paraId="3DE247E4" w14:textId="77777777" w:rsidR="002F38FD" w:rsidRPr="000A31D0" w:rsidRDefault="002F38FD" w:rsidP="00B7567E">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în care un compartiment poate fi reglat la temperaturi diferite, acesta trebuie supus încercării la cea mai joasă temperatură de funcționare;</w:t>
            </w:r>
          </w:p>
          <w:p w14:paraId="363E9D7E" w14:textId="77777777" w:rsidR="002F38FD" w:rsidRPr="000A31D0" w:rsidRDefault="002F38FD" w:rsidP="00B7567E">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distribuitoarele automate frigorifice prevăzute cu compartimente cu volum variabil trebuie supuse încercării ajustând volumul net al compartimentului cu cea mai ridicată temperatură de funcționare la volumul său net minim;</w:t>
            </w:r>
          </w:p>
          <w:p w14:paraId="6CE6B6FD" w14:textId="31CA3ACD" w:rsidR="002F38FD" w:rsidRPr="000A31D0" w:rsidRDefault="002F38FD" w:rsidP="00B7567E">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lang w:val="pt-BR"/>
              </w:rPr>
              <w:t>pentru răcitoarele de băuturi, viteza de răcire specificată trebuie să fie ajustată la timpul de restabilire a temperaturii după reîncărcarea a jumătate din conținut.</w:t>
            </w:r>
          </w:p>
          <w:p w14:paraId="41088E8E" w14:textId="467D1AAC" w:rsidR="002F38FD" w:rsidRPr="00377E80" w:rsidRDefault="002F38FD" w:rsidP="00377E80">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proofErr w:type="spellStart"/>
            <w:r w:rsidRPr="00377E80">
              <w:rPr>
                <w:rFonts w:eastAsia="Arial Unicode MS"/>
                <w:b/>
                <w:bCs/>
                <w:i/>
                <w:iCs/>
                <w:color w:val="000000" w:themeColor="text1"/>
                <w:sz w:val="20"/>
                <w:szCs w:val="20"/>
                <w:shd w:val="clear" w:color="auto" w:fill="FFFFFF"/>
                <w:lang w:val="en-US"/>
              </w:rPr>
              <w:t>Tabelul</w:t>
            </w:r>
            <w:proofErr w:type="spellEnd"/>
            <w:r w:rsidRPr="00377E80">
              <w:rPr>
                <w:rFonts w:eastAsia="Arial Unicode MS"/>
                <w:b/>
                <w:bCs/>
                <w:i/>
                <w:iCs/>
                <w:color w:val="000000" w:themeColor="text1"/>
                <w:sz w:val="20"/>
                <w:szCs w:val="20"/>
                <w:shd w:val="clear" w:color="auto" w:fill="FFFFFF"/>
                <w:lang w:val="en-US"/>
              </w:rPr>
              <w:t xml:space="preserve"> 3</w:t>
            </w:r>
          </w:p>
          <w:p w14:paraId="5827EF3A" w14:textId="76B41616" w:rsidR="002F38FD" w:rsidRPr="00377E80" w:rsidRDefault="002F38FD" w:rsidP="00377E80">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roofErr w:type="spellStart"/>
            <w:r w:rsidRPr="00377E80">
              <w:rPr>
                <w:rFonts w:eastAsia="Arial Unicode MS"/>
                <w:b/>
                <w:bCs/>
                <w:color w:val="000000" w:themeColor="text1"/>
                <w:sz w:val="20"/>
                <w:szCs w:val="20"/>
                <w:shd w:val="clear" w:color="auto" w:fill="FFFFFF"/>
                <w:lang w:val="en-US"/>
              </w:rPr>
              <w:t>Condiții</w:t>
            </w:r>
            <w:proofErr w:type="spellEnd"/>
            <w:r w:rsidRPr="00377E80">
              <w:rPr>
                <w:rFonts w:eastAsia="Arial Unicode MS"/>
                <w:b/>
                <w:bCs/>
                <w:color w:val="000000" w:themeColor="text1"/>
                <w:sz w:val="20"/>
                <w:szCs w:val="20"/>
                <w:shd w:val="clear" w:color="auto" w:fill="FFFFFF"/>
                <w:lang w:val="en-US"/>
              </w:rPr>
              <w:t xml:space="preserve"> </w:t>
            </w:r>
            <w:proofErr w:type="spellStart"/>
            <w:r w:rsidRPr="00377E80">
              <w:rPr>
                <w:rFonts w:eastAsia="Arial Unicode MS"/>
                <w:b/>
                <w:bCs/>
                <w:color w:val="000000" w:themeColor="text1"/>
                <w:sz w:val="20"/>
                <w:szCs w:val="20"/>
                <w:shd w:val="clear" w:color="auto" w:fill="FFFFFF"/>
                <w:lang w:val="en-US"/>
              </w:rPr>
              <w:t>ambiante</w:t>
            </w:r>
            <w:proofErr w:type="spellEnd"/>
          </w:p>
          <w:tbl>
            <w:tblPr>
              <w:tblStyle w:val="TableGrid"/>
              <w:tblW w:w="0" w:type="auto"/>
              <w:tblLayout w:type="fixed"/>
              <w:tblLook w:val="04A0" w:firstRow="1" w:lastRow="0" w:firstColumn="1" w:lastColumn="0" w:noHBand="0" w:noVBand="1"/>
            </w:tblPr>
            <w:tblGrid>
              <w:gridCol w:w="916"/>
              <w:gridCol w:w="917"/>
              <w:gridCol w:w="917"/>
              <w:gridCol w:w="917"/>
              <w:gridCol w:w="917"/>
            </w:tblGrid>
            <w:tr w:rsidR="002F38FD" w:rsidRPr="000A31D0" w14:paraId="2079B4D1" w14:textId="77777777" w:rsidTr="002F38FD">
              <w:tc>
                <w:tcPr>
                  <w:tcW w:w="916" w:type="dxa"/>
                </w:tcPr>
                <w:p w14:paraId="68AD10B4" w14:textId="77777777" w:rsid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
              </w:tc>
              <w:tc>
                <w:tcPr>
                  <w:tcW w:w="917" w:type="dxa"/>
                </w:tcPr>
                <w:p w14:paraId="5266AA1F" w14:textId="7DE397B2"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roofErr w:type="spellStart"/>
                  <w:r w:rsidRPr="00377E80">
                    <w:rPr>
                      <w:rFonts w:eastAsia="Arial Unicode MS"/>
                      <w:b/>
                      <w:bCs/>
                      <w:color w:val="333333"/>
                      <w:sz w:val="20"/>
                      <w:szCs w:val="20"/>
                      <w:shd w:val="clear" w:color="auto" w:fill="FFFFFF"/>
                      <w:lang w:val="en-US"/>
                    </w:rPr>
                    <w:t>Temperatura</w:t>
                  </w:r>
                  <w:proofErr w:type="spellEnd"/>
                  <w:r w:rsidRPr="00377E80">
                    <w:rPr>
                      <w:rFonts w:eastAsia="Arial Unicode MS"/>
                      <w:b/>
                      <w:bCs/>
                      <w:color w:val="333333"/>
                      <w:sz w:val="20"/>
                      <w:szCs w:val="20"/>
                      <w:shd w:val="clear" w:color="auto" w:fill="FFFFFF"/>
                      <w:lang w:val="en-US"/>
                    </w:rPr>
                    <w:t xml:space="preserve"> </w:t>
                  </w:r>
                  <w:proofErr w:type="spellStart"/>
                  <w:r w:rsidRPr="00377E80">
                    <w:rPr>
                      <w:rFonts w:eastAsia="Arial Unicode MS"/>
                      <w:b/>
                      <w:bCs/>
                      <w:color w:val="333333"/>
                      <w:sz w:val="20"/>
                      <w:szCs w:val="20"/>
                      <w:shd w:val="clear" w:color="auto" w:fill="FFFFFF"/>
                      <w:lang w:val="en-US"/>
                    </w:rPr>
                    <w:t>termometrului</w:t>
                  </w:r>
                  <w:proofErr w:type="spellEnd"/>
                  <w:r w:rsidRPr="00377E80">
                    <w:rPr>
                      <w:rFonts w:eastAsia="Arial Unicode MS"/>
                      <w:b/>
                      <w:bCs/>
                      <w:color w:val="333333"/>
                      <w:sz w:val="20"/>
                      <w:szCs w:val="20"/>
                      <w:shd w:val="clear" w:color="auto" w:fill="FFFFFF"/>
                      <w:lang w:val="en-US"/>
                    </w:rPr>
                    <w:t xml:space="preserve"> </w:t>
                  </w:r>
                  <w:proofErr w:type="spellStart"/>
                  <w:r w:rsidRPr="00377E80">
                    <w:rPr>
                      <w:rFonts w:eastAsia="Arial Unicode MS"/>
                      <w:b/>
                      <w:bCs/>
                      <w:color w:val="333333"/>
                      <w:sz w:val="20"/>
                      <w:szCs w:val="20"/>
                      <w:shd w:val="clear" w:color="auto" w:fill="FFFFFF"/>
                      <w:lang w:val="en-US"/>
                    </w:rPr>
                    <w:t>uscat</w:t>
                  </w:r>
                  <w:proofErr w:type="spellEnd"/>
                  <w:r w:rsidRPr="00377E80">
                    <w:rPr>
                      <w:rFonts w:eastAsia="Arial Unicode MS"/>
                      <w:b/>
                      <w:bCs/>
                      <w:color w:val="333333"/>
                      <w:sz w:val="20"/>
                      <w:szCs w:val="20"/>
                      <w:shd w:val="clear" w:color="auto" w:fill="FFFFFF"/>
                      <w:lang w:val="en-US"/>
                    </w:rPr>
                    <w:t>, °C</w:t>
                  </w:r>
                </w:p>
              </w:tc>
              <w:tc>
                <w:tcPr>
                  <w:tcW w:w="917" w:type="dxa"/>
                </w:tcPr>
                <w:p w14:paraId="47995435" w14:textId="1CA73082"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roofErr w:type="spellStart"/>
                  <w:r w:rsidRPr="00377E80">
                    <w:rPr>
                      <w:rFonts w:eastAsia="Arial Unicode MS"/>
                      <w:b/>
                      <w:bCs/>
                      <w:color w:val="333333"/>
                      <w:sz w:val="20"/>
                      <w:szCs w:val="20"/>
                      <w:shd w:val="clear" w:color="auto" w:fill="FFFFFF"/>
                      <w:lang w:val="en-US"/>
                    </w:rPr>
                    <w:t>Umiditatea</w:t>
                  </w:r>
                  <w:proofErr w:type="spellEnd"/>
                  <w:r w:rsidRPr="00377E80">
                    <w:rPr>
                      <w:rFonts w:eastAsia="Arial Unicode MS"/>
                      <w:b/>
                      <w:bCs/>
                      <w:color w:val="333333"/>
                      <w:sz w:val="20"/>
                      <w:szCs w:val="20"/>
                      <w:shd w:val="clear" w:color="auto" w:fill="FFFFFF"/>
                      <w:lang w:val="en-US"/>
                    </w:rPr>
                    <w:t xml:space="preserve"> </w:t>
                  </w:r>
                  <w:proofErr w:type="spellStart"/>
                  <w:r w:rsidRPr="00377E80">
                    <w:rPr>
                      <w:rFonts w:eastAsia="Arial Unicode MS"/>
                      <w:b/>
                      <w:bCs/>
                      <w:color w:val="333333"/>
                      <w:sz w:val="20"/>
                      <w:szCs w:val="20"/>
                      <w:shd w:val="clear" w:color="auto" w:fill="FFFFFF"/>
                      <w:lang w:val="en-US"/>
                    </w:rPr>
                    <w:t>relativă</w:t>
                  </w:r>
                  <w:proofErr w:type="spellEnd"/>
                  <w:r w:rsidRPr="00377E80">
                    <w:rPr>
                      <w:rFonts w:eastAsia="Arial Unicode MS"/>
                      <w:b/>
                      <w:bCs/>
                      <w:color w:val="333333"/>
                      <w:sz w:val="20"/>
                      <w:szCs w:val="20"/>
                      <w:shd w:val="clear" w:color="auto" w:fill="FFFFFF"/>
                      <w:lang w:val="en-US"/>
                    </w:rPr>
                    <w:t>, %</w:t>
                  </w:r>
                </w:p>
              </w:tc>
              <w:tc>
                <w:tcPr>
                  <w:tcW w:w="917" w:type="dxa"/>
                </w:tcPr>
                <w:p w14:paraId="60405323" w14:textId="3F8A4C89"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roofErr w:type="spellStart"/>
                  <w:r w:rsidRPr="00377E80">
                    <w:rPr>
                      <w:rFonts w:eastAsia="Arial Unicode MS"/>
                      <w:b/>
                      <w:bCs/>
                      <w:color w:val="333333"/>
                      <w:sz w:val="20"/>
                      <w:szCs w:val="20"/>
                      <w:shd w:val="clear" w:color="auto" w:fill="FFFFFF"/>
                      <w:lang w:val="en-US"/>
                    </w:rPr>
                    <w:t>Punctul</w:t>
                  </w:r>
                  <w:proofErr w:type="spellEnd"/>
                  <w:r w:rsidRPr="00377E80">
                    <w:rPr>
                      <w:rFonts w:eastAsia="Arial Unicode MS"/>
                      <w:b/>
                      <w:bCs/>
                      <w:color w:val="333333"/>
                      <w:sz w:val="20"/>
                      <w:szCs w:val="20"/>
                      <w:shd w:val="clear" w:color="auto" w:fill="FFFFFF"/>
                      <w:lang w:val="en-US"/>
                    </w:rPr>
                    <w:t xml:space="preserve"> de </w:t>
                  </w:r>
                  <w:proofErr w:type="spellStart"/>
                  <w:r w:rsidRPr="00377E80">
                    <w:rPr>
                      <w:rFonts w:eastAsia="Arial Unicode MS"/>
                      <w:b/>
                      <w:bCs/>
                      <w:color w:val="333333"/>
                      <w:sz w:val="20"/>
                      <w:szCs w:val="20"/>
                      <w:shd w:val="clear" w:color="auto" w:fill="FFFFFF"/>
                      <w:lang w:val="en-US"/>
                    </w:rPr>
                    <w:t>rouă</w:t>
                  </w:r>
                  <w:proofErr w:type="spellEnd"/>
                  <w:r w:rsidRPr="00377E80">
                    <w:rPr>
                      <w:rFonts w:eastAsia="Arial Unicode MS"/>
                      <w:b/>
                      <w:bCs/>
                      <w:color w:val="333333"/>
                      <w:sz w:val="20"/>
                      <w:szCs w:val="20"/>
                      <w:shd w:val="clear" w:color="auto" w:fill="FFFFFF"/>
                      <w:lang w:val="en-US"/>
                    </w:rPr>
                    <w:t>, °C</w:t>
                  </w:r>
                </w:p>
              </w:tc>
              <w:tc>
                <w:tcPr>
                  <w:tcW w:w="917" w:type="dxa"/>
                </w:tcPr>
                <w:p w14:paraId="1EC25669" w14:textId="79C85D6D" w:rsidR="002F38FD" w:rsidRPr="000A31D0"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0A31D0">
                    <w:rPr>
                      <w:rFonts w:eastAsia="Arial Unicode MS"/>
                      <w:b/>
                      <w:bCs/>
                      <w:color w:val="333333"/>
                      <w:sz w:val="20"/>
                      <w:szCs w:val="20"/>
                      <w:shd w:val="clear" w:color="auto" w:fill="FFFFFF"/>
                      <w:lang w:val="pt-BR"/>
                    </w:rPr>
                    <w:t>Masa de vapori de apă în aer uscat, g/kg</w:t>
                  </w:r>
                </w:p>
              </w:tc>
            </w:tr>
            <w:tr w:rsidR="002F38FD" w14:paraId="47758BCE" w14:textId="77777777" w:rsidTr="002F38FD">
              <w:tc>
                <w:tcPr>
                  <w:tcW w:w="916" w:type="dxa"/>
                </w:tcPr>
                <w:p w14:paraId="781A7204" w14:textId="76ADEF01"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t>Setul 1</w:t>
                  </w:r>
                </w:p>
              </w:tc>
              <w:tc>
                <w:tcPr>
                  <w:tcW w:w="917" w:type="dxa"/>
                </w:tcPr>
                <w:p w14:paraId="2994F738" w14:textId="792CB30E"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917" w:type="dxa"/>
                </w:tcPr>
                <w:p w14:paraId="52DCEB3F" w14:textId="69034107"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60</w:t>
                  </w:r>
                </w:p>
              </w:tc>
              <w:tc>
                <w:tcPr>
                  <w:tcW w:w="917" w:type="dxa"/>
                </w:tcPr>
                <w:p w14:paraId="0039A9CE" w14:textId="331A906A"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16,7</w:t>
                  </w:r>
                </w:p>
              </w:tc>
              <w:tc>
                <w:tcPr>
                  <w:tcW w:w="917" w:type="dxa"/>
                </w:tcPr>
                <w:p w14:paraId="3F33F61D" w14:textId="25069731"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12,0</w:t>
                  </w:r>
                </w:p>
              </w:tc>
            </w:tr>
            <w:tr w:rsidR="002F38FD" w14:paraId="263C863D" w14:textId="77777777" w:rsidTr="002F38FD">
              <w:tc>
                <w:tcPr>
                  <w:tcW w:w="916" w:type="dxa"/>
                </w:tcPr>
                <w:p w14:paraId="03813AD3" w14:textId="7E4F044F"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2F38FD">
                    <w:rPr>
                      <w:rFonts w:eastAsia="Arial Unicode MS"/>
                      <w:color w:val="333333"/>
                      <w:sz w:val="20"/>
                      <w:szCs w:val="20"/>
                      <w:shd w:val="clear" w:color="auto" w:fill="FFFFFF"/>
                    </w:rPr>
                    <w:lastRenderedPageBreak/>
                    <w:t>Setul 2</w:t>
                  </w:r>
                </w:p>
              </w:tc>
              <w:tc>
                <w:tcPr>
                  <w:tcW w:w="917" w:type="dxa"/>
                </w:tcPr>
                <w:p w14:paraId="0FBA7417" w14:textId="1C7099DD"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30 </w:t>
                  </w:r>
                </w:p>
              </w:tc>
              <w:tc>
                <w:tcPr>
                  <w:tcW w:w="917" w:type="dxa"/>
                </w:tcPr>
                <w:p w14:paraId="7F045C1C" w14:textId="5E09FC65"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55</w:t>
                  </w:r>
                </w:p>
              </w:tc>
              <w:tc>
                <w:tcPr>
                  <w:tcW w:w="917" w:type="dxa"/>
                </w:tcPr>
                <w:p w14:paraId="654EA27E" w14:textId="1FDEB124"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20,0</w:t>
                  </w:r>
                </w:p>
              </w:tc>
              <w:tc>
                <w:tcPr>
                  <w:tcW w:w="917" w:type="dxa"/>
                </w:tcPr>
                <w:p w14:paraId="14BCB370" w14:textId="052C040F" w:rsidR="002F38FD" w:rsidRPr="002F38FD" w:rsidRDefault="002F38FD" w:rsidP="000A31D0">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14,8</w:t>
                  </w:r>
                </w:p>
              </w:tc>
            </w:tr>
          </w:tbl>
          <w:p w14:paraId="6A06F2C1" w14:textId="259A24DE" w:rsidR="002F38FD" w:rsidRPr="002F38FD" w:rsidRDefault="002F38FD" w:rsidP="00B7567E">
            <w:pPr>
              <w:pStyle w:val="ListParagraph"/>
              <w:numPr>
                <w:ilvl w:val="0"/>
                <w:numId w:val="22"/>
              </w:numPr>
              <w:rPr>
                <w:rFonts w:ascii="Times New Roman" w:eastAsia="Times New Roman" w:hAnsi="Times New Roman"/>
                <w:sz w:val="20"/>
                <w:szCs w:val="20"/>
              </w:rPr>
            </w:pPr>
            <w:proofErr w:type="spellStart"/>
            <w:r w:rsidRPr="002F38FD">
              <w:rPr>
                <w:rFonts w:ascii="Times New Roman" w:eastAsia="Arial Unicode MS" w:hAnsi="Times New Roman"/>
                <w:b/>
                <w:bCs/>
                <w:color w:val="333333"/>
                <w:sz w:val="20"/>
                <w:szCs w:val="20"/>
                <w:shd w:val="clear" w:color="auto" w:fill="FFFFFF"/>
              </w:rPr>
              <w:t>Calcularea</w:t>
            </w:r>
            <w:proofErr w:type="spellEnd"/>
            <w:r w:rsidRPr="002F38FD">
              <w:rPr>
                <w:rFonts w:ascii="Times New Roman" w:eastAsia="Arial Unicode MS" w:hAnsi="Times New Roman"/>
                <w:b/>
                <w:bCs/>
                <w:color w:val="333333"/>
                <w:sz w:val="20"/>
                <w:szCs w:val="20"/>
                <w:shd w:val="clear" w:color="auto" w:fill="FFFFFF"/>
              </w:rPr>
              <w:t xml:space="preserve"> EEI:</w:t>
            </w:r>
          </w:p>
          <w:p w14:paraId="1ACEAAC4" w14:textId="15A379D0" w:rsidR="002F38FD" w:rsidRPr="00DC417D" w:rsidRDefault="002F38FD" w:rsidP="00B7567E">
            <w:pPr>
              <w:pStyle w:val="ListParagraph"/>
              <w:numPr>
                <w:ilvl w:val="0"/>
                <w:numId w:val="24"/>
              </w:numPr>
              <w:jc w:val="both"/>
              <w:rPr>
                <w:rFonts w:ascii="Times New Roman" w:eastAsia="Times New Roman" w:hAnsi="Times New Roman"/>
                <w:color w:val="000000" w:themeColor="text1"/>
                <w:sz w:val="20"/>
                <w:szCs w:val="20"/>
              </w:rPr>
            </w:pPr>
            <w:proofErr w:type="spellStart"/>
            <w:r w:rsidRPr="00DC417D">
              <w:rPr>
                <w:rFonts w:ascii="Times New Roman" w:eastAsia="Arial Unicode MS" w:hAnsi="Times New Roman"/>
                <w:color w:val="000000" w:themeColor="text1"/>
                <w:sz w:val="20"/>
                <w:szCs w:val="20"/>
                <w:shd w:val="clear" w:color="auto" w:fill="FFFFFF"/>
              </w:rPr>
              <w:t>Pentru</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toate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aparatele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frigorifice</w:t>
            </w:r>
            <w:proofErr w:type="spellEnd"/>
            <w:r w:rsidRPr="00DC417D">
              <w:rPr>
                <w:rFonts w:ascii="Times New Roman" w:eastAsia="Arial Unicode MS" w:hAnsi="Times New Roman"/>
                <w:color w:val="000000" w:themeColor="text1"/>
                <w:sz w:val="20"/>
                <w:szCs w:val="20"/>
                <w:shd w:val="clear" w:color="auto" w:fill="FFFFFF"/>
              </w:rPr>
              <w:t xml:space="preserve"> cu </w:t>
            </w:r>
            <w:proofErr w:type="spellStart"/>
            <w:r w:rsidRPr="00DC417D">
              <w:rPr>
                <w:rFonts w:ascii="Times New Roman" w:eastAsia="Arial Unicode MS" w:hAnsi="Times New Roman"/>
                <w:color w:val="000000" w:themeColor="text1"/>
                <w:sz w:val="20"/>
                <w:szCs w:val="20"/>
                <w:shd w:val="clear" w:color="auto" w:fill="FFFFFF"/>
              </w:rPr>
              <w:t>funcție</w:t>
            </w:r>
            <w:proofErr w:type="spellEnd"/>
            <w:r w:rsidRPr="00DC417D">
              <w:rPr>
                <w:rFonts w:ascii="Times New Roman" w:eastAsia="Arial Unicode MS" w:hAnsi="Times New Roman"/>
                <w:color w:val="000000" w:themeColor="text1"/>
                <w:sz w:val="20"/>
                <w:szCs w:val="20"/>
                <w:shd w:val="clear" w:color="auto" w:fill="FFFFFF"/>
              </w:rPr>
              <w:t xml:space="preserve"> de </w:t>
            </w:r>
            <w:proofErr w:type="spellStart"/>
            <w:r w:rsidRPr="00DC417D">
              <w:rPr>
                <w:rFonts w:ascii="Times New Roman" w:eastAsia="Arial Unicode MS" w:hAnsi="Times New Roman"/>
                <w:color w:val="000000" w:themeColor="text1"/>
                <w:sz w:val="20"/>
                <w:szCs w:val="20"/>
                <w:shd w:val="clear" w:color="auto" w:fill="FFFFFF"/>
              </w:rPr>
              <w:t>vânzare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directă</w:t>
            </w:r>
            <w:proofErr w:type="spellEnd"/>
            <w:r w:rsidRPr="00DC417D">
              <w:rPr>
                <w:rFonts w:ascii="Times New Roman" w:eastAsia="Arial Unicode MS" w:hAnsi="Times New Roman"/>
                <w:color w:val="000000" w:themeColor="text1"/>
                <w:sz w:val="20"/>
                <w:szCs w:val="20"/>
                <w:shd w:val="clear" w:color="auto" w:fill="FFFFFF"/>
              </w:rPr>
              <w:t xml:space="preserve">, EEI, </w:t>
            </w:r>
            <w:proofErr w:type="spellStart"/>
            <w:r w:rsidRPr="00DC417D">
              <w:rPr>
                <w:rFonts w:ascii="Times New Roman" w:eastAsia="Arial Unicode MS" w:hAnsi="Times New Roman"/>
                <w:color w:val="000000" w:themeColor="text1"/>
                <w:sz w:val="20"/>
                <w:szCs w:val="20"/>
                <w:shd w:val="clear" w:color="auto" w:fill="FFFFFF"/>
              </w:rPr>
              <w:t>exprimat</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în</w:t>
            </w:r>
            <w:proofErr w:type="spellEnd"/>
            <w:r w:rsidRPr="00DC417D">
              <w:rPr>
                <w:rFonts w:ascii="Times New Roman" w:eastAsia="Arial Unicode MS" w:hAnsi="Times New Roman"/>
                <w:color w:val="000000" w:themeColor="text1"/>
                <w:sz w:val="20"/>
                <w:szCs w:val="20"/>
                <w:shd w:val="clear" w:color="auto" w:fill="FFFFFF"/>
              </w:rPr>
              <w:t xml:space="preserve"> % </w:t>
            </w:r>
            <w:proofErr w:type="spellStart"/>
            <w:r w:rsidRPr="00DC417D">
              <w:rPr>
                <w:rFonts w:ascii="Times New Roman" w:eastAsia="Arial Unicode MS" w:hAnsi="Times New Roman"/>
                <w:color w:val="000000" w:themeColor="text1"/>
                <w:sz w:val="20"/>
                <w:szCs w:val="20"/>
                <w:shd w:val="clear" w:color="auto" w:fill="FFFFFF"/>
              </w:rPr>
              <w:t>și</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rotunjit</w:t>
            </w:r>
            <w:proofErr w:type="spellEnd"/>
            <w:r w:rsidRPr="00DC417D">
              <w:rPr>
                <w:rFonts w:ascii="Times New Roman" w:eastAsia="Arial Unicode MS" w:hAnsi="Times New Roman"/>
                <w:color w:val="000000" w:themeColor="text1"/>
                <w:sz w:val="20"/>
                <w:szCs w:val="20"/>
                <w:shd w:val="clear" w:color="auto" w:fill="FFFFFF"/>
              </w:rPr>
              <w:t xml:space="preserve"> la prima </w:t>
            </w:r>
            <w:proofErr w:type="spellStart"/>
            <w:r w:rsidRPr="00DC417D">
              <w:rPr>
                <w:rFonts w:ascii="Times New Roman" w:eastAsia="Arial Unicode MS" w:hAnsi="Times New Roman"/>
                <w:color w:val="000000" w:themeColor="text1"/>
                <w:sz w:val="20"/>
                <w:szCs w:val="20"/>
                <w:shd w:val="clear" w:color="auto" w:fill="FFFFFF"/>
              </w:rPr>
              <w:t>zecimală</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este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raportul</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dintre</w:t>
            </w:r>
            <w:proofErr w:type="spellEnd"/>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Style w:val="italics"/>
                <w:rFonts w:ascii="Times New Roman" w:eastAsia="Arial Unicode MS" w:hAnsi="Times New Roman"/>
                <w:i/>
                <w:iCs/>
                <w:color w:val="000000" w:themeColor="text1"/>
                <w:sz w:val="20"/>
                <w:szCs w:val="20"/>
              </w:rPr>
              <w:t>AE</w:t>
            </w:r>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w:t>
            </w:r>
            <w:proofErr w:type="spellStart"/>
            <w:r w:rsidRPr="00DC417D">
              <w:rPr>
                <w:rFonts w:ascii="Times New Roman" w:eastAsia="Arial Unicode MS" w:hAnsi="Times New Roman"/>
                <w:color w:val="000000" w:themeColor="text1"/>
                <w:sz w:val="20"/>
                <w:szCs w:val="20"/>
                <w:shd w:val="clear" w:color="auto" w:fill="FFFFFF"/>
              </w:rPr>
              <w:t>exprimat</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în</w:t>
            </w:r>
            <w:proofErr w:type="spellEnd"/>
            <w:r w:rsidRPr="00DC417D">
              <w:rPr>
                <w:rFonts w:ascii="Times New Roman" w:eastAsia="Arial Unicode MS" w:hAnsi="Times New Roman"/>
                <w:color w:val="000000" w:themeColor="text1"/>
                <w:sz w:val="20"/>
                <w:szCs w:val="20"/>
                <w:shd w:val="clear" w:color="auto" w:fill="FFFFFF"/>
              </w:rPr>
              <w:t xml:space="preserve"> kWh/a) </w:t>
            </w:r>
            <w:proofErr w:type="spellStart"/>
            <w:r w:rsidRPr="00DC417D">
              <w:rPr>
                <w:rFonts w:ascii="Times New Roman" w:eastAsia="Arial Unicode MS" w:hAnsi="Times New Roman"/>
                <w:color w:val="000000" w:themeColor="text1"/>
                <w:sz w:val="20"/>
                <w:szCs w:val="20"/>
                <w:shd w:val="clear" w:color="auto" w:fill="FFFFFF"/>
              </w:rPr>
              <w:t>și</w:t>
            </w:r>
            <w:proofErr w:type="spellEnd"/>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Style w:val="italics"/>
                <w:rFonts w:ascii="Times New Roman" w:eastAsia="Arial Unicode MS" w:hAnsi="Times New Roman"/>
                <w:i/>
                <w:iCs/>
                <w:color w:val="000000" w:themeColor="text1"/>
                <w:sz w:val="20"/>
                <w:szCs w:val="20"/>
              </w:rPr>
              <w:t>SAE</w:t>
            </w:r>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 xml:space="preserve">de </w:t>
            </w:r>
            <w:proofErr w:type="spellStart"/>
            <w:r w:rsidRPr="00DC417D">
              <w:rPr>
                <w:rFonts w:ascii="Times New Roman" w:eastAsia="Arial Unicode MS" w:hAnsi="Times New Roman"/>
                <w:color w:val="000000" w:themeColor="text1"/>
                <w:sz w:val="20"/>
                <w:szCs w:val="20"/>
                <w:shd w:val="clear" w:color="auto" w:fill="FFFFFF"/>
              </w:rPr>
              <w:t>referință</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exprimat</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în</w:t>
            </w:r>
            <w:proofErr w:type="spellEnd"/>
            <w:r w:rsidRPr="00DC417D">
              <w:rPr>
                <w:rFonts w:ascii="Times New Roman" w:eastAsia="Arial Unicode MS" w:hAnsi="Times New Roman"/>
                <w:color w:val="000000" w:themeColor="text1"/>
                <w:sz w:val="20"/>
                <w:szCs w:val="20"/>
                <w:shd w:val="clear" w:color="auto" w:fill="FFFFFF"/>
              </w:rPr>
              <w:t xml:space="preserve"> kWh/a) </w:t>
            </w:r>
            <w:proofErr w:type="spellStart"/>
            <w:r w:rsidRPr="00DC417D">
              <w:rPr>
                <w:rFonts w:ascii="Times New Roman" w:eastAsia="Arial Unicode MS" w:hAnsi="Times New Roman"/>
                <w:color w:val="000000" w:themeColor="text1"/>
                <w:sz w:val="20"/>
                <w:szCs w:val="20"/>
                <w:shd w:val="clear" w:color="auto" w:fill="FFFFFF"/>
              </w:rPr>
              <w:t>și</w:t>
            </w:r>
            <w:proofErr w:type="spellEnd"/>
            <w:r w:rsidRPr="00DC417D">
              <w:rPr>
                <w:rFonts w:ascii="Times New Roman" w:eastAsia="Arial Unicode MS" w:hAnsi="Times New Roman"/>
                <w:color w:val="000000" w:themeColor="text1"/>
                <w:sz w:val="20"/>
                <w:szCs w:val="20"/>
                <w:shd w:val="clear" w:color="auto" w:fill="FFFFFF"/>
              </w:rPr>
              <w:t xml:space="preserve"> se </w:t>
            </w:r>
            <w:proofErr w:type="spellStart"/>
            <w:r w:rsidRPr="00DC417D">
              <w:rPr>
                <w:rFonts w:ascii="Times New Roman" w:eastAsia="Arial Unicode MS" w:hAnsi="Times New Roman"/>
                <w:color w:val="000000" w:themeColor="text1"/>
                <w:sz w:val="20"/>
                <w:szCs w:val="20"/>
                <w:shd w:val="clear" w:color="auto" w:fill="FFFFFF"/>
              </w:rPr>
              <w:t>calculează</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după</w:t>
            </w:r>
            <w:proofErr w:type="spellEnd"/>
            <w:r w:rsidRPr="00DC417D">
              <w:rPr>
                <w:rFonts w:ascii="Times New Roman" w:eastAsia="Arial Unicode MS" w:hAnsi="Times New Roman"/>
                <w:color w:val="000000" w:themeColor="text1"/>
                <w:sz w:val="20"/>
                <w:szCs w:val="20"/>
                <w:shd w:val="clear" w:color="auto" w:fill="FFFFFF"/>
              </w:rPr>
              <w:t xml:space="preserve"> cum </w:t>
            </w:r>
            <w:proofErr w:type="spellStart"/>
            <w:r w:rsidRPr="00DC417D">
              <w:rPr>
                <w:rFonts w:ascii="Times New Roman" w:eastAsia="Arial Unicode MS" w:hAnsi="Times New Roman"/>
                <w:color w:val="000000" w:themeColor="text1"/>
                <w:sz w:val="20"/>
                <w:szCs w:val="20"/>
                <w:shd w:val="clear" w:color="auto" w:fill="FFFFFF"/>
              </w:rPr>
              <w:t>urmează</w:t>
            </w:r>
            <w:proofErr w:type="spellEnd"/>
            <w:r w:rsidRPr="00DC417D">
              <w:rPr>
                <w:rFonts w:ascii="Times New Roman" w:eastAsia="Arial Unicode MS" w:hAnsi="Times New Roman"/>
                <w:color w:val="000000" w:themeColor="text1"/>
                <w:sz w:val="20"/>
                <w:szCs w:val="20"/>
                <w:shd w:val="clear" w:color="auto" w:fill="FFFFFF"/>
              </w:rPr>
              <w:t>:</w:t>
            </w:r>
          </w:p>
          <w:p w14:paraId="3FABF2E8" w14:textId="343919FE" w:rsidR="002F38FD" w:rsidRPr="00DC417D" w:rsidRDefault="002F38FD" w:rsidP="00DC417D">
            <w:pPr>
              <w:pStyle w:val="ListParagraph"/>
              <w:ind w:left="1080"/>
              <w:jc w:val="both"/>
              <w:rPr>
                <w:rFonts w:ascii="Times New Roman" w:eastAsia="Times New Roman" w:hAnsi="Times New Roman"/>
                <w:color w:val="000000" w:themeColor="text1"/>
                <w:sz w:val="20"/>
                <w:szCs w:val="20"/>
              </w:rPr>
            </w:pPr>
            <w:r w:rsidRPr="00DC417D">
              <w:rPr>
                <w:rStyle w:val="italics"/>
                <w:rFonts w:ascii="Times New Roman" w:eastAsia="Arial Unicode MS" w:hAnsi="Times New Roman"/>
                <w:i/>
                <w:iCs/>
                <w:color w:val="000000" w:themeColor="text1"/>
                <w:sz w:val="20"/>
                <w:szCs w:val="20"/>
              </w:rPr>
              <w:t>EEI</w:t>
            </w:r>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w:t>
            </w:r>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Style w:val="italics"/>
                <w:rFonts w:ascii="Times New Roman" w:eastAsia="Arial Unicode MS" w:hAnsi="Times New Roman"/>
                <w:i/>
                <w:iCs/>
                <w:color w:val="000000" w:themeColor="text1"/>
                <w:sz w:val="20"/>
                <w:szCs w:val="20"/>
              </w:rPr>
              <w:t>AE</w:t>
            </w:r>
            <w:r w:rsidRPr="00DC417D">
              <w:rPr>
                <w:rFonts w:ascii="Times New Roman" w:eastAsia="Arial Unicode MS" w:hAnsi="Times New Roman"/>
                <w:color w:val="000000" w:themeColor="text1"/>
                <w:sz w:val="20"/>
                <w:szCs w:val="20"/>
                <w:shd w:val="clear" w:color="auto" w:fill="FFFFFF"/>
              </w:rPr>
              <w:t>/</w:t>
            </w:r>
            <w:r w:rsidRPr="00DC417D">
              <w:rPr>
                <w:rStyle w:val="italics"/>
                <w:rFonts w:ascii="Times New Roman" w:eastAsia="Arial Unicode MS" w:hAnsi="Times New Roman"/>
                <w:i/>
                <w:iCs/>
                <w:color w:val="000000" w:themeColor="text1"/>
                <w:sz w:val="20"/>
                <w:szCs w:val="20"/>
              </w:rPr>
              <w:t>SAE</w:t>
            </w:r>
            <w:r w:rsidRPr="00DC417D">
              <w:rPr>
                <w:rFonts w:ascii="Times New Roman" w:eastAsia="Arial Unicode MS" w:hAnsi="Times New Roman"/>
                <w:color w:val="000000" w:themeColor="text1"/>
                <w:sz w:val="20"/>
                <w:szCs w:val="20"/>
                <w:shd w:val="clear" w:color="auto" w:fill="FFFFFF"/>
              </w:rPr>
              <w:t>.</w:t>
            </w:r>
          </w:p>
          <w:p w14:paraId="63845133" w14:textId="567C9C69" w:rsidR="002F38FD" w:rsidRPr="000A31D0" w:rsidRDefault="002F38FD" w:rsidP="00B7567E">
            <w:pPr>
              <w:pStyle w:val="ListParagraph"/>
              <w:numPr>
                <w:ilvl w:val="0"/>
                <w:numId w:val="24"/>
              </w:numPr>
              <w:jc w:val="both"/>
              <w:rPr>
                <w:rFonts w:ascii="Times New Roman" w:eastAsia="Times New Roman" w:hAnsi="Times New Roman"/>
                <w:color w:val="000000" w:themeColor="text1"/>
                <w:sz w:val="20"/>
                <w:szCs w:val="20"/>
                <w:lang w:val="pt-BR"/>
              </w:rPr>
            </w:pPr>
            <w:r w:rsidRPr="000A31D0">
              <w:rPr>
                <w:rStyle w:val="italics"/>
                <w:rFonts w:ascii="Times New Roman" w:eastAsia="Arial Unicode MS" w:hAnsi="Times New Roman"/>
                <w:i/>
                <w:iCs/>
                <w:color w:val="000000" w:themeColor="text1"/>
                <w:sz w:val="20"/>
                <w:szCs w:val="20"/>
                <w:lang w:val="pt-BR"/>
              </w:rPr>
              <w:t>AE</w:t>
            </w:r>
            <w:r w:rsidR="00DC417D"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exprimat în kWh/a și rotunjit la două zecimale, se calculează după cum urmează:</w:t>
            </w:r>
          </w:p>
          <w:p w14:paraId="74274EFE" w14:textId="2F8380DA" w:rsidR="002F38FD" w:rsidRPr="00DC417D" w:rsidRDefault="002F38FD" w:rsidP="00DC417D">
            <w:pPr>
              <w:pStyle w:val="ListParagraph"/>
              <w:ind w:left="1080"/>
              <w:jc w:val="both"/>
              <w:rPr>
                <w:rFonts w:ascii="Times New Roman" w:eastAsia="Arial Unicode MS" w:hAnsi="Times New Roman"/>
                <w:color w:val="000000" w:themeColor="text1"/>
                <w:sz w:val="20"/>
                <w:szCs w:val="20"/>
                <w:shd w:val="clear" w:color="auto" w:fill="FFFFFF"/>
              </w:rPr>
            </w:pPr>
            <w:r w:rsidRPr="00DC417D">
              <w:rPr>
                <w:rStyle w:val="italics"/>
                <w:rFonts w:ascii="Times New Roman" w:eastAsia="Arial Unicode MS" w:hAnsi="Times New Roman"/>
                <w:i/>
                <w:iCs/>
                <w:color w:val="000000" w:themeColor="text1"/>
                <w:sz w:val="20"/>
                <w:szCs w:val="20"/>
              </w:rPr>
              <w:t>AE</w:t>
            </w:r>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 365 ×</w:t>
            </w:r>
            <w:r w:rsidR="00DC417D" w:rsidRPr="00DC417D">
              <w:rPr>
                <w:rStyle w:val="apple-converted-space"/>
                <w:rFonts w:ascii="Times New Roman" w:eastAsia="Arial Unicode MS" w:hAnsi="Times New Roman"/>
                <w:color w:val="000000" w:themeColor="text1"/>
                <w:sz w:val="20"/>
                <w:szCs w:val="20"/>
                <w:shd w:val="clear" w:color="auto" w:fill="FFFFFF"/>
              </w:rPr>
              <w:t xml:space="preserve"> </w:t>
            </w:r>
            <w:proofErr w:type="spellStart"/>
            <w:proofErr w:type="gramStart"/>
            <w:r w:rsidRPr="00DC417D">
              <w:rPr>
                <w:rStyle w:val="italics"/>
                <w:rFonts w:ascii="Times New Roman" w:eastAsia="Arial Unicode MS" w:hAnsi="Times New Roman"/>
                <w:i/>
                <w:iCs/>
                <w:color w:val="000000" w:themeColor="text1"/>
                <w:sz w:val="20"/>
                <w:szCs w:val="20"/>
              </w:rPr>
              <w:t>E</w:t>
            </w:r>
            <w:r w:rsidRPr="00DC417D">
              <w:rPr>
                <w:rStyle w:val="subscript"/>
                <w:rFonts w:ascii="Times New Roman" w:eastAsia="Arial Unicode MS" w:hAnsi="Times New Roman"/>
                <w:i/>
                <w:iCs/>
                <w:color w:val="000000" w:themeColor="text1"/>
                <w:sz w:val="20"/>
                <w:szCs w:val="20"/>
                <w:vertAlign w:val="subscript"/>
              </w:rPr>
              <w:t>zilnic</w:t>
            </w:r>
            <w:proofErr w:type="spellEnd"/>
            <w:r w:rsidR="00DC417D" w:rsidRPr="00DC417D">
              <w:rPr>
                <w:rStyle w:val="apple-converted-space"/>
                <w:rFonts w:ascii="Times New Roman" w:eastAsia="Arial Unicode MS" w:hAnsi="Times New Roman"/>
                <w:i/>
                <w:iCs/>
                <w:color w:val="000000" w:themeColor="text1"/>
                <w:sz w:val="20"/>
                <w:szCs w:val="20"/>
              </w:rPr>
              <w:t xml:space="preserve"> </w:t>
            </w:r>
            <w:r w:rsidRPr="00DC417D">
              <w:rPr>
                <w:rFonts w:ascii="Times New Roman" w:eastAsia="Arial Unicode MS" w:hAnsi="Times New Roman"/>
                <w:color w:val="000000" w:themeColor="text1"/>
                <w:sz w:val="20"/>
                <w:szCs w:val="20"/>
                <w:shd w:val="clear" w:color="auto" w:fill="FFFFFF"/>
              </w:rPr>
              <w:t>;</w:t>
            </w:r>
            <w:proofErr w:type="gramEnd"/>
          </w:p>
          <w:p w14:paraId="5C8B1428" w14:textId="0034A0F3" w:rsidR="002F38FD" w:rsidRPr="00DC417D" w:rsidRDefault="002F38FD" w:rsidP="00DC417D">
            <w:pPr>
              <w:pStyle w:val="ListParagraph"/>
              <w:ind w:left="1080"/>
              <w:jc w:val="both"/>
              <w:rPr>
                <w:rFonts w:ascii="Times New Roman" w:eastAsia="Arial Unicode MS" w:hAnsi="Times New Roman"/>
                <w:color w:val="000000" w:themeColor="text1"/>
                <w:sz w:val="20"/>
                <w:szCs w:val="20"/>
                <w:shd w:val="clear" w:color="auto" w:fill="FFFFFF"/>
              </w:rPr>
            </w:pPr>
            <w:proofErr w:type="spellStart"/>
            <w:r w:rsidRPr="00DC417D">
              <w:rPr>
                <w:rFonts w:ascii="Times New Roman" w:eastAsia="Arial Unicode MS" w:hAnsi="Times New Roman"/>
                <w:color w:val="000000" w:themeColor="text1"/>
                <w:sz w:val="20"/>
                <w:szCs w:val="20"/>
                <w:shd w:val="clear" w:color="auto" w:fill="FFFFFF"/>
              </w:rPr>
              <w:t>unde</w:t>
            </w:r>
            <w:proofErr w:type="spellEnd"/>
            <w:r w:rsidRPr="00DC417D">
              <w:rPr>
                <w:rFonts w:ascii="Times New Roman" w:eastAsia="Arial Unicode MS" w:hAnsi="Times New Roman"/>
                <w:color w:val="000000" w:themeColor="text1"/>
                <w:sz w:val="20"/>
                <w:szCs w:val="20"/>
                <w:shd w:val="clear" w:color="auto" w:fill="FFFFFF"/>
              </w:rPr>
              <w:t>:</w:t>
            </w:r>
          </w:p>
          <w:p w14:paraId="44BC203D" w14:textId="20BE9450" w:rsidR="002F38FD" w:rsidRPr="000A31D0" w:rsidRDefault="002F38FD" w:rsidP="00B7567E">
            <w:pPr>
              <w:pStyle w:val="ListParagraph"/>
              <w:numPr>
                <w:ilvl w:val="0"/>
                <w:numId w:val="17"/>
              </w:numPr>
              <w:jc w:val="both"/>
              <w:rPr>
                <w:rFonts w:ascii="Times New Roman" w:eastAsia="Times New Roman" w:hAnsi="Times New Roman"/>
                <w:color w:val="000000" w:themeColor="text1"/>
                <w:sz w:val="20"/>
                <w:szCs w:val="20"/>
                <w:lang w:val="pt-BR"/>
              </w:rPr>
            </w:pPr>
            <w:r w:rsidRPr="000A31D0">
              <w:rPr>
                <w:rStyle w:val="italics"/>
                <w:rFonts w:ascii="Times New Roman" w:eastAsia="Arial Unicode MS" w:hAnsi="Times New Roman"/>
                <w:i/>
                <w:iCs/>
                <w:color w:val="000000" w:themeColor="text1"/>
                <w:sz w:val="20"/>
                <w:szCs w:val="20"/>
                <w:lang w:val="pt-BR"/>
              </w:rPr>
              <w:t>E</w:t>
            </w:r>
            <w:r w:rsidRPr="000A31D0">
              <w:rPr>
                <w:rStyle w:val="subscript"/>
                <w:rFonts w:ascii="Times New Roman" w:eastAsia="Arial Unicode MS" w:hAnsi="Times New Roman"/>
                <w:i/>
                <w:iCs/>
                <w:color w:val="000000" w:themeColor="text1"/>
                <w:sz w:val="20"/>
                <w:szCs w:val="20"/>
                <w:vertAlign w:val="subscript"/>
                <w:lang w:val="pt-BR"/>
              </w:rPr>
              <w:t>zilnic</w:t>
            </w:r>
            <w:r w:rsidR="00DC417D" w:rsidRPr="000A31D0">
              <w:rPr>
                <w:rStyle w:val="apple-converted-space"/>
                <w:rFonts w:ascii="Times New Roman" w:eastAsia="Arial Unicode MS" w:hAnsi="Times New Roman"/>
                <w:i/>
                <w:iCs/>
                <w:color w:val="000000" w:themeColor="text1"/>
                <w:sz w:val="20"/>
                <w:szCs w:val="20"/>
                <w:lang w:val="pt-BR"/>
              </w:rPr>
              <w:t xml:space="preserve"> </w:t>
            </w:r>
            <w:r w:rsidRPr="000A31D0">
              <w:rPr>
                <w:rFonts w:ascii="Times New Roman" w:eastAsia="Arial Unicode MS" w:hAnsi="Times New Roman"/>
                <w:color w:val="000000" w:themeColor="text1"/>
                <w:sz w:val="20"/>
                <w:szCs w:val="20"/>
                <w:shd w:val="clear" w:color="auto" w:fill="FFFFFF"/>
                <w:lang w:val="pt-BR"/>
              </w:rPr>
              <w:t>este consumul de energie al aparatului frigorific cu funcție de vânzare directă într-un interval de 24 de ore, exprimat în kWh/24h și rotunjit la trei zecimale.</w:t>
            </w:r>
          </w:p>
          <w:p w14:paraId="0D554937" w14:textId="2DB02A0E" w:rsidR="002F38FD" w:rsidRPr="000A31D0" w:rsidRDefault="002F38FD" w:rsidP="00B7567E">
            <w:pPr>
              <w:pStyle w:val="ListParagraph"/>
              <w:numPr>
                <w:ilvl w:val="0"/>
                <w:numId w:val="24"/>
              </w:numPr>
              <w:jc w:val="both"/>
              <w:rPr>
                <w:rFonts w:ascii="Times New Roman" w:eastAsia="Times New Roman" w:hAnsi="Times New Roman"/>
                <w:color w:val="000000" w:themeColor="text1"/>
                <w:sz w:val="20"/>
                <w:szCs w:val="20"/>
                <w:lang w:val="pt-BR"/>
              </w:rPr>
            </w:pPr>
            <w:r w:rsidRPr="000A31D0">
              <w:rPr>
                <w:rStyle w:val="italics"/>
                <w:rFonts w:ascii="Times New Roman" w:eastAsia="Arial Unicode MS" w:hAnsi="Times New Roman"/>
                <w:i/>
                <w:iCs/>
                <w:color w:val="000000" w:themeColor="text1"/>
                <w:sz w:val="20"/>
                <w:szCs w:val="20"/>
                <w:lang w:val="pt-BR"/>
              </w:rPr>
              <w:t>SAE</w:t>
            </w:r>
            <w:r w:rsidR="00DC417D"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este exprimat în kWh/a și rotunjit la două zecimale. Pentru aparatele frigorifice cu funcție de vânzare directă ale căror compartimente au aceeași clasă de temperatură și pentru distribuitoarele automate frigorifice, SAE se calculează după cum urmează:</w:t>
            </w:r>
          </w:p>
          <w:p w14:paraId="35F97B53" w14:textId="68CF5CF2" w:rsidR="002F38FD" w:rsidRPr="000A31D0" w:rsidRDefault="002F38FD" w:rsidP="00DC417D">
            <w:pPr>
              <w:pStyle w:val="ListParagraph"/>
              <w:ind w:left="1080"/>
              <w:jc w:val="both"/>
              <w:rPr>
                <w:rFonts w:ascii="Times New Roman" w:eastAsia="Arial Unicode MS" w:hAnsi="Times New Roman"/>
                <w:color w:val="000000" w:themeColor="text1"/>
                <w:sz w:val="20"/>
                <w:szCs w:val="20"/>
                <w:shd w:val="clear" w:color="auto" w:fill="FFFFFF"/>
                <w:lang w:val="pt-BR"/>
              </w:rPr>
            </w:pPr>
            <w:r w:rsidRPr="000A31D0">
              <w:rPr>
                <w:rStyle w:val="italics"/>
                <w:rFonts w:ascii="Times New Roman" w:eastAsia="Arial Unicode MS" w:hAnsi="Times New Roman"/>
                <w:i/>
                <w:iCs/>
                <w:color w:val="000000" w:themeColor="text1"/>
                <w:sz w:val="20"/>
                <w:szCs w:val="20"/>
                <w:lang w:val="pt-BR"/>
              </w:rPr>
              <w:t>SAE</w:t>
            </w:r>
            <w:r w:rsidR="00DC417D"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 365 × P × (M + N × Y) × C.</w:t>
            </w:r>
          </w:p>
          <w:p w14:paraId="1D7684DB" w14:textId="4D3B3513" w:rsidR="002F38FD" w:rsidRPr="000A31D0" w:rsidRDefault="002F38FD" w:rsidP="00DC417D">
            <w:pPr>
              <w:pStyle w:val="ListParagraph"/>
              <w:ind w:left="1080"/>
              <w:jc w:val="both"/>
              <w:rPr>
                <w:rStyle w:val="apple-converted-space"/>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Pentru aparatele frigorifice cu funcție de vânzare directă în cazul cărora mai multe compartimente au diferite clase de temperatură, cu excepția distribuitoarelor automate frigorifice,</w:t>
            </w:r>
            <w:r w:rsidR="00DC417D" w:rsidRPr="000A31D0">
              <w:rPr>
                <w:rStyle w:val="apple-converted-space"/>
                <w:rFonts w:ascii="Times New Roman" w:eastAsia="Arial Unicode MS" w:hAnsi="Times New Roman"/>
                <w:color w:val="000000" w:themeColor="text1"/>
                <w:sz w:val="20"/>
                <w:szCs w:val="20"/>
                <w:shd w:val="clear" w:color="auto" w:fill="FFFFFF"/>
                <w:lang w:val="pt-BR"/>
              </w:rPr>
              <w:t xml:space="preserve"> </w:t>
            </w:r>
          </w:p>
          <w:p w14:paraId="4A6FF145" w14:textId="77777777" w:rsidR="002F38FD" w:rsidRPr="000A31D0" w:rsidRDefault="002F38FD" w:rsidP="002F38FD">
            <w:pPr>
              <w:pStyle w:val="ListParagraph"/>
              <w:ind w:left="1080"/>
              <w:rPr>
                <w:rStyle w:val="apple-converted-space"/>
                <w:rFonts w:ascii="Times New Roman" w:eastAsia="Arial Unicode MS" w:hAnsi="Times New Roman"/>
                <w:color w:val="333333"/>
                <w:sz w:val="20"/>
                <w:szCs w:val="20"/>
                <w:shd w:val="clear" w:color="auto" w:fill="FFFFFF"/>
                <w:lang w:val="pt-BR"/>
              </w:rPr>
            </w:pPr>
          </w:p>
          <w:p w14:paraId="0FCD8BF5" w14:textId="125DA479" w:rsidR="002F38FD" w:rsidRPr="002F38FD" w:rsidRDefault="002F38FD" w:rsidP="002F38FD">
            <w:pPr>
              <w:pStyle w:val="ListParagraph"/>
              <w:ind w:left="1080"/>
              <w:rPr>
                <w:rFonts w:ascii="Times New Roman" w:eastAsia="Times New Roman" w:hAnsi="Times New Roman"/>
                <w:sz w:val="20"/>
                <w:szCs w:val="20"/>
              </w:rPr>
            </w:pPr>
            <w:r>
              <w:fldChar w:fldCharType="begin"/>
            </w:r>
            <w:r>
              <w:instrText xml:space="preserve"> INCLUDEPICTURE "/Users/zamfirdaria/Library/Group Containers/UBF8T346G9.ms/WebArchiveCopyPasteTempFiles/com.microsoft.Word/Z" \* MERGEFORMATINET </w:instrText>
            </w:r>
            <w:r>
              <w:fldChar w:fldCharType="separate"/>
            </w:r>
            <w:r>
              <w:rPr>
                <w:noProof/>
                <w:lang w:eastAsia="en-GB"/>
              </w:rPr>
              <w:drawing>
                <wp:inline distT="0" distB="0" distL="0" distR="0" wp14:anchorId="7F49ED30" wp14:editId="26C11B67">
                  <wp:extent cx="2210992" cy="512353"/>
                  <wp:effectExtent l="0" t="0" r="0" b="0"/>
                  <wp:docPr id="101141068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71561" cy="642254"/>
                          </a:xfrm>
                          <a:prstGeom prst="rect">
                            <a:avLst/>
                          </a:prstGeom>
                          <a:noFill/>
                          <a:ln>
                            <a:noFill/>
                          </a:ln>
                        </pic:spPr>
                      </pic:pic>
                    </a:graphicData>
                  </a:graphic>
                </wp:inline>
              </w:drawing>
            </w:r>
            <w:r>
              <w:fldChar w:fldCharType="end"/>
            </w:r>
          </w:p>
          <w:p w14:paraId="501FA52C" w14:textId="4387BDC1" w:rsidR="002F38FD" w:rsidRDefault="002F38FD" w:rsidP="002F38FD">
            <w:pPr>
              <w:pStyle w:val="ListParagraph"/>
              <w:ind w:left="1080"/>
              <w:rPr>
                <w:rFonts w:ascii="Times New Roman" w:eastAsia="Times New Roman" w:hAnsi="Times New Roman"/>
                <w:sz w:val="20"/>
                <w:szCs w:val="20"/>
              </w:rPr>
            </w:pPr>
            <w:r>
              <w:rPr>
                <w:rFonts w:ascii="Times New Roman" w:eastAsia="Times New Roman" w:hAnsi="Times New Roman"/>
                <w:sz w:val="20"/>
                <w:szCs w:val="20"/>
              </w:rPr>
              <w:t>;</w:t>
            </w:r>
          </w:p>
          <w:p w14:paraId="6E281C3F" w14:textId="25AE9FE6" w:rsidR="002F38FD" w:rsidRPr="00DC417D" w:rsidRDefault="002F38FD" w:rsidP="002F38FD">
            <w:pPr>
              <w:pStyle w:val="ListParagraph"/>
              <w:ind w:left="1080"/>
              <w:rPr>
                <w:rFonts w:ascii="Times New Roman" w:eastAsia="Arial Unicode MS" w:hAnsi="Times New Roman"/>
                <w:color w:val="000000" w:themeColor="text1"/>
                <w:sz w:val="20"/>
                <w:szCs w:val="20"/>
                <w:shd w:val="clear" w:color="auto" w:fill="FFFFFF"/>
              </w:rPr>
            </w:pPr>
            <w:proofErr w:type="spellStart"/>
            <w:r w:rsidRPr="00DC417D">
              <w:rPr>
                <w:rFonts w:ascii="Times New Roman" w:eastAsia="Arial Unicode MS" w:hAnsi="Times New Roman"/>
                <w:color w:val="000000" w:themeColor="text1"/>
                <w:sz w:val="20"/>
                <w:szCs w:val="20"/>
                <w:shd w:val="clear" w:color="auto" w:fill="FFFFFF"/>
              </w:rPr>
              <w:t>unde</w:t>
            </w:r>
            <w:proofErr w:type="spellEnd"/>
            <w:r w:rsidRPr="00DC417D">
              <w:rPr>
                <w:rFonts w:ascii="Times New Roman" w:eastAsia="Arial Unicode MS" w:hAnsi="Times New Roman"/>
                <w:color w:val="000000" w:themeColor="text1"/>
                <w:sz w:val="20"/>
                <w:szCs w:val="20"/>
                <w:shd w:val="clear" w:color="auto" w:fill="FFFFFF"/>
              </w:rPr>
              <w:t>:</w:t>
            </w:r>
          </w:p>
          <w:p w14:paraId="033FD06C" w14:textId="06D4E410" w:rsidR="002F38FD" w:rsidRPr="000A31D0" w:rsidRDefault="002F38FD" w:rsidP="00B7567E">
            <w:pPr>
              <w:pStyle w:val="ListParagraph"/>
              <w:numPr>
                <w:ilvl w:val="0"/>
                <w:numId w:val="25"/>
              </w:numPr>
              <w:rPr>
                <w:rFonts w:ascii="Times New Roman" w:eastAsia="Times New Roman"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c este indicele numeric pentru un tip de compartiment cuprins între 1 și n, n fiind numărul total de tipuri de compartimente.</w:t>
            </w:r>
          </w:p>
          <w:p w14:paraId="6ED8FC98" w14:textId="7932E2EB" w:rsidR="002F38FD" w:rsidRPr="000A31D0" w:rsidRDefault="002F38FD" w:rsidP="00B7567E">
            <w:pPr>
              <w:pStyle w:val="ListParagraph"/>
              <w:numPr>
                <w:ilvl w:val="0"/>
                <w:numId w:val="25"/>
              </w:numPr>
              <w:rPr>
                <w:rFonts w:ascii="Times New Roman" w:eastAsia="Times New Roman"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Valorile pentru M și N sunt indicate în tabelul 4.</w:t>
            </w:r>
          </w:p>
          <w:p w14:paraId="7DEDE4B7" w14:textId="73700AD1" w:rsidR="002F38FD" w:rsidRPr="000A31D0" w:rsidRDefault="002F38FD" w:rsidP="00DC417D">
            <w:pPr>
              <w:jc w:val="center"/>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b/>
                <w:bCs/>
                <w:i/>
                <w:iCs/>
                <w:color w:val="333333"/>
                <w:sz w:val="20"/>
                <w:szCs w:val="20"/>
                <w:shd w:val="clear" w:color="auto" w:fill="FFFFFF"/>
                <w:lang w:val="pt-BR"/>
              </w:rPr>
              <w:lastRenderedPageBreak/>
              <w:t>Tabelul 4</w:t>
            </w:r>
          </w:p>
          <w:p w14:paraId="05F34F8C" w14:textId="2BF7B32A" w:rsidR="002F38FD" w:rsidRPr="000A31D0" w:rsidRDefault="002F38FD" w:rsidP="002F38FD">
            <w:pPr>
              <w:rPr>
                <w:rFonts w:ascii="Times New Roman" w:eastAsia="Arial Unicode MS" w:hAnsi="Times New Roman"/>
                <w:b/>
                <w:b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Valorile pentru M și N</w:t>
            </w:r>
          </w:p>
          <w:tbl>
            <w:tblPr>
              <w:tblStyle w:val="TableGrid"/>
              <w:tblW w:w="0" w:type="auto"/>
              <w:tblLayout w:type="fixed"/>
              <w:tblLook w:val="04A0" w:firstRow="1" w:lastRow="0" w:firstColumn="1" w:lastColumn="0" w:noHBand="0" w:noVBand="1"/>
            </w:tblPr>
            <w:tblGrid>
              <w:gridCol w:w="2292"/>
              <w:gridCol w:w="1146"/>
              <w:gridCol w:w="1146"/>
            </w:tblGrid>
            <w:tr w:rsidR="002F38FD" w14:paraId="5E3E149D" w14:textId="77777777" w:rsidTr="00B637EB">
              <w:tc>
                <w:tcPr>
                  <w:tcW w:w="2292" w:type="dxa"/>
                </w:tcPr>
                <w:p w14:paraId="23534C67" w14:textId="599F43E1"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b/>
                      <w:bCs/>
                      <w:color w:val="333333"/>
                      <w:sz w:val="20"/>
                      <w:szCs w:val="20"/>
                      <w:shd w:val="clear" w:color="auto" w:fill="FFFFFF"/>
                    </w:rPr>
                    <w:t>Categorie</w:t>
                  </w:r>
                  <w:proofErr w:type="spellEnd"/>
                </w:p>
              </w:tc>
              <w:tc>
                <w:tcPr>
                  <w:tcW w:w="1146" w:type="dxa"/>
                </w:tcPr>
                <w:p w14:paraId="4DA6C0FE" w14:textId="107A10CE"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b/>
                      <w:bCs/>
                      <w:color w:val="333333"/>
                      <w:sz w:val="20"/>
                      <w:szCs w:val="20"/>
                      <w:shd w:val="clear" w:color="auto" w:fill="FFFFFF"/>
                    </w:rPr>
                    <w:t>Valoarea</w:t>
                  </w:r>
                  <w:proofErr w:type="spellEnd"/>
                  <w:r w:rsidRPr="002F38FD">
                    <w:rPr>
                      <w:rFonts w:ascii="Times New Roman" w:eastAsia="Arial Unicode MS" w:hAnsi="Times New Roman"/>
                      <w:b/>
                      <w:bCs/>
                      <w:color w:val="333333"/>
                      <w:sz w:val="20"/>
                      <w:szCs w:val="20"/>
                      <w:shd w:val="clear" w:color="auto" w:fill="FFFFFF"/>
                    </w:rPr>
                    <w:t xml:space="preserve"> </w:t>
                  </w:r>
                  <w:proofErr w:type="spellStart"/>
                  <w:r w:rsidRPr="002F38FD">
                    <w:rPr>
                      <w:rFonts w:ascii="Times New Roman" w:eastAsia="Arial Unicode MS" w:hAnsi="Times New Roman"/>
                      <w:b/>
                      <w:bCs/>
                      <w:color w:val="333333"/>
                      <w:sz w:val="20"/>
                      <w:szCs w:val="20"/>
                      <w:shd w:val="clear" w:color="auto" w:fill="FFFFFF"/>
                    </w:rPr>
                    <w:t>pentru</w:t>
                  </w:r>
                  <w:proofErr w:type="spellEnd"/>
                  <w:r w:rsidRPr="002F38FD">
                    <w:rPr>
                      <w:rFonts w:ascii="Times New Roman" w:eastAsia="Arial Unicode MS" w:hAnsi="Times New Roman"/>
                      <w:b/>
                      <w:bCs/>
                      <w:color w:val="333333"/>
                      <w:sz w:val="20"/>
                      <w:szCs w:val="20"/>
                      <w:shd w:val="clear" w:color="auto" w:fill="FFFFFF"/>
                    </w:rPr>
                    <w:t xml:space="preserve"> M</w:t>
                  </w:r>
                </w:p>
              </w:tc>
              <w:tc>
                <w:tcPr>
                  <w:tcW w:w="1146" w:type="dxa"/>
                </w:tcPr>
                <w:p w14:paraId="1146A53F" w14:textId="4AE1578A"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b/>
                      <w:bCs/>
                      <w:color w:val="333333"/>
                      <w:sz w:val="20"/>
                      <w:szCs w:val="20"/>
                      <w:shd w:val="clear" w:color="auto" w:fill="FFFFFF"/>
                    </w:rPr>
                    <w:t>Valoarea</w:t>
                  </w:r>
                  <w:proofErr w:type="spellEnd"/>
                  <w:r w:rsidRPr="002F38FD">
                    <w:rPr>
                      <w:rFonts w:ascii="Times New Roman" w:eastAsia="Arial Unicode MS" w:hAnsi="Times New Roman"/>
                      <w:b/>
                      <w:bCs/>
                      <w:color w:val="333333"/>
                      <w:sz w:val="20"/>
                      <w:szCs w:val="20"/>
                      <w:shd w:val="clear" w:color="auto" w:fill="FFFFFF"/>
                    </w:rPr>
                    <w:t xml:space="preserve"> </w:t>
                  </w:r>
                  <w:proofErr w:type="spellStart"/>
                  <w:r w:rsidRPr="002F38FD">
                    <w:rPr>
                      <w:rFonts w:ascii="Times New Roman" w:eastAsia="Arial Unicode MS" w:hAnsi="Times New Roman"/>
                      <w:b/>
                      <w:bCs/>
                      <w:color w:val="333333"/>
                      <w:sz w:val="20"/>
                      <w:szCs w:val="20"/>
                      <w:shd w:val="clear" w:color="auto" w:fill="FFFFFF"/>
                    </w:rPr>
                    <w:t>pentru</w:t>
                  </w:r>
                  <w:proofErr w:type="spellEnd"/>
                  <w:r w:rsidRPr="002F38FD">
                    <w:rPr>
                      <w:rFonts w:ascii="Times New Roman" w:eastAsia="Arial Unicode MS" w:hAnsi="Times New Roman"/>
                      <w:b/>
                      <w:bCs/>
                      <w:color w:val="333333"/>
                      <w:sz w:val="20"/>
                      <w:szCs w:val="20"/>
                      <w:shd w:val="clear" w:color="auto" w:fill="FFFFFF"/>
                    </w:rPr>
                    <w:t xml:space="preserve"> N</w:t>
                  </w:r>
                </w:p>
              </w:tc>
            </w:tr>
            <w:tr w:rsidR="002F38FD" w14:paraId="02BD6B0B" w14:textId="77777777" w:rsidTr="00FB3D85">
              <w:tc>
                <w:tcPr>
                  <w:tcW w:w="2292" w:type="dxa"/>
                </w:tcPr>
                <w:p w14:paraId="1CFBD8FD" w14:textId="462BF3FD"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Răcitoare</w:t>
                  </w:r>
                  <w:proofErr w:type="spellEnd"/>
                  <w:r w:rsidRPr="002F38FD">
                    <w:rPr>
                      <w:rFonts w:ascii="Times New Roman" w:eastAsia="Arial Unicode MS" w:hAnsi="Times New Roman"/>
                      <w:color w:val="333333"/>
                      <w:sz w:val="20"/>
                      <w:szCs w:val="20"/>
                      <w:shd w:val="clear" w:color="auto" w:fill="FFFFFF"/>
                    </w:rPr>
                    <w:t xml:space="preserve"> de </w:t>
                  </w:r>
                  <w:proofErr w:type="spellStart"/>
                  <w:r w:rsidRPr="002F38FD">
                    <w:rPr>
                      <w:rFonts w:ascii="Times New Roman" w:eastAsia="Arial Unicode MS" w:hAnsi="Times New Roman"/>
                      <w:color w:val="333333"/>
                      <w:sz w:val="20"/>
                      <w:szCs w:val="20"/>
                      <w:shd w:val="clear" w:color="auto" w:fill="FFFFFF"/>
                    </w:rPr>
                    <w:t>băuturi</w:t>
                  </w:r>
                  <w:proofErr w:type="spellEnd"/>
                </w:p>
              </w:tc>
              <w:tc>
                <w:tcPr>
                  <w:tcW w:w="1146" w:type="dxa"/>
                </w:tcPr>
                <w:p w14:paraId="04C02C65" w14:textId="793BE05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2,1</w:t>
                  </w:r>
                </w:p>
              </w:tc>
              <w:tc>
                <w:tcPr>
                  <w:tcW w:w="1146" w:type="dxa"/>
                </w:tcPr>
                <w:p w14:paraId="5B73C0EF" w14:textId="20613BAA"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0,006</w:t>
                  </w:r>
                </w:p>
              </w:tc>
            </w:tr>
            <w:tr w:rsidR="002F38FD" w14:paraId="5308D75A" w14:textId="77777777" w:rsidTr="00ED039F">
              <w:tc>
                <w:tcPr>
                  <w:tcW w:w="2292" w:type="dxa"/>
                </w:tcPr>
                <w:p w14:paraId="6282DFCE" w14:textId="1647240E"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Congelatoare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înghețată</w:t>
                  </w:r>
                  <w:proofErr w:type="spellEnd"/>
                </w:p>
              </w:tc>
              <w:tc>
                <w:tcPr>
                  <w:tcW w:w="1146" w:type="dxa"/>
                </w:tcPr>
                <w:p w14:paraId="51D0C8F0" w14:textId="21AC7F1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2,0</w:t>
                  </w:r>
                </w:p>
              </w:tc>
              <w:tc>
                <w:tcPr>
                  <w:tcW w:w="1146" w:type="dxa"/>
                </w:tcPr>
                <w:p w14:paraId="51B976A1" w14:textId="27607945"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2,009</w:t>
                  </w:r>
                </w:p>
              </w:tc>
            </w:tr>
            <w:tr w:rsidR="002F38FD" w14:paraId="56DAC1E6" w14:textId="77777777" w:rsidTr="00ED039F">
              <w:tc>
                <w:tcPr>
                  <w:tcW w:w="2292" w:type="dxa"/>
                </w:tcPr>
                <w:p w14:paraId="69C0AE4B" w14:textId="617EA970"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r w:rsidRPr="002F38FD">
                    <w:rPr>
                      <w:rFonts w:ascii="Times New Roman" w:eastAsia="Arial Unicode MS" w:hAnsi="Times New Roman"/>
                      <w:b/>
                      <w:bCs/>
                      <w:i/>
                      <w:iCs/>
                      <w:color w:val="333333"/>
                      <w:sz w:val="20"/>
                      <w:szCs w:val="20"/>
                      <w:shd w:val="clear" w:color="auto" w:fill="FFFFFF"/>
                    </w:rPr>
                    <w:t xml:space="preserve"> </w:t>
                  </w:r>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Distribuitoare</w:t>
                  </w:r>
                  <w:proofErr w:type="spellEnd"/>
                  <w:r w:rsidRPr="002F38FD">
                    <w:rPr>
                      <w:rFonts w:ascii="Times New Roman" w:eastAsia="Arial Unicode MS" w:hAnsi="Times New Roman"/>
                      <w:color w:val="333333"/>
                      <w:sz w:val="20"/>
                      <w:szCs w:val="20"/>
                      <w:shd w:val="clear" w:color="auto" w:fill="FFFFFF"/>
                    </w:rPr>
                    <w:t xml:space="preserve"> automate </w:t>
                  </w:r>
                  <w:proofErr w:type="spellStart"/>
                  <w:r w:rsidRPr="002F38FD">
                    <w:rPr>
                      <w:rFonts w:ascii="Times New Roman" w:eastAsia="Arial Unicode MS" w:hAnsi="Times New Roman"/>
                      <w:color w:val="333333"/>
                      <w:sz w:val="20"/>
                      <w:szCs w:val="20"/>
                      <w:shd w:val="clear" w:color="auto" w:fill="FFFFFF"/>
                    </w:rPr>
                    <w:t>frigorifice</w:t>
                  </w:r>
                  <w:proofErr w:type="spellEnd"/>
                </w:p>
              </w:tc>
              <w:tc>
                <w:tcPr>
                  <w:tcW w:w="1146" w:type="dxa"/>
                </w:tcPr>
                <w:p w14:paraId="1FEB7194" w14:textId="7D97BB84"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4,1</w:t>
                  </w:r>
                </w:p>
              </w:tc>
              <w:tc>
                <w:tcPr>
                  <w:tcW w:w="1146" w:type="dxa"/>
                </w:tcPr>
                <w:p w14:paraId="2670F7AF" w14:textId="619A127B"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0,004</w:t>
                  </w:r>
                </w:p>
              </w:tc>
            </w:tr>
            <w:tr w:rsidR="002F38FD" w14:paraId="3A7C8800" w14:textId="77777777" w:rsidTr="00ED039F">
              <w:tc>
                <w:tcPr>
                  <w:tcW w:w="2292" w:type="dxa"/>
                </w:tcPr>
                <w:p w14:paraId="422A4D31" w14:textId="7CAC990C"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r w:rsidRPr="002F38FD">
                    <w:rPr>
                      <w:rFonts w:ascii="Times New Roman" w:eastAsia="Arial Unicode MS" w:hAnsi="Times New Roman"/>
                      <w:color w:val="333333"/>
                      <w:sz w:val="20"/>
                      <w:szCs w:val="20"/>
                      <w:shd w:val="clear" w:color="auto" w:fill="FFFFFF"/>
                    </w:rPr>
                    <w:t xml:space="preserve">Vitrine </w:t>
                  </w:r>
                  <w:proofErr w:type="spellStart"/>
                  <w:r w:rsidRPr="002F38FD">
                    <w:rPr>
                      <w:rFonts w:ascii="Times New Roman" w:eastAsia="Arial Unicode MS" w:hAnsi="Times New Roman"/>
                      <w:color w:val="333333"/>
                      <w:sz w:val="20"/>
                      <w:szCs w:val="20"/>
                      <w:shd w:val="clear" w:color="auto" w:fill="FFFFFF"/>
                    </w:rPr>
                    <w:t>frigorifice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înghețată</w:t>
                  </w:r>
                  <w:proofErr w:type="spellEnd"/>
                </w:p>
              </w:tc>
              <w:tc>
                <w:tcPr>
                  <w:tcW w:w="1146" w:type="dxa"/>
                </w:tcPr>
                <w:p w14:paraId="6BE015E2" w14:textId="7445BF0A"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25,0</w:t>
                  </w:r>
                </w:p>
              </w:tc>
              <w:tc>
                <w:tcPr>
                  <w:tcW w:w="1146" w:type="dxa"/>
                </w:tcPr>
                <w:p w14:paraId="0EB46B14" w14:textId="100D2B5E"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30,400</w:t>
                  </w:r>
                </w:p>
              </w:tc>
            </w:tr>
            <w:tr w:rsidR="002F38FD" w14:paraId="14754D2F" w14:textId="77777777" w:rsidTr="00ED039F">
              <w:tc>
                <w:tcPr>
                  <w:tcW w:w="2292" w:type="dxa"/>
                </w:tcPr>
                <w:p w14:paraId="27E0B8DA" w14:textId="3162EFF6"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Dulapuri</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frigorifice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verticale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și</w:t>
                  </w:r>
                  <w:proofErr w:type="spellEnd"/>
                  <w:r w:rsidRPr="002F38FD">
                    <w:rPr>
                      <w:rFonts w:ascii="Times New Roman" w:eastAsia="Arial Unicode MS" w:hAnsi="Times New Roman"/>
                      <w:color w:val="333333"/>
                      <w:sz w:val="20"/>
                      <w:szCs w:val="20"/>
                      <w:shd w:val="clear" w:color="auto" w:fill="FFFFFF"/>
                    </w:rPr>
                    <w:t xml:space="preserve"> combinate </w:t>
                  </w: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supermarketuri</w:t>
                  </w:r>
                  <w:proofErr w:type="spellEnd"/>
                </w:p>
              </w:tc>
              <w:tc>
                <w:tcPr>
                  <w:tcW w:w="1146" w:type="dxa"/>
                </w:tcPr>
                <w:p w14:paraId="73205145" w14:textId="5446B10E"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9,1</w:t>
                  </w:r>
                </w:p>
              </w:tc>
              <w:tc>
                <w:tcPr>
                  <w:tcW w:w="1146" w:type="dxa"/>
                </w:tcPr>
                <w:p w14:paraId="39DAA83F" w14:textId="67F3A256"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9,100</w:t>
                  </w:r>
                </w:p>
              </w:tc>
            </w:tr>
            <w:tr w:rsidR="002F38FD" w14:paraId="7FCFE5F8" w14:textId="77777777" w:rsidTr="00ED039F">
              <w:tc>
                <w:tcPr>
                  <w:tcW w:w="2292" w:type="dxa"/>
                </w:tcPr>
                <w:p w14:paraId="60FCA8A1" w14:textId="1101F392" w:rsidR="002F38FD" w:rsidRPr="000A31D0"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Dulapuri frigorifice orizontale pentru supermarketuri</w:t>
                  </w:r>
                </w:p>
              </w:tc>
              <w:tc>
                <w:tcPr>
                  <w:tcW w:w="1146" w:type="dxa"/>
                </w:tcPr>
                <w:p w14:paraId="57DE0865" w14:textId="7856362E"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3,7</w:t>
                  </w:r>
                </w:p>
              </w:tc>
              <w:tc>
                <w:tcPr>
                  <w:tcW w:w="1146" w:type="dxa"/>
                </w:tcPr>
                <w:p w14:paraId="7BF4F7B5" w14:textId="0DC2A213"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3,500</w:t>
                  </w:r>
                </w:p>
              </w:tc>
            </w:tr>
            <w:tr w:rsidR="002F38FD" w14:paraId="60101CD9" w14:textId="77777777" w:rsidTr="00ED039F">
              <w:tc>
                <w:tcPr>
                  <w:tcW w:w="2292" w:type="dxa"/>
                </w:tcPr>
                <w:p w14:paraId="70D93FC2" w14:textId="0EBA4E25" w:rsidR="002F38FD" w:rsidRPr="002F38FD"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Congelatoare</w:t>
                  </w:r>
                  <w:proofErr w:type="spellEnd"/>
                  <w:r w:rsidRPr="002F38FD">
                    <w:rPr>
                      <w:rFonts w:ascii="Times New Roman" w:eastAsia="Arial Unicode MS" w:hAnsi="Times New Roman"/>
                      <w:color w:val="333333"/>
                      <w:sz w:val="20"/>
                      <w:szCs w:val="20"/>
                      <w:shd w:val="clear" w:color="auto" w:fill="FFFFFF"/>
                    </w:rPr>
                    <w:t xml:space="preserve"> de tip </w:t>
                  </w:r>
                  <w:proofErr w:type="spellStart"/>
                  <w:r w:rsidRPr="002F38FD">
                    <w:rPr>
                      <w:rFonts w:ascii="Times New Roman" w:eastAsia="Arial Unicode MS" w:hAnsi="Times New Roman"/>
                      <w:color w:val="333333"/>
                      <w:sz w:val="20"/>
                      <w:szCs w:val="20"/>
                      <w:shd w:val="clear" w:color="auto" w:fill="FFFFFF"/>
                    </w:rPr>
                    <w:t>dulap</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verticale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și</w:t>
                  </w:r>
                  <w:proofErr w:type="spellEnd"/>
                  <w:r w:rsidRPr="002F38FD">
                    <w:rPr>
                      <w:rFonts w:ascii="Times New Roman" w:eastAsia="Arial Unicode MS" w:hAnsi="Times New Roman"/>
                      <w:color w:val="333333"/>
                      <w:sz w:val="20"/>
                      <w:szCs w:val="20"/>
                      <w:shd w:val="clear" w:color="auto" w:fill="FFFFFF"/>
                    </w:rPr>
                    <w:t xml:space="preserve"> combinate </w:t>
                  </w: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supermarketuri</w:t>
                  </w:r>
                  <w:proofErr w:type="spellEnd"/>
                </w:p>
              </w:tc>
              <w:tc>
                <w:tcPr>
                  <w:tcW w:w="1146" w:type="dxa"/>
                </w:tcPr>
                <w:p w14:paraId="596FF6CD" w14:textId="413E982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7,5</w:t>
                  </w:r>
                </w:p>
              </w:tc>
              <w:tc>
                <w:tcPr>
                  <w:tcW w:w="1146" w:type="dxa"/>
                </w:tcPr>
                <w:p w14:paraId="375C03F2" w14:textId="198AFF4E"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19,300</w:t>
                  </w:r>
                </w:p>
              </w:tc>
            </w:tr>
            <w:tr w:rsidR="002F38FD" w14:paraId="7C3F1D54" w14:textId="77777777" w:rsidTr="00ED039F">
              <w:tc>
                <w:tcPr>
                  <w:tcW w:w="2292" w:type="dxa"/>
                </w:tcPr>
                <w:p w14:paraId="5D84ED72" w14:textId="5B6105DA" w:rsidR="002F38FD" w:rsidRPr="000A31D0"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Congelatoare de tip dulap orizontale pentru supermarketuri</w:t>
                  </w:r>
                </w:p>
              </w:tc>
              <w:tc>
                <w:tcPr>
                  <w:tcW w:w="1146" w:type="dxa"/>
                </w:tcPr>
                <w:p w14:paraId="4F960C13" w14:textId="170E0399"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4,0</w:t>
                  </w:r>
                </w:p>
              </w:tc>
              <w:tc>
                <w:tcPr>
                  <w:tcW w:w="1146" w:type="dxa"/>
                </w:tcPr>
                <w:p w14:paraId="4A5A10B0" w14:textId="1CE2F869"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10,300</w:t>
                  </w:r>
                </w:p>
              </w:tc>
            </w:tr>
            <w:tr w:rsidR="002F38FD" w14:paraId="3FFC8E91" w14:textId="77777777" w:rsidTr="00ED039F">
              <w:tc>
                <w:tcPr>
                  <w:tcW w:w="2292" w:type="dxa"/>
                </w:tcPr>
                <w:p w14:paraId="1BFA894E" w14:textId="34495987" w:rsidR="002F38FD" w:rsidRPr="000A31D0"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Dulapuri frigorifice pentru cărucioare cu tăvi (de la 1 martie 2021)</w:t>
                  </w:r>
                </w:p>
              </w:tc>
              <w:tc>
                <w:tcPr>
                  <w:tcW w:w="1146" w:type="dxa"/>
                </w:tcPr>
                <w:p w14:paraId="75722F67" w14:textId="05A1E3C9"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9,2</w:t>
                  </w:r>
                </w:p>
              </w:tc>
              <w:tc>
                <w:tcPr>
                  <w:tcW w:w="1146" w:type="dxa"/>
                </w:tcPr>
                <w:p w14:paraId="389179DB" w14:textId="33526C2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11,600</w:t>
                  </w:r>
                </w:p>
              </w:tc>
            </w:tr>
            <w:tr w:rsidR="002F38FD" w14:paraId="55B3B49C" w14:textId="77777777" w:rsidTr="00ED039F">
              <w:tc>
                <w:tcPr>
                  <w:tcW w:w="2292" w:type="dxa"/>
                </w:tcPr>
                <w:p w14:paraId="4034A29E" w14:textId="155B37E2" w:rsidR="002F38FD" w:rsidRPr="000A31D0" w:rsidRDefault="002F38FD" w:rsidP="000A31D0">
                  <w:pPr>
                    <w:framePr w:hSpace="180" w:wrap="around" w:vAnchor="text" w:hAnchor="text" w:x="-136" w:y="1"/>
                    <w:suppressOverlap/>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Dulapuri frigorifice pentru cărucioare cu tăvi (de la 1 septembrie 2023)</w:t>
                  </w:r>
                </w:p>
              </w:tc>
              <w:tc>
                <w:tcPr>
                  <w:tcW w:w="1146" w:type="dxa"/>
                </w:tcPr>
                <w:p w14:paraId="3E4F5A7F" w14:textId="4832B59B"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9,1</w:t>
                  </w:r>
                </w:p>
              </w:tc>
              <w:tc>
                <w:tcPr>
                  <w:tcW w:w="1146" w:type="dxa"/>
                </w:tcPr>
                <w:p w14:paraId="054F7E7A" w14:textId="4238D55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9,100</w:t>
                  </w:r>
                </w:p>
              </w:tc>
            </w:tr>
          </w:tbl>
          <w:p w14:paraId="3ECE7D13" w14:textId="31D9C2C5" w:rsidR="002F38FD" w:rsidRPr="000A31D0" w:rsidRDefault="002F38FD" w:rsidP="00B7567E">
            <w:pPr>
              <w:pStyle w:val="ListParagraph"/>
              <w:numPr>
                <w:ilvl w:val="0"/>
                <w:numId w:val="25"/>
              </w:numPr>
              <w:ind w:left="754" w:hanging="357"/>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Valorile pentru C și coeficientul de temperatură sunt indicate în tabelul 5.</w:t>
            </w:r>
          </w:p>
          <w:p w14:paraId="0FF0BE87" w14:textId="77777777" w:rsidR="002F38FD" w:rsidRPr="000A31D0" w:rsidRDefault="002F38FD" w:rsidP="00E22B4F">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0A31D0">
              <w:rPr>
                <w:rFonts w:eastAsia="Arial Unicode MS"/>
                <w:b/>
                <w:bCs/>
                <w:i/>
                <w:iCs/>
                <w:color w:val="333333"/>
                <w:sz w:val="20"/>
                <w:szCs w:val="20"/>
                <w:shd w:val="clear" w:color="auto" w:fill="FFFFFF"/>
                <w:lang w:val="pt-BR"/>
              </w:rPr>
              <w:t>Tabelul 5</w:t>
            </w:r>
          </w:p>
          <w:p w14:paraId="633BA7CC" w14:textId="77777777" w:rsidR="002F38FD" w:rsidRPr="000A31D0" w:rsidRDefault="002F38FD" w:rsidP="00E22B4F">
            <w:pPr>
              <w:pStyle w:val="title-gr-seq-level-1"/>
              <w:spacing w:before="0" w:beforeAutospacing="0" w:after="0" w:afterAutospacing="0"/>
              <w:rPr>
                <w:rStyle w:val="boldface"/>
                <w:rFonts w:eastAsia="Arial Unicode MS"/>
                <w:b/>
                <w:bCs/>
                <w:color w:val="333333"/>
                <w:sz w:val="20"/>
                <w:szCs w:val="20"/>
                <w:lang w:val="pt-BR"/>
              </w:rPr>
            </w:pPr>
            <w:r w:rsidRPr="000A31D0">
              <w:rPr>
                <w:rStyle w:val="boldface"/>
                <w:rFonts w:eastAsia="Arial Unicode MS"/>
                <w:b/>
                <w:bCs/>
                <w:color w:val="333333"/>
                <w:sz w:val="20"/>
                <w:szCs w:val="20"/>
                <w:lang w:val="pt-BR"/>
              </w:rPr>
              <w:t>Condiții de temperatură și valorile corespunzătoare ale coeficienților de temperatură, C</w:t>
            </w:r>
          </w:p>
          <w:tbl>
            <w:tblPr>
              <w:tblStyle w:val="TableGrid"/>
              <w:tblW w:w="0" w:type="auto"/>
              <w:tblLayout w:type="fixed"/>
              <w:tblLook w:val="04A0" w:firstRow="1" w:lastRow="0" w:firstColumn="1" w:lastColumn="0" w:noHBand="0" w:noVBand="1"/>
            </w:tblPr>
            <w:tblGrid>
              <w:gridCol w:w="1309"/>
              <w:gridCol w:w="655"/>
              <w:gridCol w:w="655"/>
              <w:gridCol w:w="655"/>
              <w:gridCol w:w="655"/>
              <w:gridCol w:w="655"/>
            </w:tblGrid>
            <w:tr w:rsidR="002F38FD" w14:paraId="57EE974D" w14:textId="77777777" w:rsidTr="004A7296">
              <w:tc>
                <w:tcPr>
                  <w:tcW w:w="4584" w:type="dxa"/>
                  <w:gridSpan w:val="6"/>
                </w:tcPr>
                <w:p w14:paraId="1F31E36D" w14:textId="26BEDC33" w:rsidR="002F38FD" w:rsidRPr="002F38FD" w:rsidRDefault="002F38FD" w:rsidP="000A31D0">
                  <w:pPr>
                    <w:pStyle w:val="title-gr-seq-level-1"/>
                    <w:framePr w:hSpace="180" w:wrap="around" w:vAnchor="text" w:hAnchor="text" w:x="-136" w:y="1"/>
                    <w:numPr>
                      <w:ilvl w:val="0"/>
                      <w:numId w:val="26"/>
                    </w:numPr>
                    <w:spacing w:before="120" w:beforeAutospacing="0" w:after="120" w:afterAutospacing="0" w:line="312" w:lineRule="atLeast"/>
                    <w:suppressOverlap/>
                    <w:rPr>
                      <w:rFonts w:eastAsia="Arial Unicode MS"/>
                      <w:color w:val="333333"/>
                      <w:sz w:val="20"/>
                      <w:szCs w:val="20"/>
                      <w:lang w:val="en-US"/>
                    </w:rPr>
                  </w:pPr>
                  <w:r w:rsidRPr="002F38FD">
                    <w:rPr>
                      <w:rFonts w:eastAsia="Arial Unicode MS"/>
                      <w:color w:val="333333"/>
                      <w:sz w:val="20"/>
                      <w:szCs w:val="20"/>
                      <w:shd w:val="clear" w:color="auto" w:fill="FFFFFF"/>
                    </w:rPr>
                    <w:lastRenderedPageBreak/>
                    <w:t>Dulapuri frigorifice pentru supermarketuri</w:t>
                  </w:r>
                </w:p>
              </w:tc>
            </w:tr>
            <w:tr w:rsidR="002F38FD" w14:paraId="1A39B7FA" w14:textId="77777777" w:rsidTr="00660C64">
              <w:tc>
                <w:tcPr>
                  <w:tcW w:w="1309" w:type="dxa"/>
                </w:tcPr>
                <w:p w14:paraId="6B165CE5" w14:textId="4FC33C0D"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15"/>
                      <w:szCs w:val="15"/>
                      <w:lang w:val="en-US"/>
                    </w:rPr>
                  </w:pPr>
                  <w:r w:rsidRPr="002F38FD">
                    <w:rPr>
                      <w:rFonts w:eastAsia="Arial Unicode MS"/>
                      <w:b/>
                      <w:bCs/>
                      <w:color w:val="333333"/>
                      <w:sz w:val="15"/>
                      <w:szCs w:val="15"/>
                      <w:shd w:val="clear" w:color="auto" w:fill="FFFFFF"/>
                    </w:rPr>
                    <w:t>Categorie</w:t>
                  </w:r>
                </w:p>
              </w:tc>
              <w:tc>
                <w:tcPr>
                  <w:tcW w:w="655" w:type="dxa"/>
                </w:tcPr>
                <w:p w14:paraId="53F6B2E7" w14:textId="1F39445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15"/>
                      <w:szCs w:val="15"/>
                      <w:lang w:val="en-US"/>
                    </w:rPr>
                  </w:pPr>
                  <w:r w:rsidRPr="002F38FD">
                    <w:rPr>
                      <w:rFonts w:eastAsia="Arial Unicode MS"/>
                      <w:b/>
                      <w:bCs/>
                      <w:color w:val="333333"/>
                      <w:sz w:val="15"/>
                      <w:szCs w:val="15"/>
                      <w:shd w:val="clear" w:color="auto" w:fill="FFFFFF"/>
                    </w:rPr>
                    <w:t>Clasa de temperatură</w:t>
                  </w:r>
                </w:p>
              </w:tc>
              <w:tc>
                <w:tcPr>
                  <w:tcW w:w="655" w:type="dxa"/>
                </w:tcPr>
                <w:p w14:paraId="3A3A2F8B" w14:textId="37E47514" w:rsidR="002F38FD" w:rsidRPr="000A31D0"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15"/>
                      <w:szCs w:val="15"/>
                      <w:lang w:val="pt-BR"/>
                    </w:rPr>
                  </w:pPr>
                  <w:r w:rsidRPr="000A31D0">
                    <w:rPr>
                      <w:rFonts w:eastAsia="Arial Unicode MS"/>
                      <w:b/>
                      <w:bCs/>
                      <w:color w:val="333333"/>
                      <w:sz w:val="15"/>
                      <w:szCs w:val="15"/>
                      <w:shd w:val="clear" w:color="auto" w:fill="FFFFFF"/>
                      <w:lang w:val="pt-BR"/>
                    </w:rPr>
                    <w:t>Temperatura cea mai ridicată a celui mai cald pachet M (°C)</w:t>
                  </w:r>
                </w:p>
              </w:tc>
              <w:tc>
                <w:tcPr>
                  <w:tcW w:w="655" w:type="dxa"/>
                </w:tcPr>
                <w:p w14:paraId="653EC95A" w14:textId="06ADD7AF" w:rsidR="002F38FD" w:rsidRPr="000A31D0"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15"/>
                      <w:szCs w:val="15"/>
                      <w:lang w:val="pt-BR"/>
                    </w:rPr>
                  </w:pPr>
                  <w:r w:rsidRPr="000A31D0">
                    <w:rPr>
                      <w:rFonts w:eastAsia="Arial Unicode MS"/>
                      <w:b/>
                      <w:bCs/>
                      <w:color w:val="333333"/>
                      <w:sz w:val="15"/>
                      <w:szCs w:val="15"/>
                      <w:shd w:val="clear" w:color="auto" w:fill="FFFFFF"/>
                      <w:lang w:val="pt-BR"/>
                    </w:rPr>
                    <w:t>Temperatura cea mai scăzută a celui mai rece pachet M (°C)</w:t>
                  </w:r>
                </w:p>
              </w:tc>
              <w:tc>
                <w:tcPr>
                  <w:tcW w:w="655" w:type="dxa"/>
                </w:tcPr>
                <w:p w14:paraId="34BF6414" w14:textId="5DCC87A0" w:rsidR="002F38FD" w:rsidRPr="000A31D0"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15"/>
                      <w:szCs w:val="15"/>
                      <w:lang w:val="pt-BR"/>
                    </w:rPr>
                  </w:pPr>
                  <w:r w:rsidRPr="000A31D0">
                    <w:rPr>
                      <w:rFonts w:eastAsia="Arial Unicode MS"/>
                      <w:b/>
                      <w:bCs/>
                      <w:color w:val="333333"/>
                      <w:sz w:val="15"/>
                      <w:szCs w:val="15"/>
                      <w:shd w:val="clear" w:color="auto" w:fill="FFFFFF"/>
                      <w:lang w:val="pt-BR"/>
                    </w:rPr>
                    <w:t>Temperatura minimă cea mai ridicată a tuturor pachetelor M (°C)</w:t>
                  </w:r>
                </w:p>
              </w:tc>
              <w:tc>
                <w:tcPr>
                  <w:tcW w:w="655" w:type="dxa"/>
                </w:tcPr>
                <w:p w14:paraId="2D6F19B3" w14:textId="7F3107F5"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15"/>
                      <w:szCs w:val="15"/>
                      <w:lang w:val="en-US"/>
                    </w:rPr>
                  </w:pPr>
                  <w:r w:rsidRPr="002F38FD">
                    <w:rPr>
                      <w:rFonts w:eastAsia="Arial Unicode MS"/>
                      <w:b/>
                      <w:bCs/>
                      <w:color w:val="333333"/>
                      <w:sz w:val="15"/>
                      <w:szCs w:val="15"/>
                      <w:shd w:val="clear" w:color="auto" w:fill="FFFFFF"/>
                    </w:rPr>
                    <w:t>Valoarea pentru C</w:t>
                  </w:r>
                </w:p>
              </w:tc>
            </w:tr>
            <w:tr w:rsidR="002F38FD" w14:paraId="6384D3EE" w14:textId="77777777" w:rsidTr="002F38FD">
              <w:trPr>
                <w:trHeight w:val="520"/>
              </w:trPr>
              <w:tc>
                <w:tcPr>
                  <w:tcW w:w="1309" w:type="dxa"/>
                  <w:vMerge w:val="restart"/>
                </w:tcPr>
                <w:p w14:paraId="2FA2109D" w14:textId="7F3FE499"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proofErr w:type="spellStart"/>
                  <w:r w:rsidRPr="002F38FD">
                    <w:rPr>
                      <w:rFonts w:eastAsia="Arial Unicode MS"/>
                      <w:color w:val="333333"/>
                      <w:sz w:val="20"/>
                      <w:szCs w:val="20"/>
                      <w:shd w:val="clear" w:color="auto" w:fill="FFFFFF"/>
                      <w:lang w:val="en-US"/>
                    </w:rPr>
                    <w:t>Dulapuri</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frigorifice</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verticale</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și</w:t>
                  </w:r>
                  <w:proofErr w:type="spellEnd"/>
                  <w:r w:rsidRPr="002F38FD">
                    <w:rPr>
                      <w:rFonts w:eastAsia="Arial Unicode MS"/>
                      <w:color w:val="333333"/>
                      <w:sz w:val="20"/>
                      <w:szCs w:val="20"/>
                      <w:shd w:val="clear" w:color="auto" w:fill="FFFFFF"/>
                      <w:lang w:val="en-US"/>
                    </w:rPr>
                    <w:t xml:space="preserve"> combinate </w:t>
                  </w:r>
                  <w:proofErr w:type="spellStart"/>
                  <w:r w:rsidRPr="002F38FD">
                    <w:rPr>
                      <w:rFonts w:eastAsia="Arial Unicode MS"/>
                      <w:color w:val="333333"/>
                      <w:sz w:val="20"/>
                      <w:szCs w:val="20"/>
                      <w:shd w:val="clear" w:color="auto" w:fill="FFFFFF"/>
                      <w:lang w:val="en-US"/>
                    </w:rPr>
                    <w:t>pentru</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supermarketuri</w:t>
                  </w:r>
                  <w:proofErr w:type="spellEnd"/>
                </w:p>
              </w:tc>
              <w:tc>
                <w:tcPr>
                  <w:tcW w:w="655" w:type="dxa"/>
                </w:tcPr>
                <w:p w14:paraId="77641A2B" w14:textId="1047517D"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sidRPr="002F38FD">
                    <w:rPr>
                      <w:rFonts w:eastAsia="Arial Unicode MS"/>
                      <w:color w:val="333333"/>
                      <w:sz w:val="20"/>
                      <w:szCs w:val="20"/>
                      <w:lang w:val="en-US"/>
                    </w:rPr>
                    <w:t>M2</w:t>
                  </w:r>
                </w:p>
              </w:tc>
              <w:tc>
                <w:tcPr>
                  <w:tcW w:w="655" w:type="dxa"/>
                </w:tcPr>
                <w:p w14:paraId="564CDA3B" w14:textId="3C08DD7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+7</w:t>
                  </w:r>
                </w:p>
              </w:tc>
              <w:tc>
                <w:tcPr>
                  <w:tcW w:w="655" w:type="dxa"/>
                </w:tcPr>
                <w:p w14:paraId="5D5CF7F4" w14:textId="37894DB4"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–1</w:t>
                  </w:r>
                </w:p>
              </w:tc>
              <w:tc>
                <w:tcPr>
                  <w:tcW w:w="655" w:type="dxa"/>
                </w:tcPr>
                <w:p w14:paraId="52A12268" w14:textId="3D59189A"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sidRPr="002F38FD">
                    <w:rPr>
                      <w:rFonts w:eastAsia="Arial Unicode MS"/>
                      <w:color w:val="333333"/>
                      <w:sz w:val="20"/>
                      <w:szCs w:val="20"/>
                      <w:lang w:val="en-US"/>
                    </w:rPr>
                    <w:t>n.a.</w:t>
                  </w:r>
                  <w:proofErr w:type="spellEnd"/>
                </w:p>
              </w:tc>
              <w:tc>
                <w:tcPr>
                  <w:tcW w:w="655" w:type="dxa"/>
                </w:tcPr>
                <w:p w14:paraId="0AB1D6A9" w14:textId="544E8B5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1,00</w:t>
                  </w:r>
                </w:p>
              </w:tc>
            </w:tr>
            <w:tr w:rsidR="002F38FD" w14:paraId="6F5C9952" w14:textId="77777777" w:rsidTr="00644A5E">
              <w:trPr>
                <w:trHeight w:val="519"/>
              </w:trPr>
              <w:tc>
                <w:tcPr>
                  <w:tcW w:w="1309" w:type="dxa"/>
                  <w:vMerge/>
                </w:tcPr>
                <w:p w14:paraId="473D151B"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0D5F7EEF" w14:textId="4DFEE9D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H1 și H2</w:t>
                  </w:r>
                </w:p>
              </w:tc>
              <w:tc>
                <w:tcPr>
                  <w:tcW w:w="655" w:type="dxa"/>
                </w:tcPr>
                <w:p w14:paraId="23954D4D" w14:textId="5B9C3944"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≤+10</w:t>
                  </w:r>
                </w:p>
              </w:tc>
              <w:tc>
                <w:tcPr>
                  <w:tcW w:w="655" w:type="dxa"/>
                </w:tcPr>
                <w:p w14:paraId="31C33879" w14:textId="48D5955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–1</w:t>
                  </w:r>
                </w:p>
              </w:tc>
              <w:tc>
                <w:tcPr>
                  <w:tcW w:w="655" w:type="dxa"/>
                </w:tcPr>
                <w:p w14:paraId="295A47F6" w14:textId="3F7CA836"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07875F38" w14:textId="4A0BDD72"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0,82</w:t>
                  </w:r>
                </w:p>
              </w:tc>
            </w:tr>
            <w:tr w:rsidR="002F38FD" w14:paraId="3E162C2C" w14:textId="77777777" w:rsidTr="00644A5E">
              <w:trPr>
                <w:trHeight w:val="519"/>
              </w:trPr>
              <w:tc>
                <w:tcPr>
                  <w:tcW w:w="1309" w:type="dxa"/>
                  <w:vMerge/>
                </w:tcPr>
                <w:p w14:paraId="4E72BE8C"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2304DFF2" w14:textId="3AB3BF1A"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sidRPr="002F38FD">
                    <w:rPr>
                      <w:rFonts w:eastAsia="Arial Unicode MS"/>
                      <w:color w:val="333333"/>
                      <w:sz w:val="20"/>
                      <w:szCs w:val="20"/>
                      <w:lang w:val="en-US"/>
                    </w:rPr>
                    <w:t>M1</w:t>
                  </w:r>
                </w:p>
              </w:tc>
              <w:tc>
                <w:tcPr>
                  <w:tcW w:w="655" w:type="dxa"/>
                </w:tcPr>
                <w:p w14:paraId="0D100DA6" w14:textId="4C97DBAC"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+5</w:t>
                  </w:r>
                </w:p>
              </w:tc>
              <w:tc>
                <w:tcPr>
                  <w:tcW w:w="655" w:type="dxa"/>
                </w:tcPr>
                <w:p w14:paraId="3BE85EC4" w14:textId="2AD75C1C"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–1</w:t>
                  </w:r>
                </w:p>
              </w:tc>
              <w:tc>
                <w:tcPr>
                  <w:tcW w:w="655" w:type="dxa"/>
                </w:tcPr>
                <w:p w14:paraId="5C88474A" w14:textId="56D56C40"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7323C3A9" w14:textId="0847EF8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1,15</w:t>
                  </w:r>
                </w:p>
              </w:tc>
            </w:tr>
            <w:tr w:rsidR="002F38FD" w14:paraId="419EF9BE" w14:textId="77777777" w:rsidTr="002F38FD">
              <w:trPr>
                <w:trHeight w:val="442"/>
              </w:trPr>
              <w:tc>
                <w:tcPr>
                  <w:tcW w:w="1309" w:type="dxa"/>
                  <w:vMerge w:val="restart"/>
                </w:tcPr>
                <w:p w14:paraId="78167D7A" w14:textId="035F0D11" w:rsidR="002F38FD" w:rsidRPr="000A31D0"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pt-BR"/>
                    </w:rPr>
                  </w:pPr>
                  <w:r w:rsidRPr="000A31D0">
                    <w:rPr>
                      <w:rFonts w:eastAsia="Arial Unicode MS"/>
                      <w:color w:val="333333"/>
                      <w:sz w:val="20"/>
                      <w:szCs w:val="20"/>
                      <w:shd w:val="clear" w:color="auto" w:fill="FFFFFF"/>
                      <w:lang w:val="pt-BR"/>
                    </w:rPr>
                    <w:t>Dulapuri frigorifice orizontale pentru supermarketuri</w:t>
                  </w:r>
                </w:p>
              </w:tc>
              <w:tc>
                <w:tcPr>
                  <w:tcW w:w="655" w:type="dxa"/>
                </w:tcPr>
                <w:p w14:paraId="11D89ABF" w14:textId="2DCC26D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M2</w:t>
                  </w:r>
                </w:p>
              </w:tc>
              <w:tc>
                <w:tcPr>
                  <w:tcW w:w="655" w:type="dxa"/>
                </w:tcPr>
                <w:p w14:paraId="3DB55ABE" w14:textId="4F81E3AD"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+7</w:t>
                  </w:r>
                </w:p>
              </w:tc>
              <w:tc>
                <w:tcPr>
                  <w:tcW w:w="655" w:type="dxa"/>
                </w:tcPr>
                <w:p w14:paraId="7166FE31" w14:textId="7DD8A53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–1</w:t>
                  </w:r>
                </w:p>
              </w:tc>
              <w:tc>
                <w:tcPr>
                  <w:tcW w:w="655" w:type="dxa"/>
                </w:tcPr>
                <w:p w14:paraId="17328F78" w14:textId="66DA571A"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n.a.</w:t>
                  </w:r>
                </w:p>
              </w:tc>
              <w:tc>
                <w:tcPr>
                  <w:tcW w:w="655" w:type="dxa"/>
                </w:tcPr>
                <w:p w14:paraId="09B6B734" w14:textId="4316D60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1.00</w:t>
                  </w:r>
                </w:p>
              </w:tc>
            </w:tr>
            <w:tr w:rsidR="002F38FD" w14:paraId="210FF820" w14:textId="77777777" w:rsidTr="00644A5E">
              <w:trPr>
                <w:trHeight w:val="440"/>
              </w:trPr>
              <w:tc>
                <w:tcPr>
                  <w:tcW w:w="1309" w:type="dxa"/>
                  <w:vMerge/>
                </w:tcPr>
                <w:p w14:paraId="345F3743"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43D7D2BE" w14:textId="48A8BEF2"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H1 și H2</w:t>
                  </w:r>
                </w:p>
              </w:tc>
              <w:tc>
                <w:tcPr>
                  <w:tcW w:w="655" w:type="dxa"/>
                </w:tcPr>
                <w:p w14:paraId="49BC8EDA" w14:textId="600C86CC"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≤+10</w:t>
                  </w:r>
                </w:p>
              </w:tc>
              <w:tc>
                <w:tcPr>
                  <w:tcW w:w="655" w:type="dxa"/>
                </w:tcPr>
                <w:p w14:paraId="61C11424" w14:textId="198B4AE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–1</w:t>
                  </w:r>
                </w:p>
              </w:tc>
              <w:tc>
                <w:tcPr>
                  <w:tcW w:w="655" w:type="dxa"/>
                </w:tcPr>
                <w:p w14:paraId="472E85D7" w14:textId="6B84216A"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n.a.</w:t>
                  </w:r>
                </w:p>
              </w:tc>
              <w:tc>
                <w:tcPr>
                  <w:tcW w:w="655" w:type="dxa"/>
                </w:tcPr>
                <w:p w14:paraId="5ED15DFF" w14:textId="7D4E1BE9"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0,92</w:t>
                  </w:r>
                </w:p>
              </w:tc>
            </w:tr>
            <w:tr w:rsidR="002F38FD" w14:paraId="2767CFD6" w14:textId="77777777" w:rsidTr="00644A5E">
              <w:trPr>
                <w:trHeight w:val="440"/>
              </w:trPr>
              <w:tc>
                <w:tcPr>
                  <w:tcW w:w="1309" w:type="dxa"/>
                  <w:vMerge/>
                </w:tcPr>
                <w:p w14:paraId="7CAE9A18"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515A8CF2" w14:textId="58A836F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 xml:space="preserve">M1 </w:t>
                  </w:r>
                </w:p>
              </w:tc>
              <w:tc>
                <w:tcPr>
                  <w:tcW w:w="655" w:type="dxa"/>
                </w:tcPr>
                <w:p w14:paraId="19DDEDEB" w14:textId="384AD52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+5</w:t>
                  </w:r>
                </w:p>
              </w:tc>
              <w:tc>
                <w:tcPr>
                  <w:tcW w:w="655" w:type="dxa"/>
                </w:tcPr>
                <w:p w14:paraId="71FD0737" w14:textId="7C49DCD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–1</w:t>
                  </w:r>
                </w:p>
              </w:tc>
              <w:tc>
                <w:tcPr>
                  <w:tcW w:w="655" w:type="dxa"/>
                </w:tcPr>
                <w:p w14:paraId="130AC7B0" w14:textId="5E4FF89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n.a.</w:t>
                  </w:r>
                </w:p>
              </w:tc>
              <w:tc>
                <w:tcPr>
                  <w:tcW w:w="655" w:type="dxa"/>
                </w:tcPr>
                <w:p w14:paraId="1F9B6469" w14:textId="4738FD1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 xml:space="preserve">1,08 </w:t>
                  </w:r>
                </w:p>
              </w:tc>
            </w:tr>
            <w:tr w:rsidR="002F38FD" w14:paraId="28627030" w14:textId="77777777" w:rsidTr="002F38FD">
              <w:trPr>
                <w:trHeight w:val="779"/>
              </w:trPr>
              <w:tc>
                <w:tcPr>
                  <w:tcW w:w="1309" w:type="dxa"/>
                  <w:vMerge w:val="restart"/>
                </w:tcPr>
                <w:p w14:paraId="7180DF99" w14:textId="3B5F218F"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proofErr w:type="spellStart"/>
                  <w:r w:rsidRPr="002F38FD">
                    <w:rPr>
                      <w:rFonts w:eastAsia="Arial Unicode MS"/>
                      <w:color w:val="333333"/>
                      <w:sz w:val="20"/>
                      <w:szCs w:val="20"/>
                      <w:shd w:val="clear" w:color="auto" w:fill="FFFFFF"/>
                      <w:lang w:val="en-US"/>
                    </w:rPr>
                    <w:t>Congelatoare</w:t>
                  </w:r>
                  <w:proofErr w:type="spellEnd"/>
                  <w:r w:rsidRPr="002F38FD">
                    <w:rPr>
                      <w:rFonts w:eastAsia="Arial Unicode MS"/>
                      <w:color w:val="333333"/>
                      <w:sz w:val="20"/>
                      <w:szCs w:val="20"/>
                      <w:shd w:val="clear" w:color="auto" w:fill="FFFFFF"/>
                      <w:lang w:val="en-US"/>
                    </w:rPr>
                    <w:t xml:space="preserve"> de tip </w:t>
                  </w:r>
                  <w:proofErr w:type="spellStart"/>
                  <w:r w:rsidRPr="002F38FD">
                    <w:rPr>
                      <w:rFonts w:eastAsia="Arial Unicode MS"/>
                      <w:color w:val="333333"/>
                      <w:sz w:val="20"/>
                      <w:szCs w:val="20"/>
                      <w:shd w:val="clear" w:color="auto" w:fill="FFFFFF"/>
                      <w:lang w:val="en-US"/>
                    </w:rPr>
                    <w:t>dulap</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verticale</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și</w:t>
                  </w:r>
                  <w:proofErr w:type="spellEnd"/>
                  <w:r w:rsidRPr="002F38FD">
                    <w:rPr>
                      <w:rFonts w:eastAsia="Arial Unicode MS"/>
                      <w:color w:val="333333"/>
                      <w:sz w:val="20"/>
                      <w:szCs w:val="20"/>
                      <w:shd w:val="clear" w:color="auto" w:fill="FFFFFF"/>
                      <w:lang w:val="en-US"/>
                    </w:rPr>
                    <w:t xml:space="preserve"> combinate </w:t>
                  </w:r>
                  <w:proofErr w:type="spellStart"/>
                  <w:r w:rsidRPr="002F38FD">
                    <w:rPr>
                      <w:rFonts w:eastAsia="Arial Unicode MS"/>
                      <w:color w:val="333333"/>
                      <w:sz w:val="20"/>
                      <w:szCs w:val="20"/>
                      <w:shd w:val="clear" w:color="auto" w:fill="FFFFFF"/>
                      <w:lang w:val="en-US"/>
                    </w:rPr>
                    <w:lastRenderedPageBreak/>
                    <w:t>pentru</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supermarketuri</w:t>
                  </w:r>
                  <w:proofErr w:type="spellEnd"/>
                </w:p>
              </w:tc>
              <w:tc>
                <w:tcPr>
                  <w:tcW w:w="655" w:type="dxa"/>
                </w:tcPr>
                <w:p w14:paraId="780EDC40" w14:textId="78C5E30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sidRPr="002F38FD">
                    <w:rPr>
                      <w:rFonts w:eastAsia="Arial Unicode MS"/>
                      <w:color w:val="333333"/>
                      <w:sz w:val="20"/>
                      <w:szCs w:val="20"/>
                      <w:lang w:val="en-US"/>
                    </w:rPr>
                    <w:lastRenderedPageBreak/>
                    <w:t>L1</w:t>
                  </w:r>
                </w:p>
              </w:tc>
              <w:tc>
                <w:tcPr>
                  <w:tcW w:w="655" w:type="dxa"/>
                </w:tcPr>
                <w:p w14:paraId="6D248433" w14:textId="420D7489"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15</w:t>
                  </w:r>
                </w:p>
              </w:tc>
              <w:tc>
                <w:tcPr>
                  <w:tcW w:w="655" w:type="dxa"/>
                </w:tcPr>
                <w:p w14:paraId="2CF08998" w14:textId="0FD2E8B2"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22DB69CE" w14:textId="5608A66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18</w:t>
                  </w:r>
                </w:p>
              </w:tc>
              <w:tc>
                <w:tcPr>
                  <w:tcW w:w="655" w:type="dxa"/>
                </w:tcPr>
                <w:p w14:paraId="5676D8A7" w14:textId="25F2601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1,00</w:t>
                  </w:r>
                </w:p>
              </w:tc>
            </w:tr>
            <w:tr w:rsidR="002F38FD" w14:paraId="27A2498F" w14:textId="77777777" w:rsidTr="00644A5E">
              <w:trPr>
                <w:trHeight w:val="779"/>
              </w:trPr>
              <w:tc>
                <w:tcPr>
                  <w:tcW w:w="1309" w:type="dxa"/>
                  <w:vMerge/>
                </w:tcPr>
                <w:p w14:paraId="11A3838F"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3A100966"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L2</w:t>
                  </w:r>
                </w:p>
                <w:p w14:paraId="42AA50A7"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
                <w:p w14:paraId="48FAB49A" w14:textId="5B41E48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L3</w:t>
                  </w:r>
                </w:p>
              </w:tc>
              <w:tc>
                <w:tcPr>
                  <w:tcW w:w="655" w:type="dxa"/>
                </w:tcPr>
                <w:p w14:paraId="5333B352"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rPr>
                  </w:pPr>
                  <w:r w:rsidRPr="002F38FD">
                    <w:rPr>
                      <w:rFonts w:eastAsia="Arial Unicode MS"/>
                      <w:color w:val="333333"/>
                      <w:sz w:val="20"/>
                      <w:szCs w:val="20"/>
                      <w:shd w:val="clear" w:color="auto" w:fill="FFFFFF"/>
                    </w:rPr>
                    <w:lastRenderedPageBreak/>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12</w:t>
                  </w:r>
                </w:p>
                <w:p w14:paraId="39D5788F"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rPr>
                  </w:pPr>
                </w:p>
                <w:p w14:paraId="54EF65DD" w14:textId="7C1B29F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12</w:t>
                  </w:r>
                </w:p>
              </w:tc>
              <w:tc>
                <w:tcPr>
                  <w:tcW w:w="655" w:type="dxa"/>
                </w:tcPr>
                <w:p w14:paraId="29E16807"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lastRenderedPageBreak/>
                    <w:t>n.a.</w:t>
                  </w:r>
                  <w:proofErr w:type="spellEnd"/>
                </w:p>
                <w:p w14:paraId="5E8E0B22"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
                <w:p w14:paraId="7F23BB07" w14:textId="725A903F"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246A18B7"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rPr>
                  </w:pPr>
                  <w:r w:rsidRPr="002F38FD">
                    <w:rPr>
                      <w:rFonts w:eastAsia="Arial Unicode MS"/>
                      <w:color w:val="333333"/>
                      <w:sz w:val="20"/>
                      <w:szCs w:val="20"/>
                      <w:shd w:val="clear" w:color="auto" w:fill="FFFFFF"/>
                    </w:rPr>
                    <w:lastRenderedPageBreak/>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18</w:t>
                  </w:r>
                </w:p>
                <w:p w14:paraId="43ED1AF0"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rPr>
                  </w:pPr>
                </w:p>
                <w:p w14:paraId="18CB0364" w14:textId="5FD0EC1D"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15</w:t>
                  </w:r>
                </w:p>
              </w:tc>
              <w:tc>
                <w:tcPr>
                  <w:tcW w:w="655" w:type="dxa"/>
                </w:tcPr>
                <w:p w14:paraId="1BC37CA5"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lastRenderedPageBreak/>
                    <w:t>0,90</w:t>
                  </w:r>
                </w:p>
                <w:p w14:paraId="2C052BDA" w14:textId="77777777"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
                <w:p w14:paraId="3F4DD2F1" w14:textId="0A2E133F"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0,90</w:t>
                  </w:r>
                </w:p>
              </w:tc>
            </w:tr>
            <w:tr w:rsidR="002F38FD" w14:paraId="0BE79106" w14:textId="77777777" w:rsidTr="002F38FD">
              <w:trPr>
                <w:trHeight w:val="332"/>
              </w:trPr>
              <w:tc>
                <w:tcPr>
                  <w:tcW w:w="1309" w:type="dxa"/>
                  <w:vMerge w:val="restart"/>
                </w:tcPr>
                <w:p w14:paraId="6CE7C185" w14:textId="3465F953" w:rsidR="002F38FD" w:rsidRPr="000A31D0"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pt-BR"/>
                    </w:rPr>
                  </w:pPr>
                  <w:r w:rsidRPr="000A31D0">
                    <w:rPr>
                      <w:rFonts w:eastAsia="Arial Unicode MS"/>
                      <w:color w:val="333333"/>
                      <w:sz w:val="20"/>
                      <w:szCs w:val="20"/>
                      <w:shd w:val="clear" w:color="auto" w:fill="FFFFFF"/>
                      <w:lang w:val="pt-BR"/>
                    </w:rPr>
                    <w:lastRenderedPageBreak/>
                    <w:t>Congelatoare de tip dulap orizontale pentru supermarketuri</w:t>
                  </w:r>
                </w:p>
              </w:tc>
              <w:tc>
                <w:tcPr>
                  <w:tcW w:w="655" w:type="dxa"/>
                </w:tcPr>
                <w:p w14:paraId="11F805E7" w14:textId="3545CDB9"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L1</w:t>
                  </w:r>
                </w:p>
              </w:tc>
              <w:tc>
                <w:tcPr>
                  <w:tcW w:w="655" w:type="dxa"/>
                </w:tcPr>
                <w:p w14:paraId="730728AF" w14:textId="5485A95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15</w:t>
                  </w:r>
                </w:p>
              </w:tc>
              <w:tc>
                <w:tcPr>
                  <w:tcW w:w="655" w:type="dxa"/>
                </w:tcPr>
                <w:p w14:paraId="74B0C37F" w14:textId="7E7487B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3C48DDFE" w14:textId="576C14D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18</w:t>
                  </w:r>
                </w:p>
              </w:tc>
              <w:tc>
                <w:tcPr>
                  <w:tcW w:w="655" w:type="dxa"/>
                </w:tcPr>
                <w:p w14:paraId="527920AE" w14:textId="20AA425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1,00</w:t>
                  </w:r>
                </w:p>
              </w:tc>
            </w:tr>
            <w:tr w:rsidR="002F38FD" w14:paraId="62CAAA01" w14:textId="77777777" w:rsidTr="00644A5E">
              <w:trPr>
                <w:trHeight w:val="330"/>
              </w:trPr>
              <w:tc>
                <w:tcPr>
                  <w:tcW w:w="1309" w:type="dxa"/>
                  <w:vMerge/>
                </w:tcPr>
                <w:p w14:paraId="0FDA7D0F"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4BFC5AA7" w14:textId="4DB69AAD"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L2</w:t>
                  </w:r>
                </w:p>
              </w:tc>
              <w:tc>
                <w:tcPr>
                  <w:tcW w:w="655" w:type="dxa"/>
                </w:tcPr>
                <w:p w14:paraId="2B2E86F8" w14:textId="3DA043A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12</w:t>
                  </w:r>
                </w:p>
              </w:tc>
              <w:tc>
                <w:tcPr>
                  <w:tcW w:w="655" w:type="dxa"/>
                </w:tcPr>
                <w:p w14:paraId="32FCAAD1" w14:textId="35864AB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2231DBC9" w14:textId="618F6D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18</w:t>
                  </w:r>
                </w:p>
              </w:tc>
              <w:tc>
                <w:tcPr>
                  <w:tcW w:w="655" w:type="dxa"/>
                </w:tcPr>
                <w:p w14:paraId="6DC968E9" w14:textId="6AF2B97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0,92</w:t>
                  </w:r>
                </w:p>
              </w:tc>
            </w:tr>
            <w:tr w:rsidR="002F38FD" w14:paraId="111CDB70" w14:textId="77777777" w:rsidTr="00644A5E">
              <w:trPr>
                <w:trHeight w:val="330"/>
              </w:trPr>
              <w:tc>
                <w:tcPr>
                  <w:tcW w:w="1309" w:type="dxa"/>
                  <w:vMerge/>
                </w:tcPr>
                <w:p w14:paraId="13E8CFD8"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655" w:type="dxa"/>
                </w:tcPr>
                <w:p w14:paraId="657A3F06" w14:textId="76B746D1"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L3</w:t>
                  </w:r>
                </w:p>
              </w:tc>
              <w:tc>
                <w:tcPr>
                  <w:tcW w:w="655" w:type="dxa"/>
                </w:tcPr>
                <w:p w14:paraId="1DD0B3CE" w14:textId="2D4AFDB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12</w:t>
                  </w:r>
                </w:p>
              </w:tc>
              <w:tc>
                <w:tcPr>
                  <w:tcW w:w="655" w:type="dxa"/>
                </w:tcPr>
                <w:p w14:paraId="6A8EAB84" w14:textId="017574B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7E56E44E" w14:textId="600E553B"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xml:space="preserve">≤ </w:t>
                  </w:r>
                  <w:r>
                    <w:rPr>
                      <w:rFonts w:eastAsia="Arial Unicode MS"/>
                      <w:color w:val="333333"/>
                      <w:sz w:val="20"/>
                      <w:szCs w:val="20"/>
                      <w:shd w:val="clear" w:color="auto" w:fill="FFFFFF"/>
                      <w:lang w:val="ro-RO"/>
                    </w:rPr>
                    <w:t>-</w:t>
                  </w:r>
                  <w:r w:rsidRPr="002F38FD">
                    <w:rPr>
                      <w:rFonts w:eastAsia="Arial Unicode MS"/>
                      <w:color w:val="333333"/>
                      <w:sz w:val="20"/>
                      <w:szCs w:val="20"/>
                      <w:shd w:val="clear" w:color="auto" w:fill="FFFFFF"/>
                    </w:rPr>
                    <w:t>15</w:t>
                  </w:r>
                </w:p>
              </w:tc>
              <w:tc>
                <w:tcPr>
                  <w:tcW w:w="655" w:type="dxa"/>
                </w:tcPr>
                <w:p w14:paraId="6681801E" w14:textId="01B90CCA"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0,92</w:t>
                  </w:r>
                </w:p>
              </w:tc>
            </w:tr>
            <w:tr w:rsidR="002F38FD" w14:paraId="59E49924" w14:textId="77777777" w:rsidTr="00417083">
              <w:trPr>
                <w:trHeight w:val="330"/>
              </w:trPr>
              <w:tc>
                <w:tcPr>
                  <w:tcW w:w="1309" w:type="dxa"/>
                  <w:vMerge/>
                </w:tcPr>
                <w:p w14:paraId="1B1B17AE" w14:textId="7777777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shd w:val="clear" w:color="auto" w:fill="FFFFFF"/>
                      <w:lang w:val="en-US"/>
                    </w:rPr>
                  </w:pPr>
                </w:p>
              </w:tc>
              <w:tc>
                <w:tcPr>
                  <w:tcW w:w="3275" w:type="dxa"/>
                  <w:gridSpan w:val="5"/>
                </w:tcPr>
                <w:p w14:paraId="4CD9C843" w14:textId="0BA9D15A"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hyperlink r:id="rId19" w:tooltip="32021R0341: INSERTED" w:history="1">
                    <w:r w:rsidRPr="002F38FD">
                      <w:rPr>
                        <w:rStyle w:val="Hyperlink"/>
                        <w:rFonts w:ascii="Arial Unicode MS" w:eastAsia="Arial Unicode MS" w:hAnsi="Arial Unicode MS" w:cs="Arial Unicode MS" w:hint="eastAsia"/>
                        <w:b/>
                        <w:bCs/>
                        <w:color w:val="0070C0"/>
                        <w:sz w:val="21"/>
                        <w:szCs w:val="21"/>
                      </w:rPr>
                      <w:t>▼M1</w:t>
                    </w:r>
                  </w:hyperlink>
                </w:p>
              </w:tc>
            </w:tr>
            <w:tr w:rsidR="002F38FD" w14:paraId="6B4390D1" w14:textId="77777777" w:rsidTr="00644A5E">
              <w:tc>
                <w:tcPr>
                  <w:tcW w:w="1309" w:type="dxa"/>
                </w:tcPr>
                <w:p w14:paraId="05718E9E" w14:textId="4ACDD5BD"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proofErr w:type="spellStart"/>
                  <w:r w:rsidRPr="002F38FD">
                    <w:rPr>
                      <w:rFonts w:eastAsia="Arial Unicode MS"/>
                      <w:color w:val="333333"/>
                      <w:sz w:val="20"/>
                      <w:szCs w:val="20"/>
                      <w:shd w:val="clear" w:color="auto" w:fill="FFFFFF"/>
                      <w:lang w:val="en-US"/>
                    </w:rPr>
                    <w:t>Dulapuri</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frigorifice</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verticale</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și</w:t>
                  </w:r>
                  <w:proofErr w:type="spellEnd"/>
                  <w:r w:rsidRPr="002F38FD">
                    <w:rPr>
                      <w:rFonts w:eastAsia="Arial Unicode MS"/>
                      <w:color w:val="333333"/>
                      <w:sz w:val="20"/>
                      <w:szCs w:val="20"/>
                      <w:shd w:val="clear" w:color="auto" w:fill="FFFFFF"/>
                      <w:lang w:val="en-US"/>
                    </w:rPr>
                    <w:t xml:space="preserve"> combinate </w:t>
                  </w:r>
                  <w:proofErr w:type="spellStart"/>
                  <w:r w:rsidRPr="002F38FD">
                    <w:rPr>
                      <w:rFonts w:eastAsia="Arial Unicode MS"/>
                      <w:color w:val="333333"/>
                      <w:sz w:val="20"/>
                      <w:szCs w:val="20"/>
                      <w:shd w:val="clear" w:color="auto" w:fill="FFFFFF"/>
                      <w:lang w:val="en-US"/>
                    </w:rPr>
                    <w:t>pentru</w:t>
                  </w:r>
                  <w:proofErr w:type="spellEnd"/>
                  <w:r w:rsidRPr="002F38FD">
                    <w:rPr>
                      <w:rFonts w:eastAsia="Arial Unicode MS"/>
                      <w:color w:val="333333"/>
                      <w:sz w:val="20"/>
                      <w:szCs w:val="20"/>
                      <w:shd w:val="clear" w:color="auto" w:fill="FFFFFF"/>
                      <w:lang w:val="en-US"/>
                    </w:rPr>
                    <w:t xml:space="preserve"> </w:t>
                  </w:r>
                  <w:proofErr w:type="spellStart"/>
                  <w:r w:rsidRPr="002F38FD">
                    <w:rPr>
                      <w:rFonts w:eastAsia="Arial Unicode MS"/>
                      <w:color w:val="333333"/>
                      <w:sz w:val="20"/>
                      <w:szCs w:val="20"/>
                      <w:shd w:val="clear" w:color="auto" w:fill="FFFFFF"/>
                      <w:lang w:val="en-US"/>
                    </w:rPr>
                    <w:t>supermarketuri</w:t>
                  </w:r>
                  <w:proofErr w:type="spellEnd"/>
                </w:p>
              </w:tc>
              <w:tc>
                <w:tcPr>
                  <w:tcW w:w="655" w:type="dxa"/>
                </w:tcPr>
                <w:p w14:paraId="7078F765" w14:textId="4E28DDE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M0</w:t>
                  </w:r>
                </w:p>
              </w:tc>
              <w:tc>
                <w:tcPr>
                  <w:tcW w:w="655" w:type="dxa"/>
                </w:tcPr>
                <w:p w14:paraId="6BB7E024" w14:textId="34AF158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+ 4</w:t>
                  </w:r>
                </w:p>
              </w:tc>
              <w:tc>
                <w:tcPr>
                  <w:tcW w:w="655" w:type="dxa"/>
                </w:tcPr>
                <w:p w14:paraId="081EA810" w14:textId="668B9CF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- 1</w:t>
                  </w:r>
                </w:p>
              </w:tc>
              <w:tc>
                <w:tcPr>
                  <w:tcW w:w="655" w:type="dxa"/>
                </w:tcPr>
                <w:p w14:paraId="1B221F58" w14:textId="2CB2BC9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071928EC" w14:textId="41AF2914"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1,30</w:t>
                  </w:r>
                </w:p>
              </w:tc>
            </w:tr>
            <w:tr w:rsidR="002F38FD" w14:paraId="20010165" w14:textId="77777777" w:rsidTr="00644A5E">
              <w:tc>
                <w:tcPr>
                  <w:tcW w:w="1309" w:type="dxa"/>
                </w:tcPr>
                <w:p w14:paraId="370E5727" w14:textId="4A88098C" w:rsidR="002F38FD" w:rsidRPr="000A31D0"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pt-BR"/>
                    </w:rPr>
                  </w:pPr>
                  <w:r w:rsidRPr="000A31D0">
                    <w:rPr>
                      <w:rFonts w:eastAsia="Arial Unicode MS"/>
                      <w:color w:val="333333"/>
                      <w:sz w:val="20"/>
                      <w:szCs w:val="20"/>
                      <w:shd w:val="clear" w:color="auto" w:fill="FFFFFF"/>
                      <w:lang w:val="pt-BR"/>
                    </w:rPr>
                    <w:t>Dulapuri frigorifice orizontale pentru supermarketuri</w:t>
                  </w:r>
                </w:p>
              </w:tc>
              <w:tc>
                <w:tcPr>
                  <w:tcW w:w="655" w:type="dxa"/>
                </w:tcPr>
                <w:p w14:paraId="3C323628" w14:textId="4B9ECBC8"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M0</w:t>
                  </w:r>
                </w:p>
              </w:tc>
              <w:tc>
                <w:tcPr>
                  <w:tcW w:w="655" w:type="dxa"/>
                </w:tcPr>
                <w:p w14:paraId="6D545ED7" w14:textId="00264D05"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+ 4</w:t>
                  </w:r>
                </w:p>
              </w:tc>
              <w:tc>
                <w:tcPr>
                  <w:tcW w:w="655" w:type="dxa"/>
                </w:tcPr>
                <w:p w14:paraId="58C754CA" w14:textId="11E81CA3"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r w:rsidRPr="002F38FD">
                    <w:rPr>
                      <w:rFonts w:eastAsia="Arial Unicode MS"/>
                      <w:color w:val="333333"/>
                      <w:sz w:val="20"/>
                      <w:szCs w:val="20"/>
                      <w:shd w:val="clear" w:color="auto" w:fill="FFFFFF"/>
                    </w:rPr>
                    <w:t>≥ - 1</w:t>
                  </w:r>
                </w:p>
              </w:tc>
              <w:tc>
                <w:tcPr>
                  <w:tcW w:w="655" w:type="dxa"/>
                </w:tcPr>
                <w:p w14:paraId="720CBECB" w14:textId="53946516"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proofErr w:type="spellStart"/>
                  <w:r>
                    <w:rPr>
                      <w:rFonts w:eastAsia="Arial Unicode MS"/>
                      <w:color w:val="333333"/>
                      <w:sz w:val="20"/>
                      <w:szCs w:val="20"/>
                      <w:lang w:val="en-US"/>
                    </w:rPr>
                    <w:t>n.a.</w:t>
                  </w:r>
                  <w:proofErr w:type="spellEnd"/>
                </w:p>
              </w:tc>
              <w:tc>
                <w:tcPr>
                  <w:tcW w:w="655" w:type="dxa"/>
                </w:tcPr>
                <w:p w14:paraId="6E0063C9" w14:textId="5CAFC2D7" w:rsidR="002F38FD" w:rsidRP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color w:val="333333"/>
                      <w:sz w:val="20"/>
                      <w:szCs w:val="20"/>
                      <w:lang w:val="en-US"/>
                    </w:rPr>
                  </w:pPr>
                  <w:r>
                    <w:rPr>
                      <w:rFonts w:eastAsia="Arial Unicode MS"/>
                      <w:color w:val="333333"/>
                      <w:sz w:val="20"/>
                      <w:szCs w:val="20"/>
                      <w:lang w:val="en-US"/>
                    </w:rPr>
                    <w:t>1,13</w:t>
                  </w:r>
                </w:p>
              </w:tc>
            </w:tr>
            <w:tr w:rsidR="002F38FD" w14:paraId="522C1FC0" w14:textId="77777777" w:rsidTr="00DD0741">
              <w:tc>
                <w:tcPr>
                  <w:tcW w:w="4584" w:type="dxa"/>
                  <w:gridSpan w:val="6"/>
                </w:tcPr>
                <w:p w14:paraId="5BCC92E4" w14:textId="3F04C979" w:rsidR="002F38FD" w:rsidRDefault="002F38FD" w:rsidP="000A31D0">
                  <w:pPr>
                    <w:pStyle w:val="title-gr-seq-level-1"/>
                    <w:framePr w:hSpace="180" w:wrap="around" w:vAnchor="text" w:hAnchor="text" w:x="-136" w:y="1"/>
                    <w:spacing w:before="120" w:beforeAutospacing="0" w:after="120" w:afterAutospacing="0" w:line="312" w:lineRule="atLeast"/>
                    <w:suppressOverlap/>
                    <w:rPr>
                      <w:rFonts w:eastAsia="Arial Unicode MS"/>
                      <w:b/>
                      <w:bCs/>
                      <w:color w:val="333333"/>
                      <w:sz w:val="20"/>
                      <w:szCs w:val="20"/>
                      <w:lang w:val="en-US"/>
                    </w:rPr>
                  </w:pPr>
                  <w:hyperlink r:id="rId20" w:tooltip="32019R2024" w:history="1">
                    <w:r w:rsidRPr="002F38FD">
                      <w:rPr>
                        <w:rStyle w:val="Hyperlink"/>
                        <w:rFonts w:ascii="Arial Unicode MS" w:eastAsia="Arial Unicode MS" w:hAnsi="Arial Unicode MS" w:cs="Arial Unicode MS" w:hint="eastAsia"/>
                        <w:b/>
                        <w:bCs/>
                        <w:color w:val="0070C0"/>
                        <w:sz w:val="21"/>
                        <w:szCs w:val="21"/>
                      </w:rPr>
                      <w:t>▼B</w:t>
                    </w:r>
                  </w:hyperlink>
                </w:p>
              </w:tc>
            </w:tr>
          </w:tbl>
          <w:p w14:paraId="1D3BF014" w14:textId="77777777" w:rsidR="002F38FD" w:rsidRDefault="002F38FD" w:rsidP="002F38FD">
            <w:pPr>
              <w:rPr>
                <w:rFonts w:ascii="Times New Roman" w:eastAsia="Arial Unicode MS" w:hAnsi="Times New Roman"/>
                <w:i/>
                <w:iCs/>
                <w:color w:val="333333"/>
                <w:sz w:val="20"/>
                <w:szCs w:val="20"/>
                <w:shd w:val="clear" w:color="auto" w:fill="FFFFFF"/>
              </w:rPr>
            </w:pPr>
          </w:p>
          <w:tbl>
            <w:tblPr>
              <w:tblStyle w:val="TableGrid"/>
              <w:tblW w:w="0" w:type="auto"/>
              <w:tblLayout w:type="fixed"/>
              <w:tblLook w:val="04A0" w:firstRow="1" w:lastRow="0" w:firstColumn="1" w:lastColumn="0" w:noHBand="0" w:noVBand="1"/>
            </w:tblPr>
            <w:tblGrid>
              <w:gridCol w:w="654"/>
              <w:gridCol w:w="1310"/>
              <w:gridCol w:w="1310"/>
              <w:gridCol w:w="655"/>
              <w:gridCol w:w="655"/>
            </w:tblGrid>
            <w:tr w:rsidR="002F38FD" w14:paraId="74A7F988" w14:textId="77777777" w:rsidTr="00EB4CAB">
              <w:tc>
                <w:tcPr>
                  <w:tcW w:w="4584" w:type="dxa"/>
                  <w:gridSpan w:val="5"/>
                </w:tcPr>
                <w:p w14:paraId="7879D331" w14:textId="5C51C517"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color w:val="333333"/>
                      <w:sz w:val="20"/>
                      <w:szCs w:val="20"/>
                      <w:shd w:val="clear" w:color="auto" w:fill="FFFFFF"/>
                    </w:rPr>
                    <w:t xml:space="preserve"> (b) </w:t>
                  </w:r>
                  <w:r w:rsidRPr="002F38FD">
                    <w:rPr>
                      <w:rFonts w:ascii="Times New Roman" w:eastAsia="Arial Unicode MS" w:hAnsi="Times New Roman"/>
                      <w:color w:val="333333"/>
                      <w:sz w:val="20"/>
                      <w:szCs w:val="20"/>
                      <w:shd w:val="clear" w:color="auto" w:fill="FFFFFF"/>
                    </w:rPr>
                    <w:t xml:space="preserve">Vitrine </w:t>
                  </w:r>
                  <w:proofErr w:type="spellStart"/>
                  <w:r w:rsidRPr="002F38FD">
                    <w:rPr>
                      <w:rFonts w:ascii="Times New Roman" w:eastAsia="Arial Unicode MS" w:hAnsi="Times New Roman"/>
                      <w:color w:val="333333"/>
                      <w:sz w:val="20"/>
                      <w:szCs w:val="20"/>
                      <w:shd w:val="clear" w:color="auto" w:fill="FFFFFF"/>
                    </w:rPr>
                    <w:t>frigorifice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înghețată</w:t>
                  </w:r>
                  <w:proofErr w:type="spellEnd"/>
                </w:p>
              </w:tc>
            </w:tr>
            <w:tr w:rsidR="002F38FD" w14:paraId="1077E1C4" w14:textId="77777777" w:rsidTr="00984635">
              <w:tc>
                <w:tcPr>
                  <w:tcW w:w="654" w:type="dxa"/>
                </w:tcPr>
                <w:p w14:paraId="6B1CC479" w14:textId="13E3E513" w:rsidR="002F38FD" w:rsidRPr="002F38FD" w:rsidRDefault="002F38FD" w:rsidP="000A31D0">
                  <w:pPr>
                    <w:framePr w:hSpace="180" w:wrap="around" w:vAnchor="text" w:hAnchor="text" w:x="-136" w:y="1"/>
                    <w:suppressOverlap/>
                    <w:rPr>
                      <w:rFonts w:ascii="Times New Roman" w:eastAsia="Arial Unicode MS" w:hAnsi="Times New Roman"/>
                      <w:i/>
                      <w:iCs/>
                      <w:color w:val="333333"/>
                      <w:sz w:val="16"/>
                      <w:szCs w:val="16"/>
                      <w:shd w:val="clear" w:color="auto" w:fill="FFFFFF"/>
                    </w:rPr>
                  </w:pPr>
                  <w:proofErr w:type="spellStart"/>
                  <w:r w:rsidRPr="002F38FD">
                    <w:rPr>
                      <w:rFonts w:ascii="Times New Roman" w:eastAsia="Arial Unicode MS" w:hAnsi="Times New Roman"/>
                      <w:b/>
                      <w:bCs/>
                      <w:color w:val="333333"/>
                      <w:sz w:val="16"/>
                      <w:szCs w:val="16"/>
                      <w:shd w:val="clear" w:color="auto" w:fill="FFFFFF"/>
                    </w:rPr>
                    <w:t>Clasa</w:t>
                  </w:r>
                  <w:proofErr w:type="spellEnd"/>
                  <w:r w:rsidRPr="002F38FD">
                    <w:rPr>
                      <w:rFonts w:ascii="Times New Roman" w:eastAsia="Arial Unicode MS" w:hAnsi="Times New Roman"/>
                      <w:b/>
                      <w:bCs/>
                      <w:color w:val="333333"/>
                      <w:sz w:val="16"/>
                      <w:szCs w:val="16"/>
                      <w:shd w:val="clear" w:color="auto" w:fill="FFFFFF"/>
                    </w:rPr>
                    <w:t xml:space="preserve"> de </w:t>
                  </w:r>
                  <w:proofErr w:type="spellStart"/>
                  <w:r w:rsidRPr="002F38FD">
                    <w:rPr>
                      <w:rFonts w:ascii="Times New Roman" w:eastAsia="Arial Unicode MS" w:hAnsi="Times New Roman"/>
                      <w:b/>
                      <w:bCs/>
                      <w:color w:val="333333"/>
                      <w:sz w:val="16"/>
                      <w:szCs w:val="16"/>
                      <w:shd w:val="clear" w:color="auto" w:fill="FFFFFF"/>
                    </w:rPr>
                    <w:t>temperatură</w:t>
                  </w:r>
                  <w:proofErr w:type="spellEnd"/>
                </w:p>
              </w:tc>
              <w:tc>
                <w:tcPr>
                  <w:tcW w:w="1310" w:type="dxa"/>
                </w:tcPr>
                <w:p w14:paraId="25C0FFC4" w14:textId="25B0E8E3" w:rsidR="002F38FD" w:rsidRPr="000A31D0" w:rsidRDefault="002F38FD" w:rsidP="000A31D0">
                  <w:pPr>
                    <w:framePr w:hSpace="180" w:wrap="around" w:vAnchor="text" w:hAnchor="text" w:x="-136" w:y="1"/>
                    <w:suppressOverlap/>
                    <w:rPr>
                      <w:rFonts w:ascii="Times New Roman" w:eastAsia="Arial Unicode MS" w:hAnsi="Times New Roman"/>
                      <w:i/>
                      <w:iCs/>
                      <w:color w:val="333333"/>
                      <w:sz w:val="16"/>
                      <w:szCs w:val="16"/>
                      <w:shd w:val="clear" w:color="auto" w:fill="FFFFFF"/>
                      <w:lang w:val="pt-BR"/>
                    </w:rPr>
                  </w:pPr>
                  <w:r w:rsidRPr="000A31D0">
                    <w:rPr>
                      <w:rFonts w:ascii="Times New Roman" w:eastAsia="Arial Unicode MS" w:hAnsi="Times New Roman"/>
                      <w:b/>
                      <w:bCs/>
                      <w:color w:val="333333"/>
                      <w:sz w:val="16"/>
                      <w:szCs w:val="16"/>
                      <w:shd w:val="clear" w:color="auto" w:fill="FFFFFF"/>
                      <w:lang w:val="pt-BR"/>
                    </w:rPr>
                    <w:t>Temperatura cea mai ridicată a celui mai cald pachet M (°C)</w:t>
                  </w:r>
                </w:p>
              </w:tc>
              <w:tc>
                <w:tcPr>
                  <w:tcW w:w="1310" w:type="dxa"/>
                </w:tcPr>
                <w:p w14:paraId="1C3F6ADB" w14:textId="26FA53D4" w:rsidR="002F38FD" w:rsidRPr="000A31D0" w:rsidRDefault="002F38FD" w:rsidP="000A31D0">
                  <w:pPr>
                    <w:framePr w:hSpace="180" w:wrap="around" w:vAnchor="text" w:hAnchor="text" w:x="-136" w:y="1"/>
                    <w:suppressOverlap/>
                    <w:rPr>
                      <w:rFonts w:ascii="Times New Roman" w:eastAsia="Arial Unicode MS" w:hAnsi="Times New Roman"/>
                      <w:i/>
                      <w:iCs/>
                      <w:color w:val="333333"/>
                      <w:sz w:val="16"/>
                      <w:szCs w:val="16"/>
                      <w:shd w:val="clear" w:color="auto" w:fill="FFFFFF"/>
                      <w:lang w:val="pt-BR"/>
                    </w:rPr>
                  </w:pPr>
                  <w:r w:rsidRPr="000A31D0">
                    <w:rPr>
                      <w:rFonts w:ascii="Times New Roman" w:eastAsia="Arial Unicode MS" w:hAnsi="Times New Roman"/>
                      <w:b/>
                      <w:bCs/>
                      <w:color w:val="333333"/>
                      <w:sz w:val="16"/>
                      <w:szCs w:val="16"/>
                      <w:shd w:val="clear" w:color="auto" w:fill="FFFFFF"/>
                      <w:lang w:val="pt-BR"/>
                    </w:rPr>
                    <w:t>Temperatura cea mai scăzută a celui mai rece pachet M (°C)</w:t>
                  </w:r>
                </w:p>
              </w:tc>
              <w:tc>
                <w:tcPr>
                  <w:tcW w:w="655" w:type="dxa"/>
                </w:tcPr>
                <w:p w14:paraId="47F31BB7" w14:textId="11F1A36F" w:rsidR="002F38FD" w:rsidRPr="000A31D0" w:rsidRDefault="002F38FD" w:rsidP="000A31D0">
                  <w:pPr>
                    <w:framePr w:hSpace="180" w:wrap="around" w:vAnchor="text" w:hAnchor="text" w:x="-136" w:y="1"/>
                    <w:suppressOverlap/>
                    <w:rPr>
                      <w:rFonts w:ascii="Times New Roman" w:eastAsia="Arial Unicode MS" w:hAnsi="Times New Roman"/>
                      <w:i/>
                      <w:iCs/>
                      <w:color w:val="333333"/>
                      <w:sz w:val="16"/>
                      <w:szCs w:val="16"/>
                      <w:shd w:val="clear" w:color="auto" w:fill="FFFFFF"/>
                      <w:lang w:val="pt-BR"/>
                    </w:rPr>
                  </w:pPr>
                  <w:r w:rsidRPr="000A31D0">
                    <w:rPr>
                      <w:rFonts w:ascii="Times New Roman" w:eastAsia="Arial Unicode MS" w:hAnsi="Times New Roman"/>
                      <w:b/>
                      <w:bCs/>
                      <w:color w:val="333333"/>
                      <w:sz w:val="16"/>
                      <w:szCs w:val="16"/>
                      <w:shd w:val="clear" w:color="auto" w:fill="FFFFFF"/>
                      <w:lang w:val="pt-BR"/>
                    </w:rPr>
                    <w:t>Temperatura minimă cea mai ridica</w:t>
                  </w:r>
                  <w:r w:rsidRPr="000A31D0">
                    <w:rPr>
                      <w:rFonts w:ascii="Times New Roman" w:eastAsia="Arial Unicode MS" w:hAnsi="Times New Roman"/>
                      <w:b/>
                      <w:bCs/>
                      <w:color w:val="333333"/>
                      <w:sz w:val="16"/>
                      <w:szCs w:val="16"/>
                      <w:shd w:val="clear" w:color="auto" w:fill="FFFFFF"/>
                      <w:lang w:val="pt-BR"/>
                    </w:rPr>
                    <w:lastRenderedPageBreak/>
                    <w:t>tă a tuturor pachetelor M (°C)</w:t>
                  </w:r>
                </w:p>
              </w:tc>
              <w:tc>
                <w:tcPr>
                  <w:tcW w:w="655" w:type="dxa"/>
                </w:tcPr>
                <w:p w14:paraId="547B123F" w14:textId="2DE0A188" w:rsidR="002F38FD" w:rsidRPr="002F38FD" w:rsidRDefault="002F38FD" w:rsidP="000A31D0">
                  <w:pPr>
                    <w:framePr w:hSpace="180" w:wrap="around" w:vAnchor="text" w:hAnchor="text" w:x="-136" w:y="1"/>
                    <w:suppressOverlap/>
                    <w:rPr>
                      <w:rFonts w:ascii="Times New Roman" w:eastAsia="Arial Unicode MS" w:hAnsi="Times New Roman"/>
                      <w:i/>
                      <w:iCs/>
                      <w:color w:val="333333"/>
                      <w:sz w:val="16"/>
                      <w:szCs w:val="16"/>
                      <w:shd w:val="clear" w:color="auto" w:fill="FFFFFF"/>
                    </w:rPr>
                  </w:pPr>
                  <w:proofErr w:type="spellStart"/>
                  <w:r w:rsidRPr="002F38FD">
                    <w:rPr>
                      <w:rFonts w:ascii="Times New Roman" w:eastAsia="Arial Unicode MS" w:hAnsi="Times New Roman"/>
                      <w:b/>
                      <w:bCs/>
                      <w:color w:val="333333"/>
                      <w:sz w:val="16"/>
                      <w:szCs w:val="16"/>
                      <w:shd w:val="clear" w:color="auto" w:fill="FFFFFF"/>
                    </w:rPr>
                    <w:lastRenderedPageBreak/>
                    <w:t>Valoarea</w:t>
                  </w:r>
                  <w:proofErr w:type="spellEnd"/>
                  <w:r w:rsidRPr="002F38FD">
                    <w:rPr>
                      <w:rFonts w:ascii="Times New Roman" w:eastAsia="Arial Unicode MS" w:hAnsi="Times New Roman"/>
                      <w:b/>
                      <w:bCs/>
                      <w:color w:val="333333"/>
                      <w:sz w:val="16"/>
                      <w:szCs w:val="16"/>
                      <w:shd w:val="clear" w:color="auto" w:fill="FFFFFF"/>
                    </w:rPr>
                    <w:t xml:space="preserve"> </w:t>
                  </w:r>
                  <w:proofErr w:type="spellStart"/>
                  <w:r w:rsidRPr="002F38FD">
                    <w:rPr>
                      <w:rFonts w:ascii="Times New Roman" w:eastAsia="Arial Unicode MS" w:hAnsi="Times New Roman"/>
                      <w:b/>
                      <w:bCs/>
                      <w:color w:val="333333"/>
                      <w:sz w:val="16"/>
                      <w:szCs w:val="16"/>
                      <w:shd w:val="clear" w:color="auto" w:fill="FFFFFF"/>
                    </w:rPr>
                    <w:t>pentru</w:t>
                  </w:r>
                  <w:proofErr w:type="spellEnd"/>
                  <w:r w:rsidRPr="002F38FD">
                    <w:rPr>
                      <w:rFonts w:ascii="Times New Roman" w:eastAsia="Arial Unicode MS" w:hAnsi="Times New Roman"/>
                      <w:b/>
                      <w:bCs/>
                      <w:color w:val="333333"/>
                      <w:sz w:val="16"/>
                      <w:szCs w:val="16"/>
                      <w:shd w:val="clear" w:color="auto" w:fill="FFFFFF"/>
                    </w:rPr>
                    <w:t xml:space="preserve"> C</w:t>
                  </w:r>
                </w:p>
              </w:tc>
            </w:tr>
            <w:tr w:rsidR="002F38FD" w14:paraId="6EB2AE38" w14:textId="77777777" w:rsidTr="00B97C26">
              <w:tc>
                <w:tcPr>
                  <w:tcW w:w="654" w:type="dxa"/>
                </w:tcPr>
                <w:p w14:paraId="621CDEBD" w14:textId="7CE56A5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G1</w:t>
                  </w:r>
                </w:p>
              </w:tc>
              <w:tc>
                <w:tcPr>
                  <w:tcW w:w="1310" w:type="dxa"/>
                </w:tcPr>
                <w:p w14:paraId="11E23684" w14:textId="1FDC7141"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w:t>
                  </w:r>
                </w:p>
              </w:tc>
              <w:tc>
                <w:tcPr>
                  <w:tcW w:w="1310" w:type="dxa"/>
                </w:tcPr>
                <w:p w14:paraId="2271F6EC" w14:textId="5D5C778A"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-14</w:t>
                  </w:r>
                </w:p>
              </w:tc>
              <w:tc>
                <w:tcPr>
                  <w:tcW w:w="655" w:type="dxa"/>
                </w:tcPr>
                <w:p w14:paraId="091A894A" w14:textId="78B6C733"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Pr>
                      <w:rFonts w:ascii="Times New Roman" w:eastAsia="Arial Unicode MS" w:hAnsi="Times New Roman"/>
                      <w:color w:val="333333"/>
                      <w:sz w:val="20"/>
                      <w:szCs w:val="20"/>
                      <w:shd w:val="clear" w:color="auto" w:fill="FFFFFF"/>
                    </w:rPr>
                    <w:t>n.a.</w:t>
                  </w:r>
                  <w:proofErr w:type="spellEnd"/>
                </w:p>
              </w:tc>
              <w:tc>
                <w:tcPr>
                  <w:tcW w:w="655" w:type="dxa"/>
                </w:tcPr>
                <w:p w14:paraId="5A118F48" w14:textId="40845261"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r w:rsidR="002F38FD" w14:paraId="144FD005" w14:textId="77777777" w:rsidTr="00B97C26">
              <w:tc>
                <w:tcPr>
                  <w:tcW w:w="654" w:type="dxa"/>
                </w:tcPr>
                <w:p w14:paraId="3E827EF5" w14:textId="52E59A22"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G2</w:t>
                  </w:r>
                </w:p>
              </w:tc>
              <w:tc>
                <w:tcPr>
                  <w:tcW w:w="1310" w:type="dxa"/>
                </w:tcPr>
                <w:p w14:paraId="2F4D5A4A" w14:textId="6502E0D5"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w:t>
                  </w:r>
                </w:p>
              </w:tc>
              <w:tc>
                <w:tcPr>
                  <w:tcW w:w="1310" w:type="dxa"/>
                </w:tcPr>
                <w:p w14:paraId="458DA831" w14:textId="6B6FEF3A"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-16</w:t>
                  </w:r>
                </w:p>
              </w:tc>
              <w:tc>
                <w:tcPr>
                  <w:tcW w:w="655" w:type="dxa"/>
                </w:tcPr>
                <w:p w14:paraId="667A3B70" w14:textId="7117A3E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Pr>
                      <w:rFonts w:ascii="Times New Roman" w:eastAsia="Arial Unicode MS" w:hAnsi="Times New Roman"/>
                      <w:color w:val="333333"/>
                      <w:sz w:val="20"/>
                      <w:szCs w:val="20"/>
                      <w:shd w:val="clear" w:color="auto" w:fill="FFFFFF"/>
                    </w:rPr>
                    <w:t>n.a.</w:t>
                  </w:r>
                  <w:proofErr w:type="spellEnd"/>
                </w:p>
              </w:tc>
              <w:tc>
                <w:tcPr>
                  <w:tcW w:w="655" w:type="dxa"/>
                </w:tcPr>
                <w:p w14:paraId="7A471725" w14:textId="1E12B95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r w:rsidR="002F38FD" w14:paraId="635E1696" w14:textId="77777777" w:rsidTr="00B97C26">
              <w:tc>
                <w:tcPr>
                  <w:tcW w:w="654" w:type="dxa"/>
                </w:tcPr>
                <w:p w14:paraId="7FC4E7B2" w14:textId="12D8187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G3</w:t>
                  </w:r>
                </w:p>
              </w:tc>
              <w:tc>
                <w:tcPr>
                  <w:tcW w:w="1310" w:type="dxa"/>
                </w:tcPr>
                <w:p w14:paraId="3FF9A5F4" w14:textId="42E3979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w:t>
                  </w:r>
                </w:p>
              </w:tc>
              <w:tc>
                <w:tcPr>
                  <w:tcW w:w="1310" w:type="dxa"/>
                </w:tcPr>
                <w:p w14:paraId="67605914" w14:textId="791018E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-18</w:t>
                  </w:r>
                </w:p>
              </w:tc>
              <w:tc>
                <w:tcPr>
                  <w:tcW w:w="655" w:type="dxa"/>
                </w:tcPr>
                <w:p w14:paraId="7646537E" w14:textId="60323412"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Pr>
                      <w:rFonts w:ascii="Times New Roman" w:eastAsia="Arial Unicode MS" w:hAnsi="Times New Roman"/>
                      <w:color w:val="333333"/>
                      <w:sz w:val="20"/>
                      <w:szCs w:val="20"/>
                      <w:shd w:val="clear" w:color="auto" w:fill="FFFFFF"/>
                    </w:rPr>
                    <w:t>n.a.</w:t>
                  </w:r>
                  <w:proofErr w:type="spellEnd"/>
                </w:p>
              </w:tc>
              <w:tc>
                <w:tcPr>
                  <w:tcW w:w="655" w:type="dxa"/>
                </w:tcPr>
                <w:p w14:paraId="02FDF2F3" w14:textId="55D79D6B"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r w:rsidR="002F38FD" w14:paraId="32C1967B" w14:textId="77777777" w:rsidTr="00B97C26">
              <w:tc>
                <w:tcPr>
                  <w:tcW w:w="654" w:type="dxa"/>
                </w:tcPr>
                <w:p w14:paraId="5413A98B" w14:textId="7A2F9B2D"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L1</w:t>
                  </w:r>
                </w:p>
              </w:tc>
              <w:tc>
                <w:tcPr>
                  <w:tcW w:w="1310" w:type="dxa"/>
                </w:tcPr>
                <w:p w14:paraId="115C26BF" w14:textId="287DEF4B"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-15</w:t>
                  </w:r>
                </w:p>
              </w:tc>
              <w:tc>
                <w:tcPr>
                  <w:tcW w:w="1310" w:type="dxa"/>
                </w:tcPr>
                <w:p w14:paraId="17471A6C" w14:textId="70ABB705"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Pr>
                      <w:rFonts w:ascii="Times New Roman" w:eastAsia="Arial Unicode MS" w:hAnsi="Times New Roman"/>
                      <w:color w:val="333333"/>
                      <w:sz w:val="20"/>
                      <w:szCs w:val="20"/>
                      <w:shd w:val="clear" w:color="auto" w:fill="FFFFFF"/>
                    </w:rPr>
                    <w:t>n.a.</w:t>
                  </w:r>
                  <w:proofErr w:type="spellEnd"/>
                </w:p>
              </w:tc>
              <w:tc>
                <w:tcPr>
                  <w:tcW w:w="655" w:type="dxa"/>
                </w:tcPr>
                <w:p w14:paraId="1DCD5B15" w14:textId="5441258B"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-18</w:t>
                  </w:r>
                </w:p>
              </w:tc>
              <w:tc>
                <w:tcPr>
                  <w:tcW w:w="655" w:type="dxa"/>
                </w:tcPr>
                <w:p w14:paraId="6A2BF0CB" w14:textId="66171D6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r w:rsidR="002F38FD" w14:paraId="7C114292" w14:textId="77777777" w:rsidTr="00B97C26">
              <w:tc>
                <w:tcPr>
                  <w:tcW w:w="654" w:type="dxa"/>
                </w:tcPr>
                <w:p w14:paraId="7C86C3B6" w14:textId="55E988AE"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L2</w:t>
                  </w:r>
                </w:p>
              </w:tc>
              <w:tc>
                <w:tcPr>
                  <w:tcW w:w="1310" w:type="dxa"/>
                </w:tcPr>
                <w:p w14:paraId="590F07BD" w14:textId="343540E4"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-12</w:t>
                  </w:r>
                </w:p>
              </w:tc>
              <w:tc>
                <w:tcPr>
                  <w:tcW w:w="1310" w:type="dxa"/>
                </w:tcPr>
                <w:p w14:paraId="30A8C9C8" w14:textId="275DB5B5"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Pr>
                      <w:rFonts w:ascii="Times New Roman" w:eastAsia="Arial Unicode MS" w:hAnsi="Times New Roman"/>
                      <w:color w:val="333333"/>
                      <w:sz w:val="20"/>
                      <w:szCs w:val="20"/>
                      <w:shd w:val="clear" w:color="auto" w:fill="FFFFFF"/>
                    </w:rPr>
                    <w:t>n.a.</w:t>
                  </w:r>
                  <w:proofErr w:type="spellEnd"/>
                </w:p>
              </w:tc>
              <w:tc>
                <w:tcPr>
                  <w:tcW w:w="655" w:type="dxa"/>
                </w:tcPr>
                <w:p w14:paraId="5651DB9E" w14:textId="3867247C"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-18</w:t>
                  </w:r>
                </w:p>
              </w:tc>
              <w:tc>
                <w:tcPr>
                  <w:tcW w:w="655" w:type="dxa"/>
                </w:tcPr>
                <w:p w14:paraId="1D630DB3" w14:textId="7EDF7B10"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r w:rsidR="002F38FD" w14:paraId="113FE514" w14:textId="77777777" w:rsidTr="00B97C26">
              <w:tc>
                <w:tcPr>
                  <w:tcW w:w="654" w:type="dxa"/>
                </w:tcPr>
                <w:p w14:paraId="40750357" w14:textId="78E84E7D"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L3</w:t>
                  </w:r>
                </w:p>
              </w:tc>
              <w:tc>
                <w:tcPr>
                  <w:tcW w:w="1310" w:type="dxa"/>
                </w:tcPr>
                <w:p w14:paraId="640DFFFD" w14:textId="75BD8F7F"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-12</w:t>
                  </w:r>
                </w:p>
              </w:tc>
              <w:tc>
                <w:tcPr>
                  <w:tcW w:w="1310" w:type="dxa"/>
                </w:tcPr>
                <w:p w14:paraId="08226F85" w14:textId="028ED297"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Pr>
                      <w:rFonts w:ascii="Times New Roman" w:eastAsia="Arial Unicode MS" w:hAnsi="Times New Roman"/>
                      <w:color w:val="333333"/>
                      <w:sz w:val="20"/>
                      <w:szCs w:val="20"/>
                      <w:shd w:val="clear" w:color="auto" w:fill="FFFFFF"/>
                    </w:rPr>
                    <w:t>n.a.</w:t>
                  </w:r>
                  <w:proofErr w:type="spellEnd"/>
                </w:p>
              </w:tc>
              <w:tc>
                <w:tcPr>
                  <w:tcW w:w="655" w:type="dxa"/>
                </w:tcPr>
                <w:p w14:paraId="2C1CF64B" w14:textId="111E9F89"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-15</w:t>
                  </w:r>
                </w:p>
              </w:tc>
              <w:tc>
                <w:tcPr>
                  <w:tcW w:w="655" w:type="dxa"/>
                </w:tcPr>
                <w:p w14:paraId="6E215ED4" w14:textId="37B8A756"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r w:rsidR="002F38FD" w14:paraId="1CE5CEE1" w14:textId="77777777" w:rsidTr="00EE672A">
              <w:tc>
                <w:tcPr>
                  <w:tcW w:w="654" w:type="dxa"/>
                </w:tcPr>
                <w:p w14:paraId="1202E2FE" w14:textId="41F86BC1"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S</w:t>
                  </w:r>
                </w:p>
              </w:tc>
              <w:tc>
                <w:tcPr>
                  <w:tcW w:w="3275" w:type="dxa"/>
                  <w:gridSpan w:val="3"/>
                </w:tcPr>
                <w:p w14:paraId="7CF1047A" w14:textId="4525C323"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Clasificare</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specială</w:t>
                  </w:r>
                  <w:proofErr w:type="spellEnd"/>
                </w:p>
              </w:tc>
              <w:tc>
                <w:tcPr>
                  <w:tcW w:w="655" w:type="dxa"/>
                </w:tcPr>
                <w:p w14:paraId="4545AC0A" w14:textId="36B5D104"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1,00</w:t>
                  </w:r>
                </w:p>
              </w:tc>
            </w:tr>
          </w:tbl>
          <w:p w14:paraId="0B3AE485" w14:textId="77777777" w:rsidR="002F38FD" w:rsidRDefault="002F38FD" w:rsidP="002F38FD">
            <w:pPr>
              <w:rPr>
                <w:rFonts w:ascii="Times New Roman" w:eastAsia="Arial Unicode MS" w:hAnsi="Times New Roman"/>
                <w:i/>
                <w:iCs/>
                <w:color w:val="333333"/>
                <w:sz w:val="20"/>
                <w:szCs w:val="20"/>
                <w:shd w:val="clear" w:color="auto" w:fill="FFFFFF"/>
              </w:rPr>
            </w:pPr>
          </w:p>
          <w:tbl>
            <w:tblPr>
              <w:tblStyle w:val="TableGrid"/>
              <w:tblW w:w="0" w:type="auto"/>
              <w:tblLayout w:type="fixed"/>
              <w:tblLook w:val="04A0" w:firstRow="1" w:lastRow="0" w:firstColumn="1" w:lastColumn="0" w:noHBand="0" w:noVBand="1"/>
            </w:tblPr>
            <w:tblGrid>
              <w:gridCol w:w="1528"/>
              <w:gridCol w:w="1528"/>
              <w:gridCol w:w="1528"/>
            </w:tblGrid>
            <w:tr w:rsidR="002F38FD" w14:paraId="7C91E94F" w14:textId="77777777" w:rsidTr="005260A0">
              <w:tc>
                <w:tcPr>
                  <w:tcW w:w="4584" w:type="dxa"/>
                  <w:gridSpan w:val="3"/>
                </w:tcPr>
                <w:p w14:paraId="205BCB45" w14:textId="54632C71"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color w:val="333333"/>
                      <w:sz w:val="20"/>
                      <w:szCs w:val="20"/>
                      <w:shd w:val="clear" w:color="auto" w:fill="FFFFFF"/>
                    </w:rPr>
                    <w:t xml:space="preserve"> (c) </w:t>
                  </w:r>
                  <w:proofErr w:type="spellStart"/>
                  <w:r w:rsidRPr="002F38FD">
                    <w:rPr>
                      <w:rFonts w:ascii="Times New Roman" w:eastAsia="Arial Unicode MS" w:hAnsi="Times New Roman"/>
                      <w:color w:val="333333"/>
                      <w:sz w:val="20"/>
                      <w:szCs w:val="20"/>
                      <w:shd w:val="clear" w:color="auto" w:fill="FFFFFF"/>
                    </w:rPr>
                    <w:t>Distribuitoare</w:t>
                  </w:r>
                  <w:proofErr w:type="spellEnd"/>
                  <w:r w:rsidRPr="002F38FD">
                    <w:rPr>
                      <w:rFonts w:ascii="Times New Roman" w:eastAsia="Arial Unicode MS" w:hAnsi="Times New Roman"/>
                      <w:color w:val="333333"/>
                      <w:sz w:val="20"/>
                      <w:szCs w:val="20"/>
                      <w:shd w:val="clear" w:color="auto" w:fill="FFFFFF"/>
                    </w:rPr>
                    <w:t xml:space="preserve"> automate </w:t>
                  </w:r>
                  <w:proofErr w:type="spellStart"/>
                  <w:r w:rsidRPr="002F38FD">
                    <w:rPr>
                      <w:rFonts w:ascii="Times New Roman" w:eastAsia="Arial Unicode MS" w:hAnsi="Times New Roman"/>
                      <w:color w:val="333333"/>
                      <w:sz w:val="20"/>
                      <w:szCs w:val="20"/>
                      <w:shd w:val="clear" w:color="auto" w:fill="FFFFFF"/>
                    </w:rPr>
                    <w:t>frigorifice</w:t>
                  </w:r>
                  <w:proofErr w:type="spellEnd"/>
                </w:p>
              </w:tc>
            </w:tr>
            <w:tr w:rsidR="002F38FD" w14:paraId="51A62B6C" w14:textId="77777777" w:rsidTr="00F54F18">
              <w:tc>
                <w:tcPr>
                  <w:tcW w:w="1528" w:type="dxa"/>
                </w:tcPr>
                <w:p w14:paraId="006BCBA8" w14:textId="0F38EBC6" w:rsidR="002F38FD" w:rsidRPr="002F38FD" w:rsidRDefault="002F38FD" w:rsidP="000A31D0">
                  <w:pPr>
                    <w:framePr w:hSpace="180" w:wrap="around" w:vAnchor="text" w:hAnchor="text" w:x="-136" w:y="1"/>
                    <w:suppressOverlap/>
                    <w:rPr>
                      <w:rFonts w:ascii="Times New Roman" w:eastAsia="Arial Unicode MS" w:hAnsi="Times New Roman"/>
                      <w:i/>
                      <w:iCs/>
                      <w:color w:val="333333"/>
                      <w:sz w:val="18"/>
                      <w:szCs w:val="18"/>
                      <w:shd w:val="clear" w:color="auto" w:fill="FFFFFF"/>
                    </w:rPr>
                  </w:pPr>
                  <w:proofErr w:type="spellStart"/>
                  <w:r w:rsidRPr="002F38FD">
                    <w:rPr>
                      <w:rFonts w:ascii="Times New Roman" w:eastAsia="Arial Unicode MS" w:hAnsi="Times New Roman"/>
                      <w:b/>
                      <w:bCs/>
                      <w:color w:val="333333"/>
                      <w:sz w:val="18"/>
                      <w:szCs w:val="18"/>
                      <w:shd w:val="clear" w:color="auto" w:fill="FFFFFF"/>
                    </w:rPr>
                    <w:t>Clasa</w:t>
                  </w:r>
                  <w:proofErr w:type="spellEnd"/>
                  <w:r w:rsidRPr="002F38FD">
                    <w:rPr>
                      <w:rFonts w:ascii="Times New Roman" w:eastAsia="Arial Unicode MS" w:hAnsi="Times New Roman"/>
                      <w:b/>
                      <w:bCs/>
                      <w:color w:val="333333"/>
                      <w:sz w:val="18"/>
                      <w:szCs w:val="18"/>
                      <w:shd w:val="clear" w:color="auto" w:fill="FFFFFF"/>
                    </w:rPr>
                    <w:t xml:space="preserve"> de </w:t>
                  </w:r>
                  <w:proofErr w:type="spellStart"/>
                  <w:r w:rsidRPr="002F38FD">
                    <w:rPr>
                      <w:rFonts w:ascii="Times New Roman" w:eastAsia="Arial Unicode MS" w:hAnsi="Times New Roman"/>
                      <w:b/>
                      <w:bCs/>
                      <w:color w:val="333333"/>
                      <w:sz w:val="18"/>
                      <w:szCs w:val="18"/>
                      <w:shd w:val="clear" w:color="auto" w:fill="FFFFFF"/>
                    </w:rPr>
                    <w:t>temperatură</w:t>
                  </w:r>
                  <w:proofErr w:type="spellEnd"/>
                  <w:r w:rsidRPr="002F38FD">
                    <w:rPr>
                      <w:rFonts w:ascii="Times New Roman" w:eastAsia="Arial Unicode MS" w:hAnsi="Times New Roman"/>
                      <w:b/>
                      <w:bCs/>
                      <w:color w:val="0070C0"/>
                      <w:sz w:val="18"/>
                      <w:szCs w:val="18"/>
                      <w:shd w:val="clear" w:color="auto" w:fill="FFFFFF"/>
                    </w:rPr>
                    <w:t> </w:t>
                  </w:r>
                  <w:hyperlink r:id="rId21" w:anchor="E0003" w:history="1">
                    <w:r w:rsidRPr="002F38FD">
                      <w:rPr>
                        <w:rStyle w:val="Hyperlink"/>
                        <w:rFonts w:ascii="Times New Roman" w:eastAsia="Arial Unicode MS" w:hAnsi="Times New Roman"/>
                        <w:b/>
                        <w:bCs/>
                        <w:color w:val="0070C0"/>
                        <w:sz w:val="18"/>
                        <w:szCs w:val="18"/>
                      </w:rPr>
                      <w:t>(</w:t>
                    </w:r>
                    <w:r w:rsidRPr="002F38FD">
                      <w:rPr>
                        <w:rStyle w:val="superscript"/>
                        <w:rFonts w:ascii="Times New Roman" w:eastAsia="Arial Unicode MS" w:hAnsi="Times New Roman"/>
                        <w:b/>
                        <w:bCs/>
                        <w:color w:val="0070C0"/>
                        <w:sz w:val="18"/>
                        <w:szCs w:val="18"/>
                        <w:vertAlign w:val="superscript"/>
                      </w:rPr>
                      <w:t>*2</w:t>
                    </w:r>
                    <w:r w:rsidRPr="002F38FD">
                      <w:rPr>
                        <w:rStyle w:val="Hyperlink"/>
                        <w:rFonts w:ascii="Times New Roman" w:eastAsia="Arial Unicode MS" w:hAnsi="Times New Roman"/>
                        <w:b/>
                        <w:bCs/>
                        <w:color w:val="0070C0"/>
                        <w:sz w:val="18"/>
                        <w:szCs w:val="18"/>
                      </w:rPr>
                      <w:t>)</w:t>
                    </w:r>
                  </w:hyperlink>
                </w:p>
              </w:tc>
              <w:tc>
                <w:tcPr>
                  <w:tcW w:w="1528" w:type="dxa"/>
                </w:tcPr>
                <w:p w14:paraId="74B57AA1" w14:textId="2F4792A9" w:rsidR="002F38FD" w:rsidRPr="000A31D0" w:rsidRDefault="002F38FD" w:rsidP="000A31D0">
                  <w:pPr>
                    <w:framePr w:hSpace="180" w:wrap="around" w:vAnchor="text" w:hAnchor="text" w:x="-136" w:y="1"/>
                    <w:suppressOverlap/>
                    <w:rPr>
                      <w:rFonts w:ascii="Times New Roman" w:eastAsia="Arial Unicode MS" w:hAnsi="Times New Roman"/>
                      <w:i/>
                      <w:iCs/>
                      <w:color w:val="333333"/>
                      <w:sz w:val="18"/>
                      <w:szCs w:val="18"/>
                      <w:shd w:val="clear" w:color="auto" w:fill="FFFFFF"/>
                      <w:lang w:val="pt-BR"/>
                    </w:rPr>
                  </w:pPr>
                  <w:r w:rsidRPr="000A31D0">
                    <w:rPr>
                      <w:rFonts w:ascii="Times New Roman" w:eastAsia="Arial Unicode MS" w:hAnsi="Times New Roman"/>
                      <w:b/>
                      <w:bCs/>
                      <w:color w:val="333333"/>
                      <w:sz w:val="18"/>
                      <w:szCs w:val="18"/>
                      <w:shd w:val="clear" w:color="auto" w:fill="FFFFFF"/>
                      <w:lang w:val="pt-BR"/>
                    </w:rPr>
                    <w:t>Temperatura maximă măsurată a produsului (</w:t>
                  </w:r>
                  <w:r w:rsidRPr="000A31D0">
                    <w:rPr>
                      <w:rStyle w:val="italics"/>
                      <w:rFonts w:ascii="Times New Roman" w:eastAsia="Arial Unicode MS" w:hAnsi="Times New Roman"/>
                      <w:b/>
                      <w:bCs/>
                      <w:i/>
                      <w:iCs/>
                      <w:color w:val="333333"/>
                      <w:sz w:val="18"/>
                      <w:szCs w:val="18"/>
                      <w:lang w:val="pt-BR"/>
                    </w:rPr>
                    <w:t>T</w:t>
                  </w:r>
                  <w:r w:rsidRPr="000A31D0">
                    <w:rPr>
                      <w:rStyle w:val="subscript"/>
                      <w:rFonts w:ascii="Times New Roman" w:eastAsia="Arial Unicode MS" w:hAnsi="Times New Roman"/>
                      <w:b/>
                      <w:bCs/>
                      <w:i/>
                      <w:iCs/>
                      <w:color w:val="333333"/>
                      <w:sz w:val="18"/>
                      <w:szCs w:val="18"/>
                      <w:vertAlign w:val="subscript"/>
                      <w:lang w:val="pt-BR"/>
                    </w:rPr>
                    <w:t>V</w:t>
                  </w:r>
                  <w:r w:rsidRPr="000A31D0">
                    <w:rPr>
                      <w:rStyle w:val="apple-converted-space"/>
                      <w:rFonts w:ascii="Times New Roman" w:eastAsia="Arial Unicode MS" w:hAnsi="Times New Roman"/>
                      <w:b/>
                      <w:bCs/>
                      <w:i/>
                      <w:iCs/>
                      <w:color w:val="333333"/>
                      <w:sz w:val="18"/>
                      <w:szCs w:val="18"/>
                      <w:lang w:val="pt-BR"/>
                    </w:rPr>
                    <w:t> </w:t>
                  </w:r>
                  <w:r w:rsidRPr="000A31D0">
                    <w:rPr>
                      <w:rFonts w:ascii="Times New Roman" w:eastAsia="Arial Unicode MS" w:hAnsi="Times New Roman"/>
                      <w:b/>
                      <w:bCs/>
                      <w:color w:val="333333"/>
                      <w:sz w:val="18"/>
                      <w:szCs w:val="18"/>
                      <w:shd w:val="clear" w:color="auto" w:fill="FFFFFF"/>
                      <w:lang w:val="pt-BR"/>
                    </w:rPr>
                    <w:t>) (°C)</w:t>
                  </w:r>
                </w:p>
              </w:tc>
              <w:tc>
                <w:tcPr>
                  <w:tcW w:w="1528" w:type="dxa"/>
                </w:tcPr>
                <w:p w14:paraId="1F1DB49A" w14:textId="318D2A85" w:rsidR="002F38FD" w:rsidRPr="002F38FD" w:rsidRDefault="002F38FD" w:rsidP="000A31D0">
                  <w:pPr>
                    <w:framePr w:hSpace="180" w:wrap="around" w:vAnchor="text" w:hAnchor="text" w:x="-136" w:y="1"/>
                    <w:suppressOverlap/>
                    <w:rPr>
                      <w:rFonts w:ascii="Times New Roman" w:eastAsia="Arial Unicode MS" w:hAnsi="Times New Roman"/>
                      <w:i/>
                      <w:iCs/>
                      <w:color w:val="333333"/>
                      <w:sz w:val="18"/>
                      <w:szCs w:val="18"/>
                      <w:shd w:val="clear" w:color="auto" w:fill="FFFFFF"/>
                    </w:rPr>
                  </w:pPr>
                  <w:proofErr w:type="spellStart"/>
                  <w:r w:rsidRPr="002F38FD">
                    <w:rPr>
                      <w:rFonts w:ascii="Times New Roman" w:eastAsia="Arial Unicode MS" w:hAnsi="Times New Roman"/>
                      <w:b/>
                      <w:bCs/>
                      <w:color w:val="333333"/>
                      <w:sz w:val="18"/>
                      <w:szCs w:val="18"/>
                      <w:shd w:val="clear" w:color="auto" w:fill="FFFFFF"/>
                    </w:rPr>
                    <w:t>Valoarea</w:t>
                  </w:r>
                  <w:proofErr w:type="spellEnd"/>
                  <w:r w:rsidRPr="002F38FD">
                    <w:rPr>
                      <w:rFonts w:ascii="Times New Roman" w:eastAsia="Arial Unicode MS" w:hAnsi="Times New Roman"/>
                      <w:b/>
                      <w:bCs/>
                      <w:color w:val="333333"/>
                      <w:sz w:val="18"/>
                      <w:szCs w:val="18"/>
                      <w:shd w:val="clear" w:color="auto" w:fill="FFFFFF"/>
                    </w:rPr>
                    <w:t xml:space="preserve"> </w:t>
                  </w:r>
                  <w:proofErr w:type="spellStart"/>
                  <w:r w:rsidRPr="002F38FD">
                    <w:rPr>
                      <w:rFonts w:ascii="Times New Roman" w:eastAsia="Arial Unicode MS" w:hAnsi="Times New Roman"/>
                      <w:b/>
                      <w:bCs/>
                      <w:color w:val="333333"/>
                      <w:sz w:val="18"/>
                      <w:szCs w:val="18"/>
                      <w:shd w:val="clear" w:color="auto" w:fill="FFFFFF"/>
                    </w:rPr>
                    <w:t>pentru</w:t>
                  </w:r>
                  <w:proofErr w:type="spellEnd"/>
                  <w:r w:rsidRPr="002F38FD">
                    <w:rPr>
                      <w:rFonts w:ascii="Times New Roman" w:eastAsia="Arial Unicode MS" w:hAnsi="Times New Roman"/>
                      <w:b/>
                      <w:bCs/>
                      <w:color w:val="333333"/>
                      <w:sz w:val="18"/>
                      <w:szCs w:val="18"/>
                      <w:shd w:val="clear" w:color="auto" w:fill="FFFFFF"/>
                    </w:rPr>
                    <w:t xml:space="preserve"> C</w:t>
                  </w:r>
                </w:p>
              </w:tc>
            </w:tr>
            <w:tr w:rsidR="002F38FD" w14:paraId="5C98E8A2" w14:textId="77777777" w:rsidTr="00374B31">
              <w:tc>
                <w:tcPr>
                  <w:tcW w:w="1528" w:type="dxa"/>
                </w:tcPr>
                <w:p w14:paraId="20EF60AC" w14:textId="5AF54E91"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Categoria</w:t>
                  </w:r>
                  <w:proofErr w:type="spellEnd"/>
                  <w:r w:rsidRPr="002F38FD">
                    <w:rPr>
                      <w:rFonts w:ascii="Times New Roman" w:eastAsia="Arial Unicode MS" w:hAnsi="Times New Roman"/>
                      <w:color w:val="333333"/>
                      <w:sz w:val="20"/>
                      <w:szCs w:val="20"/>
                      <w:shd w:val="clear" w:color="auto" w:fill="FFFFFF"/>
                    </w:rPr>
                    <w:t xml:space="preserve"> 1</w:t>
                  </w:r>
                </w:p>
              </w:tc>
              <w:tc>
                <w:tcPr>
                  <w:tcW w:w="1528" w:type="dxa"/>
                </w:tcPr>
                <w:p w14:paraId="67F915BD" w14:textId="696AD05C"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7</w:t>
                  </w:r>
                </w:p>
              </w:tc>
              <w:tc>
                <w:tcPr>
                  <w:tcW w:w="1528" w:type="dxa"/>
                  <w:vMerge w:val="restart"/>
                </w:tcPr>
                <w:p w14:paraId="4ABD55FF" w14:textId="591BD5D8"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2F38FD">
                    <w:rPr>
                      <w:rFonts w:ascii="Times New Roman" w:eastAsia="Arial Unicode MS" w:hAnsi="Times New Roman"/>
                      <w:color w:val="333333"/>
                      <w:sz w:val="20"/>
                      <w:szCs w:val="20"/>
                      <w:shd w:val="clear" w:color="auto" w:fill="FFFFFF"/>
                    </w:rPr>
                    <w:t>1+(12-T</w:t>
                  </w:r>
                  <w:r w:rsidRPr="002F38FD">
                    <w:rPr>
                      <w:rStyle w:val="subscript"/>
                      <w:rFonts w:ascii="Times New Roman" w:eastAsia="Arial Unicode MS" w:hAnsi="Times New Roman"/>
                      <w:color w:val="333333"/>
                      <w:sz w:val="20"/>
                      <w:szCs w:val="20"/>
                      <w:vertAlign w:val="subscript"/>
                    </w:rPr>
                    <w:t>V</w:t>
                  </w:r>
                  <w:r w:rsidRPr="002F38FD">
                    <w:rPr>
                      <w:rFonts w:ascii="Times New Roman" w:eastAsia="Arial Unicode MS" w:hAnsi="Times New Roman"/>
                      <w:color w:val="333333"/>
                      <w:sz w:val="20"/>
                      <w:szCs w:val="20"/>
                      <w:shd w:val="clear" w:color="auto" w:fill="FFFFFF"/>
                    </w:rPr>
                    <w:t>)/25</w:t>
                  </w:r>
                </w:p>
              </w:tc>
            </w:tr>
            <w:tr w:rsidR="002F38FD" w14:paraId="144424BE" w14:textId="77777777" w:rsidTr="00374B31">
              <w:tc>
                <w:tcPr>
                  <w:tcW w:w="1528" w:type="dxa"/>
                </w:tcPr>
                <w:p w14:paraId="58775F07" w14:textId="23240BCE"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Categoria</w:t>
                  </w:r>
                  <w:proofErr w:type="spellEnd"/>
                  <w:r w:rsidRPr="002F38FD">
                    <w:rPr>
                      <w:rFonts w:ascii="Times New Roman" w:eastAsia="Arial Unicode MS" w:hAnsi="Times New Roman"/>
                      <w:color w:val="333333"/>
                      <w:sz w:val="20"/>
                      <w:szCs w:val="20"/>
                      <w:shd w:val="clear" w:color="auto" w:fill="FFFFFF"/>
                    </w:rPr>
                    <w:t xml:space="preserve"> 2</w:t>
                  </w:r>
                </w:p>
              </w:tc>
              <w:tc>
                <w:tcPr>
                  <w:tcW w:w="1528" w:type="dxa"/>
                </w:tcPr>
                <w:p w14:paraId="7685821B" w14:textId="44661816"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12</w:t>
                  </w:r>
                </w:p>
              </w:tc>
              <w:tc>
                <w:tcPr>
                  <w:tcW w:w="1528" w:type="dxa"/>
                  <w:vMerge/>
                </w:tcPr>
                <w:p w14:paraId="7ADD3B98" w14:textId="77777777" w:rsid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r w:rsidR="002F38FD" w14:paraId="22618A3F" w14:textId="77777777" w:rsidTr="00374B31">
              <w:tc>
                <w:tcPr>
                  <w:tcW w:w="1528" w:type="dxa"/>
                </w:tcPr>
                <w:p w14:paraId="0096E7F0" w14:textId="0DFCBD1B"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Categoria</w:t>
                  </w:r>
                  <w:proofErr w:type="spellEnd"/>
                  <w:r w:rsidRPr="002F38FD">
                    <w:rPr>
                      <w:rFonts w:ascii="Times New Roman" w:eastAsia="Arial Unicode MS" w:hAnsi="Times New Roman"/>
                      <w:color w:val="333333"/>
                      <w:sz w:val="20"/>
                      <w:szCs w:val="20"/>
                      <w:shd w:val="clear" w:color="auto" w:fill="FFFFFF"/>
                    </w:rPr>
                    <w:t xml:space="preserve"> 3</w:t>
                  </w:r>
                </w:p>
              </w:tc>
              <w:tc>
                <w:tcPr>
                  <w:tcW w:w="1528" w:type="dxa"/>
                </w:tcPr>
                <w:p w14:paraId="384C86FA" w14:textId="71BABE9A"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Pr>
                      <w:rFonts w:ascii="Times New Roman" w:eastAsia="Arial Unicode MS" w:hAnsi="Times New Roman"/>
                      <w:color w:val="333333"/>
                      <w:sz w:val="20"/>
                      <w:szCs w:val="20"/>
                      <w:shd w:val="clear" w:color="auto" w:fill="FFFFFF"/>
                    </w:rPr>
                    <w:t>3</w:t>
                  </w:r>
                </w:p>
              </w:tc>
              <w:tc>
                <w:tcPr>
                  <w:tcW w:w="1528" w:type="dxa"/>
                  <w:vMerge/>
                </w:tcPr>
                <w:p w14:paraId="6AE305C7" w14:textId="77777777" w:rsid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r w:rsidR="002F38FD" w14:paraId="5D69BE3D" w14:textId="77777777" w:rsidTr="00374B31">
              <w:tc>
                <w:tcPr>
                  <w:tcW w:w="1528" w:type="dxa"/>
                </w:tcPr>
                <w:p w14:paraId="615BF8EA" w14:textId="0BD02D70"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Categoria</w:t>
                  </w:r>
                  <w:proofErr w:type="spellEnd"/>
                  <w:r w:rsidRPr="002F38FD">
                    <w:rPr>
                      <w:rFonts w:ascii="Times New Roman" w:eastAsia="Arial Unicode MS" w:hAnsi="Times New Roman"/>
                      <w:color w:val="333333"/>
                      <w:sz w:val="20"/>
                      <w:szCs w:val="20"/>
                      <w:shd w:val="clear" w:color="auto" w:fill="FFFFFF"/>
                    </w:rPr>
                    <w:t xml:space="preserve"> 4</w:t>
                  </w:r>
                </w:p>
              </w:tc>
              <w:tc>
                <w:tcPr>
                  <w:tcW w:w="1528" w:type="dxa"/>
                </w:tcPr>
                <w:p w14:paraId="206906F8" w14:textId="58C9C4D7"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2F38FD">
                    <w:rPr>
                      <w:rFonts w:ascii="Times New Roman" w:eastAsia="Arial Unicode MS" w:hAnsi="Times New Roman"/>
                      <w:color w:val="333333"/>
                      <w:sz w:val="20"/>
                      <w:szCs w:val="20"/>
                      <w:shd w:val="clear" w:color="auto" w:fill="FFFFFF"/>
                    </w:rPr>
                    <w:t>(T</w:t>
                  </w:r>
                  <w:r w:rsidRPr="002F38FD">
                    <w:rPr>
                      <w:rStyle w:val="subscript"/>
                      <w:rFonts w:ascii="Times New Roman" w:eastAsia="Arial Unicode MS" w:hAnsi="Times New Roman"/>
                      <w:color w:val="333333"/>
                      <w:sz w:val="20"/>
                      <w:szCs w:val="20"/>
                      <w:vertAlign w:val="subscript"/>
                    </w:rPr>
                    <w:t>V1</w:t>
                  </w:r>
                  <w:r w:rsidRPr="002F38FD">
                    <w:rPr>
                      <w:rFonts w:ascii="Times New Roman" w:eastAsia="Arial Unicode MS" w:hAnsi="Times New Roman"/>
                      <w:color w:val="333333"/>
                      <w:sz w:val="20"/>
                      <w:szCs w:val="20"/>
                      <w:shd w:val="clear" w:color="auto" w:fill="FFFFFF"/>
                    </w:rPr>
                    <w:t>+T</w:t>
                  </w:r>
                  <w:r w:rsidRPr="002F38FD">
                    <w:rPr>
                      <w:rStyle w:val="subscript"/>
                      <w:rFonts w:ascii="Times New Roman" w:eastAsia="Arial Unicode MS" w:hAnsi="Times New Roman"/>
                      <w:color w:val="333333"/>
                      <w:sz w:val="20"/>
                      <w:szCs w:val="20"/>
                      <w:vertAlign w:val="subscript"/>
                    </w:rPr>
                    <w:t>V2</w:t>
                  </w:r>
                  <w:r w:rsidRPr="002F38FD">
                    <w:rPr>
                      <w:rFonts w:ascii="Times New Roman" w:eastAsia="Arial Unicode MS" w:hAnsi="Times New Roman"/>
                      <w:color w:val="333333"/>
                      <w:sz w:val="20"/>
                      <w:szCs w:val="20"/>
                      <w:shd w:val="clear" w:color="auto" w:fill="FFFFFF"/>
                    </w:rPr>
                    <w:t>)/</w:t>
                  </w:r>
                  <w:r w:rsidRPr="002F38FD">
                    <w:rPr>
                      <w:rFonts w:ascii="Times New Roman" w:eastAsia="Arial Unicode MS" w:hAnsi="Times New Roman"/>
                      <w:color w:val="000000" w:themeColor="text1"/>
                      <w:sz w:val="20"/>
                      <w:szCs w:val="20"/>
                      <w:shd w:val="clear" w:color="auto" w:fill="FFFFFF"/>
                    </w:rPr>
                    <w:t>2</w:t>
                  </w:r>
                  <w:r w:rsidRPr="002F38FD">
                    <w:rPr>
                      <w:rFonts w:ascii="Times New Roman" w:eastAsia="Arial Unicode MS" w:hAnsi="Times New Roman"/>
                      <w:color w:val="4472C4" w:themeColor="accent1"/>
                      <w:sz w:val="20"/>
                      <w:szCs w:val="20"/>
                      <w:shd w:val="clear" w:color="auto" w:fill="FFFFFF"/>
                    </w:rPr>
                    <w:t> </w:t>
                  </w:r>
                  <w:hyperlink r:id="rId22" w:anchor="E0002" w:history="1">
                    <w:r w:rsidRPr="002F38FD">
                      <w:rPr>
                        <w:rStyle w:val="Hyperlink"/>
                        <w:rFonts w:ascii="Times New Roman" w:eastAsia="Arial Unicode MS" w:hAnsi="Times New Roman"/>
                        <w:color w:val="4472C4" w:themeColor="accent1"/>
                        <w:sz w:val="20"/>
                        <w:szCs w:val="20"/>
                      </w:rPr>
                      <w:t>(</w:t>
                    </w:r>
                    <w:r w:rsidRPr="002F38FD">
                      <w:rPr>
                        <w:rStyle w:val="superscript"/>
                        <w:rFonts w:ascii="Times New Roman" w:eastAsia="Arial Unicode MS" w:hAnsi="Times New Roman"/>
                        <w:color w:val="4472C4" w:themeColor="accent1"/>
                        <w:sz w:val="20"/>
                        <w:szCs w:val="20"/>
                        <w:vertAlign w:val="superscript"/>
                      </w:rPr>
                      <w:t>*1</w:t>
                    </w:r>
                    <w:r w:rsidRPr="002F38FD">
                      <w:rPr>
                        <w:rStyle w:val="Hyperlink"/>
                        <w:rFonts w:ascii="Times New Roman" w:eastAsia="Arial Unicode MS" w:hAnsi="Times New Roman"/>
                        <w:color w:val="4472C4" w:themeColor="accent1"/>
                        <w:sz w:val="20"/>
                        <w:szCs w:val="20"/>
                      </w:rPr>
                      <w:t>)</w:t>
                    </w:r>
                  </w:hyperlink>
                </w:p>
              </w:tc>
              <w:tc>
                <w:tcPr>
                  <w:tcW w:w="1528" w:type="dxa"/>
                  <w:vMerge/>
                </w:tcPr>
                <w:p w14:paraId="783D2963" w14:textId="77777777" w:rsid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r w:rsidR="002F38FD" w14:paraId="4D718996" w14:textId="77777777" w:rsidTr="00374B31">
              <w:tc>
                <w:tcPr>
                  <w:tcW w:w="1528" w:type="dxa"/>
                </w:tcPr>
                <w:p w14:paraId="27FD7A83" w14:textId="69006EEE"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Categoria</w:t>
                  </w:r>
                  <w:proofErr w:type="spellEnd"/>
                  <w:r w:rsidRPr="002F38FD">
                    <w:rPr>
                      <w:rFonts w:ascii="Times New Roman" w:eastAsia="Arial Unicode MS" w:hAnsi="Times New Roman"/>
                      <w:color w:val="333333"/>
                      <w:sz w:val="20"/>
                      <w:szCs w:val="20"/>
                      <w:shd w:val="clear" w:color="auto" w:fill="FFFFFF"/>
                    </w:rPr>
                    <w:t xml:space="preserve"> 6</w:t>
                  </w:r>
                </w:p>
              </w:tc>
              <w:tc>
                <w:tcPr>
                  <w:tcW w:w="1528" w:type="dxa"/>
                </w:tcPr>
                <w:p w14:paraId="4251CDE1" w14:textId="12E77CF8" w:rsidR="002F38FD" w:rsidRP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2F38FD">
                    <w:rPr>
                      <w:rFonts w:ascii="Times New Roman" w:eastAsia="Arial Unicode MS" w:hAnsi="Times New Roman"/>
                      <w:color w:val="333333"/>
                      <w:sz w:val="20"/>
                      <w:szCs w:val="20"/>
                      <w:shd w:val="clear" w:color="auto" w:fill="FFFFFF"/>
                    </w:rPr>
                    <w:t>(T</w:t>
                  </w:r>
                  <w:r w:rsidRPr="002F38FD">
                    <w:rPr>
                      <w:rStyle w:val="subscript"/>
                      <w:rFonts w:ascii="Times New Roman" w:eastAsia="Arial Unicode MS" w:hAnsi="Times New Roman"/>
                      <w:color w:val="333333"/>
                      <w:sz w:val="20"/>
                      <w:szCs w:val="20"/>
                      <w:vertAlign w:val="subscript"/>
                    </w:rPr>
                    <w:t>V1</w:t>
                  </w:r>
                  <w:r w:rsidRPr="002F38FD">
                    <w:rPr>
                      <w:rFonts w:ascii="Times New Roman" w:eastAsia="Arial Unicode MS" w:hAnsi="Times New Roman"/>
                      <w:color w:val="333333"/>
                      <w:sz w:val="20"/>
                      <w:szCs w:val="20"/>
                      <w:shd w:val="clear" w:color="auto" w:fill="FFFFFF"/>
                    </w:rPr>
                    <w:t>+T</w:t>
                  </w:r>
                  <w:r w:rsidRPr="002F38FD">
                    <w:rPr>
                      <w:rStyle w:val="subscript"/>
                      <w:rFonts w:ascii="Times New Roman" w:eastAsia="Arial Unicode MS" w:hAnsi="Times New Roman"/>
                      <w:color w:val="333333"/>
                      <w:sz w:val="20"/>
                      <w:szCs w:val="20"/>
                      <w:vertAlign w:val="subscript"/>
                    </w:rPr>
                    <w:t>V2</w:t>
                  </w:r>
                  <w:r w:rsidRPr="002F38FD">
                    <w:rPr>
                      <w:rFonts w:ascii="Times New Roman" w:eastAsia="Arial Unicode MS" w:hAnsi="Times New Roman"/>
                      <w:color w:val="333333"/>
                      <w:sz w:val="20"/>
                      <w:szCs w:val="20"/>
                      <w:shd w:val="clear" w:color="auto" w:fill="FFFFFF"/>
                    </w:rPr>
                    <w:t>)/2</w:t>
                  </w:r>
                  <w:r w:rsidRPr="002F38FD">
                    <w:rPr>
                      <w:rFonts w:ascii="Times New Roman" w:eastAsia="Arial Unicode MS" w:hAnsi="Times New Roman"/>
                      <w:color w:val="4472C4" w:themeColor="accent1"/>
                      <w:sz w:val="20"/>
                      <w:szCs w:val="20"/>
                      <w:shd w:val="clear" w:color="auto" w:fill="FFFFFF"/>
                    </w:rPr>
                    <w:t> </w:t>
                  </w:r>
                  <w:hyperlink r:id="rId23" w:anchor="E0002" w:history="1">
                    <w:r w:rsidRPr="002F38FD">
                      <w:rPr>
                        <w:rStyle w:val="Hyperlink"/>
                        <w:rFonts w:ascii="Times New Roman" w:eastAsia="Arial Unicode MS" w:hAnsi="Times New Roman"/>
                        <w:color w:val="4472C4" w:themeColor="accent1"/>
                        <w:sz w:val="20"/>
                        <w:szCs w:val="20"/>
                      </w:rPr>
                      <w:t>(</w:t>
                    </w:r>
                    <w:r w:rsidRPr="002F38FD">
                      <w:rPr>
                        <w:rStyle w:val="superscript"/>
                        <w:rFonts w:ascii="Times New Roman" w:eastAsia="Arial Unicode MS" w:hAnsi="Times New Roman"/>
                        <w:color w:val="4472C4" w:themeColor="accent1"/>
                        <w:sz w:val="20"/>
                        <w:szCs w:val="20"/>
                        <w:vertAlign w:val="superscript"/>
                      </w:rPr>
                      <w:t>*1</w:t>
                    </w:r>
                    <w:r w:rsidRPr="002F38FD">
                      <w:rPr>
                        <w:rStyle w:val="Hyperlink"/>
                        <w:rFonts w:ascii="Times New Roman" w:eastAsia="Arial Unicode MS" w:hAnsi="Times New Roman"/>
                        <w:color w:val="4472C4" w:themeColor="accent1"/>
                        <w:sz w:val="20"/>
                        <w:szCs w:val="20"/>
                      </w:rPr>
                      <w:t>)</w:t>
                    </w:r>
                  </w:hyperlink>
                </w:p>
              </w:tc>
              <w:tc>
                <w:tcPr>
                  <w:tcW w:w="1528" w:type="dxa"/>
                  <w:vMerge/>
                </w:tcPr>
                <w:p w14:paraId="575405DB" w14:textId="77777777" w:rsidR="002F38FD"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bl>
          <w:p w14:paraId="46F046EA" w14:textId="77777777" w:rsidR="002F38FD" w:rsidRDefault="002F38FD" w:rsidP="002F38FD">
            <w:pPr>
              <w:rPr>
                <w:rFonts w:ascii="Times New Roman" w:eastAsia="Arial Unicode MS" w:hAnsi="Times New Roman"/>
                <w:i/>
                <w:iCs/>
                <w:color w:val="333333"/>
                <w:sz w:val="20"/>
                <w:szCs w:val="20"/>
                <w:shd w:val="clear" w:color="auto" w:fill="FFFFFF"/>
              </w:rPr>
            </w:pPr>
          </w:p>
          <w:tbl>
            <w:tblPr>
              <w:tblStyle w:val="TableGrid"/>
              <w:tblW w:w="0" w:type="auto"/>
              <w:tblLayout w:type="fixed"/>
              <w:tblLook w:val="04A0" w:firstRow="1" w:lastRow="0" w:firstColumn="1" w:lastColumn="0" w:noHBand="0" w:noVBand="1"/>
            </w:tblPr>
            <w:tblGrid>
              <w:gridCol w:w="2292"/>
              <w:gridCol w:w="2292"/>
            </w:tblGrid>
            <w:tr w:rsidR="002F38FD" w:rsidRPr="000A31D0" w14:paraId="2855F744" w14:textId="77777777" w:rsidTr="00EA3805">
              <w:tc>
                <w:tcPr>
                  <w:tcW w:w="4584" w:type="dxa"/>
                  <w:gridSpan w:val="2"/>
                </w:tcPr>
                <w:p w14:paraId="7AFBC8DE" w14:textId="30CA1A64" w:rsidR="002F38FD" w:rsidRPr="000A31D0"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 xml:space="preserve"> (d) alte aparate frigorifice cu funcție de vânzare directă</w:t>
                  </w:r>
                </w:p>
              </w:tc>
            </w:tr>
            <w:tr w:rsidR="002F38FD" w:rsidRPr="000A31D0" w14:paraId="7B02B80A" w14:textId="77777777" w:rsidTr="002F38FD">
              <w:tc>
                <w:tcPr>
                  <w:tcW w:w="2292" w:type="dxa"/>
                </w:tcPr>
                <w:p w14:paraId="04FBC6E5" w14:textId="51E437A8" w:rsidR="002F38FD" w:rsidRPr="000A31D0"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Categorie</w:t>
                  </w:r>
                </w:p>
              </w:tc>
              <w:tc>
                <w:tcPr>
                  <w:tcW w:w="2292" w:type="dxa"/>
                </w:tcPr>
                <w:p w14:paraId="4A09F4D7" w14:textId="743EEF35" w:rsidR="002F38FD" w:rsidRPr="000A31D0"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Valoarea pentru C</w:t>
                  </w:r>
                </w:p>
              </w:tc>
            </w:tr>
            <w:tr w:rsidR="002F38FD" w:rsidRPr="000A31D0" w14:paraId="062E9F02" w14:textId="77777777" w:rsidTr="002F38FD">
              <w:tc>
                <w:tcPr>
                  <w:tcW w:w="2292" w:type="dxa"/>
                </w:tcPr>
                <w:p w14:paraId="325B52F7" w14:textId="48A5072B" w:rsidR="002F38FD" w:rsidRPr="000A31D0" w:rsidRDefault="002F38FD"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Alte aparate</w:t>
                  </w:r>
                </w:p>
              </w:tc>
              <w:tc>
                <w:tcPr>
                  <w:tcW w:w="2292" w:type="dxa"/>
                </w:tcPr>
                <w:p w14:paraId="748AA6D1" w14:textId="391C692B"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1,00</w:t>
                  </w:r>
                </w:p>
              </w:tc>
            </w:tr>
          </w:tbl>
          <w:p w14:paraId="2784B448" w14:textId="77777777" w:rsidR="002F38FD" w:rsidRPr="000A31D0" w:rsidRDefault="002F38FD" w:rsidP="002F38FD">
            <w:pPr>
              <w:rPr>
                <w:rFonts w:ascii="Times New Roman" w:eastAsia="Arial Unicode MS" w:hAnsi="Times New Roman"/>
                <w:i/>
                <w:iCs/>
                <w:color w:val="333333"/>
                <w:sz w:val="20"/>
                <w:szCs w:val="20"/>
                <w:shd w:val="clear" w:color="auto" w:fill="FFFFFF"/>
                <w:lang w:val="pt-BR"/>
              </w:rPr>
            </w:pPr>
          </w:p>
          <w:p w14:paraId="6CB2005A" w14:textId="48CEF0A4" w:rsidR="001713F0" w:rsidRPr="000A31D0" w:rsidRDefault="001713F0" w:rsidP="002F38FD">
            <w:pPr>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i/>
                <w:iCs/>
                <w:color w:val="333333"/>
                <w:sz w:val="20"/>
                <w:szCs w:val="20"/>
                <w:shd w:val="clear" w:color="auto" w:fill="FFFFFF"/>
                <w:lang w:val="pt-BR"/>
              </w:rPr>
              <w:lastRenderedPageBreak/>
              <w:t>Observații:</w:t>
            </w:r>
          </w:p>
          <w:p w14:paraId="45F29447" w14:textId="1FD42832" w:rsidR="001713F0" w:rsidRPr="000A31D0" w:rsidRDefault="001713F0" w:rsidP="002F38FD">
            <w:pPr>
              <w:rPr>
                <w:rFonts w:ascii="Times New Roman" w:eastAsia="Arial Unicode MS" w:hAnsi="Times New Roman"/>
                <w:iCs/>
                <w:color w:val="333333"/>
                <w:sz w:val="20"/>
                <w:szCs w:val="20"/>
                <w:shd w:val="clear" w:color="auto" w:fill="FFFFFF"/>
                <w:lang w:val="pt-BR"/>
              </w:rPr>
            </w:pPr>
            <w:r w:rsidRPr="000A31D0">
              <w:rPr>
                <w:rFonts w:ascii="Times New Roman" w:eastAsia="Arial Unicode MS" w:hAnsi="Times New Roman"/>
                <w:i/>
                <w:iCs/>
                <w:color w:val="333333"/>
                <w:sz w:val="20"/>
                <w:szCs w:val="20"/>
                <w:shd w:val="clear" w:color="auto" w:fill="FFFFFF"/>
                <w:vertAlign w:val="superscript"/>
                <w:lang w:val="pt-BR"/>
              </w:rPr>
              <w:t>*1</w:t>
            </w:r>
            <w:r w:rsidRPr="000A31D0">
              <w:rPr>
                <w:rFonts w:ascii="Times New Roman" w:eastAsia="Arial Unicode MS" w:hAnsi="Times New Roman"/>
                <w:i/>
                <w:iCs/>
                <w:color w:val="333333"/>
                <w:sz w:val="20"/>
                <w:szCs w:val="20"/>
                <w:shd w:val="clear" w:color="auto" w:fill="FFFFFF"/>
                <w:lang w:val="pt-BR"/>
              </w:rPr>
              <w:t xml:space="preserve"> - </w:t>
            </w:r>
            <w:r w:rsidRPr="000A31D0">
              <w:rPr>
                <w:rFonts w:ascii="Times New Roman" w:eastAsia="Arial Unicode MS" w:hAnsi="Times New Roman"/>
                <w:iCs/>
                <w:color w:val="333333"/>
                <w:sz w:val="20"/>
                <w:szCs w:val="20"/>
                <w:shd w:val="clear" w:color="auto" w:fill="FFFFFF"/>
                <w:lang w:val="pt-BR"/>
              </w:rPr>
              <w:t>Pentru distribuitoarele automate frigorifice cu temperaturi multiple, T</w:t>
            </w:r>
            <w:r w:rsidRPr="000A31D0">
              <w:rPr>
                <w:rFonts w:ascii="Times New Roman" w:eastAsia="Arial Unicode MS" w:hAnsi="Times New Roman"/>
                <w:iCs/>
                <w:color w:val="333333"/>
                <w:sz w:val="20"/>
                <w:szCs w:val="20"/>
                <w:shd w:val="clear" w:color="auto" w:fill="FFFFFF"/>
                <w:vertAlign w:val="subscript"/>
                <w:lang w:val="pt-BR"/>
              </w:rPr>
              <w:t>V</w:t>
            </w:r>
            <w:r w:rsidRPr="000A31D0">
              <w:rPr>
                <w:rFonts w:ascii="Times New Roman" w:eastAsia="Arial Unicode MS" w:hAnsi="Times New Roman"/>
                <w:iCs/>
                <w:color w:val="333333"/>
                <w:sz w:val="20"/>
                <w:szCs w:val="20"/>
                <w:shd w:val="clear" w:color="auto" w:fill="FFFFFF"/>
                <w:lang w:val="pt-BR"/>
              </w:rPr>
              <w:t xml:space="preserve"> este media dintre T</w:t>
            </w:r>
            <w:r w:rsidRPr="000A31D0">
              <w:rPr>
                <w:rFonts w:ascii="Times New Roman" w:eastAsia="Arial Unicode MS" w:hAnsi="Times New Roman"/>
                <w:iCs/>
                <w:color w:val="333333"/>
                <w:sz w:val="20"/>
                <w:szCs w:val="20"/>
                <w:shd w:val="clear" w:color="auto" w:fill="FFFFFF"/>
                <w:vertAlign w:val="subscript"/>
                <w:lang w:val="pt-BR"/>
              </w:rPr>
              <w:t>V1</w:t>
            </w:r>
            <w:r w:rsidRPr="000A31D0">
              <w:rPr>
                <w:rFonts w:ascii="Times New Roman" w:eastAsia="Arial Unicode MS" w:hAnsi="Times New Roman"/>
                <w:iCs/>
                <w:color w:val="333333"/>
                <w:sz w:val="20"/>
                <w:szCs w:val="20"/>
                <w:shd w:val="clear" w:color="auto" w:fill="FFFFFF"/>
                <w:lang w:val="pt-BR"/>
              </w:rPr>
              <w:t xml:space="preserve"> (temperatura maximă măsurată a produsului în compartimentul cel mai cald) și T</w:t>
            </w:r>
            <w:r w:rsidRPr="000A31D0">
              <w:rPr>
                <w:rFonts w:ascii="Times New Roman" w:eastAsia="Arial Unicode MS" w:hAnsi="Times New Roman"/>
                <w:iCs/>
                <w:color w:val="333333"/>
                <w:sz w:val="20"/>
                <w:szCs w:val="20"/>
                <w:shd w:val="clear" w:color="auto" w:fill="FFFFFF"/>
                <w:vertAlign w:val="subscript"/>
                <w:lang w:val="pt-BR"/>
              </w:rPr>
              <w:t>V2</w:t>
            </w:r>
            <w:r w:rsidRPr="000A31D0">
              <w:rPr>
                <w:rFonts w:ascii="Times New Roman" w:eastAsia="Arial Unicode MS" w:hAnsi="Times New Roman"/>
                <w:iCs/>
                <w:color w:val="333333"/>
                <w:sz w:val="20"/>
                <w:szCs w:val="20"/>
                <w:shd w:val="clear" w:color="auto" w:fill="FFFFFF"/>
                <w:lang w:val="pt-BR"/>
              </w:rPr>
              <w:t xml:space="preserve"> (temperatura maximă măsurată a produsului în compartimentul cel mai rece).</w:t>
            </w:r>
          </w:p>
          <w:p w14:paraId="2916D73D" w14:textId="323E0F48" w:rsidR="001713F0" w:rsidRPr="00B7567E" w:rsidRDefault="001713F0" w:rsidP="002F38FD">
            <w:pPr>
              <w:rPr>
                <w:rFonts w:ascii="Times New Roman" w:eastAsia="Arial Unicode MS" w:hAnsi="Times New Roman"/>
                <w:iCs/>
                <w:color w:val="333333"/>
                <w:sz w:val="20"/>
                <w:szCs w:val="20"/>
                <w:shd w:val="clear" w:color="auto" w:fill="FFFFFF"/>
                <w:lang w:val="ro-RO"/>
              </w:rPr>
            </w:pPr>
            <w:r w:rsidRPr="000A31D0">
              <w:rPr>
                <w:rFonts w:ascii="Times New Roman" w:eastAsia="Arial Unicode MS" w:hAnsi="Times New Roman"/>
                <w:i/>
                <w:iCs/>
                <w:color w:val="333333"/>
                <w:sz w:val="20"/>
                <w:szCs w:val="20"/>
                <w:shd w:val="clear" w:color="auto" w:fill="FFFFFF"/>
                <w:vertAlign w:val="superscript"/>
                <w:lang w:val="pt-BR"/>
              </w:rPr>
              <w:t>*2</w:t>
            </w:r>
            <w:r w:rsidRPr="000A31D0">
              <w:rPr>
                <w:rFonts w:ascii="Times New Roman" w:eastAsia="Arial Unicode MS" w:hAnsi="Times New Roman"/>
                <w:i/>
                <w:iCs/>
                <w:color w:val="333333"/>
                <w:sz w:val="20"/>
                <w:szCs w:val="20"/>
                <w:shd w:val="clear" w:color="auto" w:fill="FFFFFF"/>
                <w:lang w:val="pt-BR"/>
              </w:rPr>
              <w:t xml:space="preserve"> - </w:t>
            </w:r>
            <w:r w:rsidRPr="00B7567E">
              <w:rPr>
                <w:rFonts w:ascii="Times New Roman" w:eastAsia="Arial Unicode MS" w:hAnsi="Times New Roman"/>
                <w:iCs/>
                <w:color w:val="333333"/>
                <w:sz w:val="20"/>
                <w:szCs w:val="20"/>
                <w:shd w:val="clear" w:color="auto" w:fill="FFFFFF"/>
                <w:lang w:val="ro-RO"/>
              </w:rPr>
              <w:t xml:space="preserve">Categoria 1 = distribuitoare automate frigorifice de doze și sticle, cu partea frontală închisă, în care produsele sunt așezate unele peste altele, categoria 2 = distribuitoare automate frigorifice de doze și sticle, dulciuri și </w:t>
            </w:r>
            <w:proofErr w:type="spellStart"/>
            <w:r w:rsidRPr="00B7567E">
              <w:rPr>
                <w:rFonts w:ascii="Times New Roman" w:eastAsia="Arial Unicode MS" w:hAnsi="Times New Roman"/>
                <w:iCs/>
                <w:color w:val="333333"/>
                <w:sz w:val="20"/>
                <w:szCs w:val="20"/>
                <w:shd w:val="clear" w:color="auto" w:fill="FFFFFF"/>
                <w:lang w:val="ro-RO"/>
              </w:rPr>
              <w:t>snackuri</w:t>
            </w:r>
            <w:proofErr w:type="spellEnd"/>
            <w:r w:rsidRPr="00B7567E">
              <w:rPr>
                <w:rFonts w:ascii="Times New Roman" w:eastAsia="Arial Unicode MS" w:hAnsi="Times New Roman"/>
                <w:iCs/>
                <w:color w:val="333333"/>
                <w:sz w:val="20"/>
                <w:szCs w:val="20"/>
                <w:shd w:val="clear" w:color="auto" w:fill="FFFFFF"/>
                <w:lang w:val="ro-RO"/>
              </w:rPr>
              <w:t>, cu partea frontală din sticlă, categoria 3 = distribuitoare automate frigorifice destinate în întregime produselor alimentare perisabile, cu partea frontală din sticlă, categoria 4 = distribuitoare automate frigorifice cu temperaturi multiple, cu partea frontala din sticlă, categoria 6 = distribuitoare automate frigorifice combinate, constând în diferite categorii de distribuitoare grupate în aceeași carcasă și alimentate de la aceeași unitate de refrigerare.</w:t>
            </w:r>
          </w:p>
          <w:p w14:paraId="2AC82BD0" w14:textId="77777777" w:rsidR="002F38FD" w:rsidRPr="000A31D0" w:rsidRDefault="002F38FD" w:rsidP="00B7567E">
            <w:pPr>
              <w:pStyle w:val="ListParagraph"/>
              <w:numPr>
                <w:ilvl w:val="0"/>
                <w:numId w:val="25"/>
              </w:numPr>
              <w:spacing w:after="0"/>
              <w:jc w:val="both"/>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Coeficientul Y se calculează după cum urmează:</w:t>
            </w:r>
          </w:p>
          <w:p w14:paraId="4925B8AD" w14:textId="77777777" w:rsidR="002F38FD" w:rsidRPr="002F38FD" w:rsidRDefault="002F38FD" w:rsidP="00B7567E">
            <w:pPr>
              <w:pStyle w:val="ListParagraph"/>
              <w:numPr>
                <w:ilvl w:val="0"/>
                <w:numId w:val="27"/>
              </w:numPr>
              <w:spacing w:after="0"/>
              <w:jc w:val="both"/>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răcitoarele</w:t>
            </w:r>
            <w:proofErr w:type="spellEnd"/>
            <w:r w:rsidRPr="002F38FD">
              <w:rPr>
                <w:rFonts w:ascii="Times New Roman" w:eastAsia="Arial Unicode MS" w:hAnsi="Times New Roman"/>
                <w:color w:val="333333"/>
                <w:sz w:val="20"/>
                <w:szCs w:val="20"/>
                <w:shd w:val="clear" w:color="auto" w:fill="FFFFFF"/>
              </w:rPr>
              <w:t xml:space="preserve"> de </w:t>
            </w:r>
            <w:proofErr w:type="spellStart"/>
            <w:r w:rsidRPr="002F38FD">
              <w:rPr>
                <w:rFonts w:ascii="Times New Roman" w:eastAsia="Arial Unicode MS" w:hAnsi="Times New Roman"/>
                <w:color w:val="333333"/>
                <w:sz w:val="20"/>
                <w:szCs w:val="20"/>
                <w:shd w:val="clear" w:color="auto" w:fill="FFFFFF"/>
              </w:rPr>
              <w:t>băuturi</w:t>
            </w:r>
            <w:proofErr w:type="spellEnd"/>
            <w:r w:rsidRPr="002F38FD">
              <w:rPr>
                <w:rFonts w:ascii="Times New Roman" w:eastAsia="Arial Unicode MS" w:hAnsi="Times New Roman"/>
                <w:color w:val="333333"/>
                <w:sz w:val="20"/>
                <w:szCs w:val="20"/>
                <w:shd w:val="clear" w:color="auto" w:fill="FFFFFF"/>
              </w:rPr>
              <w:t>:</w:t>
            </w:r>
          </w:p>
          <w:p w14:paraId="14129729" w14:textId="781BAFBA" w:rsidR="002F38FD" w:rsidRPr="000A31D0" w:rsidRDefault="002F38FD" w:rsidP="00E22B4F">
            <w:pPr>
              <w:pStyle w:val="ListParagraph"/>
              <w:spacing w:after="0"/>
              <w:ind w:left="1800"/>
              <w:jc w:val="both"/>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Y</w:t>
            </w:r>
            <w:r w:rsidRPr="000A31D0">
              <w:rPr>
                <w:rStyle w:val="subscript"/>
                <w:rFonts w:ascii="Times New Roman" w:eastAsia="Arial Unicode MS" w:hAnsi="Times New Roman"/>
                <w:color w:val="333333"/>
                <w:sz w:val="20"/>
                <w:szCs w:val="20"/>
                <w:vertAlign w:val="subscript"/>
                <w:lang w:val="pt-BR"/>
              </w:rPr>
              <w:t>c</w:t>
            </w:r>
            <w:r w:rsidR="00E22B4F" w:rsidRPr="000A31D0">
              <w:rPr>
                <w:rStyle w:val="apple-converted-space"/>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este volumul echivalent al compartimentelor răcitorului de băuturi cu temperatura-țintă</w:t>
            </w:r>
            <w:r w:rsidR="00E22B4F"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Tc</w:t>
            </w:r>
            <w:r w:rsidRPr="000A31D0">
              <w:rPr>
                <w:rFonts w:ascii="Times New Roman" w:eastAsia="Arial Unicode MS" w:hAnsi="Times New Roman"/>
                <w:color w:val="333333"/>
                <w:sz w:val="20"/>
                <w:szCs w:val="20"/>
                <w:shd w:val="clear" w:color="auto" w:fill="FFFFFF"/>
                <w:lang w:val="pt-BR"/>
              </w:rPr>
              <w:t>, (</w:t>
            </w:r>
            <w:r w:rsidRPr="000A31D0">
              <w:rPr>
                <w:rStyle w:val="italics"/>
                <w:rFonts w:ascii="Times New Roman" w:eastAsia="Arial Unicode MS" w:hAnsi="Times New Roman"/>
                <w:i/>
                <w:iCs/>
                <w:color w:val="333333"/>
                <w:sz w:val="20"/>
                <w:szCs w:val="20"/>
                <w:lang w:val="pt-BR"/>
              </w:rPr>
              <w:t>Veq</w:t>
            </w:r>
            <w:r w:rsidRPr="000A31D0">
              <w:rPr>
                <w:rStyle w:val="subscript"/>
                <w:rFonts w:ascii="Times New Roman" w:eastAsia="Arial Unicode MS" w:hAnsi="Times New Roman"/>
                <w:i/>
                <w:iCs/>
                <w:color w:val="333333"/>
                <w:sz w:val="20"/>
                <w:szCs w:val="20"/>
                <w:vertAlign w:val="subscript"/>
                <w:lang w:val="pt-BR"/>
              </w:rPr>
              <w:t>c</w:t>
            </w:r>
            <w:r w:rsidRPr="000A31D0">
              <w:rPr>
                <w:rFonts w:ascii="Times New Roman" w:eastAsia="Arial Unicode MS" w:hAnsi="Times New Roman"/>
                <w:color w:val="333333"/>
                <w:sz w:val="20"/>
                <w:szCs w:val="20"/>
                <w:shd w:val="clear" w:color="auto" w:fill="FFFFFF"/>
                <w:lang w:val="pt-BR"/>
              </w:rPr>
              <w:t>), calculat după cum urmează:</w:t>
            </w:r>
          </w:p>
          <w:p w14:paraId="07B0CAAF" w14:textId="7AB249A3" w:rsidR="002F38FD" w:rsidRPr="000A31D0" w:rsidRDefault="002F38FD" w:rsidP="00E22B4F">
            <w:pPr>
              <w:pStyle w:val="ListParagraph"/>
              <w:spacing w:after="0"/>
              <w:ind w:left="1800"/>
              <w:jc w:val="both"/>
              <w:rPr>
                <w:rFonts w:ascii="Times New Roman" w:eastAsia="Arial Unicode MS" w:hAnsi="Times New Roman"/>
                <w:color w:val="333333"/>
                <w:sz w:val="20"/>
                <w:szCs w:val="20"/>
                <w:lang w:val="pt-BR"/>
              </w:rPr>
            </w:pPr>
            <w:r w:rsidRPr="000A31D0">
              <w:rPr>
                <w:rFonts w:ascii="Times New Roman" w:eastAsia="Arial Unicode MS" w:hAnsi="Times New Roman"/>
                <w:color w:val="333333"/>
                <w:sz w:val="20"/>
                <w:szCs w:val="20"/>
                <w:lang w:val="pt-BR"/>
              </w:rPr>
              <w:t>Y</w:t>
            </w:r>
            <w:r w:rsidRPr="000A31D0">
              <w:rPr>
                <w:rStyle w:val="subscript"/>
                <w:rFonts w:ascii="Times New Roman" w:eastAsia="Arial Unicode MS" w:hAnsi="Times New Roman"/>
                <w:color w:val="333333"/>
                <w:sz w:val="20"/>
                <w:szCs w:val="20"/>
                <w:vertAlign w:val="subscript"/>
                <w:lang w:val="pt-BR"/>
              </w:rPr>
              <w:t>c</w:t>
            </w:r>
            <w:r w:rsidRPr="000A31D0">
              <w:rPr>
                <w:rStyle w:val="italics"/>
                <w:rFonts w:ascii="Times New Roman" w:eastAsia="Arial Unicode MS" w:hAnsi="Times New Roman"/>
                <w:i/>
                <w:iCs/>
                <w:color w:val="333333"/>
                <w:sz w:val="20"/>
                <w:szCs w:val="20"/>
                <w:lang w:val="pt-BR"/>
              </w:rPr>
              <w:t>= Veq</w:t>
            </w:r>
            <w:r w:rsidRPr="000A31D0">
              <w:rPr>
                <w:rStyle w:val="subscript"/>
                <w:rFonts w:ascii="Times New Roman" w:eastAsia="Arial Unicode MS" w:hAnsi="Times New Roman"/>
                <w:color w:val="333333"/>
                <w:sz w:val="20"/>
                <w:szCs w:val="20"/>
                <w:vertAlign w:val="subscript"/>
                <w:lang w:val="pt-BR"/>
              </w:rPr>
              <w:t>c</w:t>
            </w:r>
            <w:r w:rsidR="00E22B4F"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 VolumBrut</w:t>
            </w:r>
            <w:r w:rsidRPr="000A31D0">
              <w:rPr>
                <w:rStyle w:val="subscript"/>
                <w:rFonts w:ascii="Times New Roman" w:eastAsia="Arial Unicode MS" w:hAnsi="Times New Roman"/>
                <w:color w:val="333333"/>
                <w:sz w:val="20"/>
                <w:szCs w:val="20"/>
                <w:vertAlign w:val="subscript"/>
                <w:lang w:val="pt-BR"/>
              </w:rPr>
              <w:t>c</w:t>
            </w:r>
            <w:r w:rsidR="00E22B4F"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 [(25</w:t>
            </w:r>
            <w:r w:rsidRPr="000A31D0">
              <w:rPr>
                <w:rStyle w:val="italics"/>
                <w:rFonts w:ascii="Times New Roman" w:eastAsia="Arial Unicode MS" w:hAnsi="Times New Roman"/>
                <w:i/>
                <w:iCs/>
                <w:color w:val="333333"/>
                <w:sz w:val="20"/>
                <w:szCs w:val="20"/>
                <w:lang w:val="pt-BR"/>
              </w:rPr>
              <w:t>– Tc</w:t>
            </w:r>
            <w:r w:rsidRPr="000A31D0">
              <w:rPr>
                <w:rFonts w:ascii="Times New Roman" w:eastAsia="Arial Unicode MS" w:hAnsi="Times New Roman"/>
                <w:color w:val="333333"/>
                <w:sz w:val="20"/>
                <w:szCs w:val="20"/>
                <w:lang w:val="pt-BR"/>
              </w:rPr>
              <w:t>)/20) ×</w:t>
            </w:r>
            <w:r w:rsidRPr="000A31D0">
              <w:rPr>
                <w:rStyle w:val="italics"/>
                <w:rFonts w:ascii="Times New Roman" w:eastAsia="Arial Unicode MS" w:hAnsi="Times New Roman"/>
                <w:i/>
                <w:iCs/>
                <w:color w:val="333333"/>
                <w:sz w:val="20"/>
                <w:szCs w:val="20"/>
                <w:lang w:val="pt-BR"/>
              </w:rPr>
              <w:t>CC</w:t>
            </w:r>
            <w:r w:rsidRPr="000A31D0">
              <w:rPr>
                <w:rFonts w:ascii="Times New Roman" w:eastAsia="Arial Unicode MS" w:hAnsi="Times New Roman"/>
                <w:color w:val="333333"/>
                <w:sz w:val="20"/>
                <w:szCs w:val="20"/>
                <w:lang w:val="pt-BR"/>
              </w:rPr>
              <w:t>;</w:t>
            </w:r>
          </w:p>
          <w:p w14:paraId="628D44E7" w14:textId="663380F6" w:rsidR="002F38FD" w:rsidRPr="000A31D0" w:rsidRDefault="00E22B4F" w:rsidP="00E22B4F">
            <w:pPr>
              <w:pStyle w:val="ListParagraph"/>
              <w:spacing w:after="0"/>
              <w:ind w:left="1800"/>
              <w:jc w:val="both"/>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u</w:t>
            </w:r>
            <w:r w:rsidR="002F38FD" w:rsidRPr="000A31D0">
              <w:rPr>
                <w:rFonts w:ascii="Times New Roman" w:eastAsia="Arial Unicode MS" w:hAnsi="Times New Roman"/>
                <w:color w:val="333333"/>
                <w:sz w:val="20"/>
                <w:szCs w:val="20"/>
                <w:shd w:val="clear" w:color="auto" w:fill="FFFFFF"/>
                <w:lang w:val="pt-BR"/>
              </w:rPr>
              <w:t>nde</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Fonts w:ascii="Times New Roman" w:eastAsia="Arial Unicode MS" w:hAnsi="Times New Roman"/>
                <w:color w:val="333333"/>
                <w:sz w:val="20"/>
                <w:szCs w:val="20"/>
                <w:shd w:val="clear" w:color="auto" w:fill="FFFFFF"/>
                <w:lang w:val="pt-BR"/>
              </w:rPr>
              <w:t>este temperatura medie de clasificare a compartimentului, iar</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Style w:val="italics"/>
                <w:rFonts w:ascii="Times New Roman" w:eastAsia="Arial Unicode MS" w:hAnsi="Times New Roman"/>
                <w:i/>
                <w:iCs/>
                <w:color w:val="333333"/>
                <w:sz w:val="20"/>
                <w:szCs w:val="20"/>
                <w:lang w:val="pt-BR"/>
              </w:rPr>
              <w:t>CC</w:t>
            </w:r>
            <w:r w:rsidR="002F38FD" w:rsidRPr="000A31D0">
              <w:rPr>
                <w:rFonts w:ascii="Times New Roman" w:eastAsia="Arial Unicode MS" w:hAnsi="Times New Roman"/>
                <w:color w:val="333333"/>
                <w:sz w:val="20"/>
                <w:szCs w:val="20"/>
                <w:shd w:val="clear" w:color="auto" w:fill="FFFFFF"/>
                <w:lang w:val="pt-BR"/>
              </w:rPr>
              <w:t>este factorul de clasă climatică. Valorile pentru</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Fonts w:ascii="Times New Roman" w:eastAsia="Arial Unicode MS" w:hAnsi="Times New Roman"/>
                <w:color w:val="333333"/>
                <w:sz w:val="20"/>
                <w:szCs w:val="20"/>
                <w:shd w:val="clear" w:color="auto" w:fill="FFFFFF"/>
                <w:lang w:val="pt-BR"/>
              </w:rPr>
              <w:t>sunt indicate în tabelul 6. Valorile pentru</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Style w:val="italics"/>
                <w:rFonts w:ascii="Times New Roman" w:eastAsia="Arial Unicode MS" w:hAnsi="Times New Roman"/>
                <w:i/>
                <w:iCs/>
                <w:color w:val="333333"/>
                <w:sz w:val="20"/>
                <w:szCs w:val="20"/>
                <w:lang w:val="pt-BR"/>
              </w:rPr>
              <w:t>CC</w:t>
            </w:r>
            <w:r w:rsidRPr="000A31D0">
              <w:rPr>
                <w:rStyle w:val="apple-converted-space"/>
                <w:rFonts w:ascii="Times New Roman" w:eastAsia="Arial Unicode MS" w:hAnsi="Times New Roman"/>
                <w:color w:val="333333"/>
                <w:sz w:val="20"/>
                <w:szCs w:val="20"/>
                <w:shd w:val="clear" w:color="auto" w:fill="FFFFFF"/>
                <w:lang w:val="pt-BR"/>
              </w:rPr>
              <w:t xml:space="preserve"> </w:t>
            </w:r>
            <w:r w:rsidR="002F38FD" w:rsidRPr="000A31D0">
              <w:rPr>
                <w:rFonts w:ascii="Times New Roman" w:eastAsia="Arial Unicode MS" w:hAnsi="Times New Roman"/>
                <w:color w:val="333333"/>
                <w:sz w:val="20"/>
                <w:szCs w:val="20"/>
                <w:shd w:val="clear" w:color="auto" w:fill="FFFFFF"/>
                <w:lang w:val="pt-BR"/>
              </w:rPr>
              <w:t>sunt indicate în tabelul 7.</w:t>
            </w:r>
          </w:p>
          <w:p w14:paraId="352152CF" w14:textId="77777777" w:rsidR="00E22B4F" w:rsidRPr="000A31D0" w:rsidRDefault="00E22B4F" w:rsidP="00E22B4F">
            <w:pPr>
              <w:jc w:val="center"/>
              <w:rPr>
                <w:rFonts w:ascii="Times New Roman" w:eastAsia="Arial Unicode MS" w:hAnsi="Times New Roman"/>
                <w:color w:val="333333"/>
                <w:sz w:val="20"/>
                <w:szCs w:val="20"/>
                <w:shd w:val="clear" w:color="auto" w:fill="FFFFFF"/>
                <w:lang w:val="pt-BR"/>
              </w:rPr>
            </w:pPr>
          </w:p>
          <w:p w14:paraId="14647FC4" w14:textId="0A45DC4E" w:rsidR="002F38FD" w:rsidRPr="000A31D0" w:rsidRDefault="002F38FD" w:rsidP="00E22B4F">
            <w:pPr>
              <w:spacing w:after="0" w:line="240" w:lineRule="auto"/>
              <w:jc w:val="center"/>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Tabelul 6</w:t>
            </w:r>
          </w:p>
          <w:p w14:paraId="5256B24F" w14:textId="493DEB70" w:rsidR="002F38FD" w:rsidRPr="000A31D0" w:rsidRDefault="002F38FD" w:rsidP="00E22B4F">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Clasele de temperatură și temperaturile medii corespunzătoare ale compartimentelor (</w:t>
            </w:r>
            <w:r w:rsidRPr="000A31D0">
              <w:rPr>
                <w:rStyle w:val="italics"/>
                <w:rFonts w:ascii="Times New Roman" w:eastAsia="Arial Unicode MS" w:hAnsi="Times New Roman"/>
                <w:i/>
                <w:iCs/>
                <w:color w:val="000000" w:themeColor="text1"/>
                <w:sz w:val="20"/>
                <w:szCs w:val="20"/>
                <w:lang w:val="pt-BR"/>
              </w:rPr>
              <w:t>Tc</w:t>
            </w:r>
            <w:r w:rsidRPr="000A31D0">
              <w:rPr>
                <w:rFonts w:ascii="Times New Roman" w:eastAsia="Arial Unicode MS" w:hAnsi="Times New Roman"/>
                <w:color w:val="000000" w:themeColor="text1"/>
                <w:sz w:val="20"/>
                <w:szCs w:val="20"/>
                <w:shd w:val="clear" w:color="auto" w:fill="FFFFFF"/>
                <w:lang w:val="pt-BR"/>
              </w:rPr>
              <w:t>) pentru răcitoarele de băuturi</w:t>
            </w:r>
          </w:p>
          <w:tbl>
            <w:tblPr>
              <w:tblStyle w:val="TableGrid"/>
              <w:tblW w:w="0" w:type="auto"/>
              <w:tblLayout w:type="fixed"/>
              <w:tblLook w:val="04A0" w:firstRow="1" w:lastRow="0" w:firstColumn="1" w:lastColumn="0" w:noHBand="0" w:noVBand="1"/>
            </w:tblPr>
            <w:tblGrid>
              <w:gridCol w:w="3056"/>
              <w:gridCol w:w="1528"/>
            </w:tblGrid>
            <w:tr w:rsidR="00E22B4F" w:rsidRPr="000A31D0" w14:paraId="238DE48C" w14:textId="77777777" w:rsidTr="00283B94">
              <w:tc>
                <w:tcPr>
                  <w:tcW w:w="3056" w:type="dxa"/>
                </w:tcPr>
                <w:p w14:paraId="53D69A8C" w14:textId="05A7BFDC"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b/>
                      <w:bCs/>
                      <w:color w:val="000000" w:themeColor="text1"/>
                      <w:sz w:val="20"/>
                      <w:szCs w:val="20"/>
                      <w:shd w:val="clear" w:color="auto" w:fill="FFFFFF"/>
                      <w:lang w:val="pt-BR"/>
                    </w:rPr>
                    <w:t>Clasa de temperatură (</w:t>
                  </w:r>
                  <w:r w:rsidRPr="000A31D0">
                    <w:rPr>
                      <w:rStyle w:val="superscript"/>
                      <w:rFonts w:ascii="Times New Roman" w:eastAsia="Arial Unicode MS" w:hAnsi="Times New Roman"/>
                      <w:b/>
                      <w:bCs/>
                      <w:color w:val="000000" w:themeColor="text1"/>
                      <w:sz w:val="20"/>
                      <w:szCs w:val="20"/>
                      <w:vertAlign w:val="superscript"/>
                      <w:lang w:val="pt-BR"/>
                    </w:rPr>
                    <w:t>*</w:t>
                  </w:r>
                  <w:r w:rsidRPr="000A31D0">
                    <w:rPr>
                      <w:rFonts w:ascii="Times New Roman" w:eastAsia="Arial Unicode MS" w:hAnsi="Times New Roman"/>
                      <w:b/>
                      <w:bCs/>
                      <w:color w:val="000000" w:themeColor="text1"/>
                      <w:sz w:val="20"/>
                      <w:szCs w:val="20"/>
                      <w:shd w:val="clear" w:color="auto" w:fill="FFFFFF"/>
                      <w:lang w:val="pt-BR"/>
                    </w:rPr>
                    <w:t>)</w:t>
                  </w:r>
                </w:p>
              </w:tc>
              <w:tc>
                <w:tcPr>
                  <w:tcW w:w="1528" w:type="dxa"/>
                </w:tcPr>
                <w:p w14:paraId="6AF3BC5B" w14:textId="6E00E674"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Style w:val="italics"/>
                      <w:rFonts w:ascii="Times New Roman" w:eastAsia="Arial Unicode MS" w:hAnsi="Times New Roman"/>
                      <w:i/>
                      <w:iCs/>
                      <w:color w:val="000000" w:themeColor="text1"/>
                      <w:sz w:val="20"/>
                      <w:szCs w:val="20"/>
                      <w:lang w:val="pt-BR"/>
                    </w:rPr>
                    <w:t>Tc</w:t>
                  </w:r>
                  <w:r w:rsidR="00E22B4F"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(°C)</w:t>
                  </w:r>
                </w:p>
              </w:tc>
            </w:tr>
            <w:tr w:rsidR="00E22B4F" w:rsidRPr="000A31D0" w14:paraId="3322467A" w14:textId="77777777" w:rsidTr="00C42CF4">
              <w:tc>
                <w:tcPr>
                  <w:tcW w:w="3056" w:type="dxa"/>
                </w:tcPr>
                <w:p w14:paraId="7ADF9AF0" w14:textId="3DE935E6"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lastRenderedPageBreak/>
                    <w:t>K1</w:t>
                  </w:r>
                </w:p>
              </w:tc>
              <w:tc>
                <w:tcPr>
                  <w:tcW w:w="1528" w:type="dxa"/>
                </w:tcPr>
                <w:p w14:paraId="6F47DE26" w14:textId="2E8FBF3B"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+ 3,5</w:t>
                  </w:r>
                </w:p>
              </w:tc>
            </w:tr>
            <w:tr w:rsidR="00E22B4F" w:rsidRPr="000A31D0" w14:paraId="1E44D647" w14:textId="77777777" w:rsidTr="00C42CF4">
              <w:tc>
                <w:tcPr>
                  <w:tcW w:w="3056" w:type="dxa"/>
                </w:tcPr>
                <w:p w14:paraId="5BC2ED42" w14:textId="564E6A30"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K2</w:t>
                  </w:r>
                </w:p>
              </w:tc>
              <w:tc>
                <w:tcPr>
                  <w:tcW w:w="1528" w:type="dxa"/>
                </w:tcPr>
                <w:p w14:paraId="6014EFEA" w14:textId="55E64C4D"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+ 2,5</w:t>
                  </w:r>
                </w:p>
              </w:tc>
            </w:tr>
            <w:tr w:rsidR="00E22B4F" w:rsidRPr="000A31D0" w14:paraId="5609120F" w14:textId="77777777" w:rsidTr="00C42CF4">
              <w:tc>
                <w:tcPr>
                  <w:tcW w:w="3056" w:type="dxa"/>
                </w:tcPr>
                <w:p w14:paraId="2DC31511" w14:textId="2A27DF35"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K3</w:t>
                  </w:r>
                </w:p>
              </w:tc>
              <w:tc>
                <w:tcPr>
                  <w:tcW w:w="1528" w:type="dxa"/>
                </w:tcPr>
                <w:p w14:paraId="300BF6D5" w14:textId="2E83E75F"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1,0</w:t>
                  </w:r>
                </w:p>
              </w:tc>
            </w:tr>
            <w:tr w:rsidR="00E22B4F" w:rsidRPr="000A31D0" w14:paraId="0C8CF647" w14:textId="77777777" w:rsidTr="00C42CF4">
              <w:tc>
                <w:tcPr>
                  <w:tcW w:w="3056" w:type="dxa"/>
                </w:tcPr>
                <w:p w14:paraId="172E7C35" w14:textId="6330C26C"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K4</w:t>
                  </w:r>
                </w:p>
              </w:tc>
              <w:tc>
                <w:tcPr>
                  <w:tcW w:w="1528" w:type="dxa"/>
                </w:tcPr>
                <w:p w14:paraId="6D5FBAC5" w14:textId="5B0C3421"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+ 5,0</w:t>
                  </w:r>
                </w:p>
              </w:tc>
            </w:tr>
          </w:tbl>
          <w:p w14:paraId="0C9BE4C7" w14:textId="77777777" w:rsidR="002F38FD" w:rsidRPr="000A31D0" w:rsidRDefault="002F38FD" w:rsidP="002F38FD">
            <w:pPr>
              <w:rPr>
                <w:rFonts w:ascii="Times New Roman" w:eastAsia="Arial Unicode MS" w:hAnsi="Times New Roman"/>
                <w:color w:val="000000" w:themeColor="text1"/>
                <w:sz w:val="20"/>
                <w:szCs w:val="20"/>
                <w:shd w:val="clear" w:color="auto" w:fill="FFFFFF"/>
                <w:lang w:val="pt-BR"/>
              </w:rPr>
            </w:pPr>
          </w:p>
          <w:p w14:paraId="3756E071" w14:textId="3395D751" w:rsidR="002F38FD" w:rsidRPr="000A31D0" w:rsidRDefault="002F38FD" w:rsidP="00E22B4F">
            <w:pPr>
              <w:jc w:val="center"/>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Tabelul 7</w:t>
            </w:r>
          </w:p>
          <w:p w14:paraId="1E05A5A1" w14:textId="36B5635C" w:rsidR="002F38FD" w:rsidRPr="000A31D0" w:rsidRDefault="002F38FD" w:rsidP="002F38FD">
            <w:pPr>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Condițiile de funcționare și valorile</w:t>
            </w:r>
            <w:r w:rsidR="00E22B4F"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Style w:val="italics"/>
                <w:rFonts w:ascii="Times New Roman" w:eastAsia="Arial Unicode MS" w:hAnsi="Times New Roman"/>
                <w:i/>
                <w:iCs/>
                <w:color w:val="000000" w:themeColor="text1"/>
                <w:sz w:val="20"/>
                <w:szCs w:val="20"/>
                <w:lang w:val="pt-BR"/>
              </w:rPr>
              <w:t>CC</w:t>
            </w:r>
            <w:r w:rsidR="00E22B4F"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corespunzătoare pentru răcitoarele de băuturi</w:t>
            </w:r>
          </w:p>
          <w:tbl>
            <w:tblPr>
              <w:tblStyle w:val="TableGrid"/>
              <w:tblW w:w="0" w:type="auto"/>
              <w:tblLayout w:type="fixed"/>
              <w:tblLook w:val="04A0" w:firstRow="1" w:lastRow="0" w:firstColumn="1" w:lastColumn="0" w:noHBand="0" w:noVBand="1"/>
            </w:tblPr>
            <w:tblGrid>
              <w:gridCol w:w="1833"/>
              <w:gridCol w:w="1834"/>
              <w:gridCol w:w="917"/>
            </w:tblGrid>
            <w:tr w:rsidR="00E22B4F" w:rsidRPr="00E22B4F" w14:paraId="3EEED26F" w14:textId="77777777" w:rsidTr="00BE539C">
              <w:tc>
                <w:tcPr>
                  <w:tcW w:w="1833" w:type="dxa"/>
                </w:tcPr>
                <w:p w14:paraId="73DD9FB8" w14:textId="1048F9F3" w:rsidR="002F38FD" w:rsidRPr="000A31D0"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b/>
                      <w:bCs/>
                      <w:color w:val="000000" w:themeColor="text1"/>
                      <w:sz w:val="20"/>
                      <w:szCs w:val="20"/>
                      <w:shd w:val="clear" w:color="auto" w:fill="FFFFFF"/>
                      <w:lang w:val="pt-BR"/>
                    </w:rPr>
                    <w:t>Temperatura medie ambiantă cea mai ridicată (°C)</w:t>
                  </w:r>
                </w:p>
              </w:tc>
              <w:tc>
                <w:tcPr>
                  <w:tcW w:w="1834" w:type="dxa"/>
                </w:tcPr>
                <w:p w14:paraId="336545C0" w14:textId="436DCA6B"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proofErr w:type="spellStart"/>
                  <w:r w:rsidRPr="00E22B4F">
                    <w:rPr>
                      <w:rFonts w:ascii="Times New Roman" w:eastAsia="Arial Unicode MS" w:hAnsi="Times New Roman"/>
                      <w:b/>
                      <w:bCs/>
                      <w:color w:val="000000" w:themeColor="text1"/>
                      <w:sz w:val="20"/>
                      <w:szCs w:val="20"/>
                      <w:shd w:val="clear" w:color="auto" w:fill="FFFFFF"/>
                    </w:rPr>
                    <w:t>Umiditatea</w:t>
                  </w:r>
                  <w:proofErr w:type="spellEnd"/>
                  <w:r w:rsidRPr="00E22B4F">
                    <w:rPr>
                      <w:rFonts w:ascii="Times New Roman" w:eastAsia="Arial Unicode MS" w:hAnsi="Times New Roman"/>
                      <w:b/>
                      <w:bCs/>
                      <w:color w:val="000000" w:themeColor="text1"/>
                      <w:sz w:val="20"/>
                      <w:szCs w:val="20"/>
                      <w:shd w:val="clear" w:color="auto" w:fill="FFFFFF"/>
                    </w:rPr>
                    <w:t xml:space="preserve"> </w:t>
                  </w:r>
                  <w:proofErr w:type="spellStart"/>
                  <w:r w:rsidRPr="00E22B4F">
                    <w:rPr>
                      <w:rFonts w:ascii="Times New Roman" w:eastAsia="Arial Unicode MS" w:hAnsi="Times New Roman"/>
                      <w:b/>
                      <w:bCs/>
                      <w:color w:val="000000" w:themeColor="text1"/>
                      <w:sz w:val="20"/>
                      <w:szCs w:val="20"/>
                      <w:shd w:val="clear" w:color="auto" w:fill="FFFFFF"/>
                    </w:rPr>
                    <w:t>ambiantă</w:t>
                  </w:r>
                  <w:proofErr w:type="spellEnd"/>
                  <w:r w:rsidRPr="00E22B4F">
                    <w:rPr>
                      <w:rFonts w:ascii="Times New Roman" w:eastAsia="Arial Unicode MS" w:hAnsi="Times New Roman"/>
                      <w:b/>
                      <w:bCs/>
                      <w:color w:val="000000" w:themeColor="text1"/>
                      <w:sz w:val="20"/>
                      <w:szCs w:val="20"/>
                      <w:shd w:val="clear" w:color="auto" w:fill="FFFFFF"/>
                    </w:rPr>
                    <w:t xml:space="preserve"> </w:t>
                  </w:r>
                  <w:proofErr w:type="spellStart"/>
                  <w:r w:rsidRPr="00E22B4F">
                    <w:rPr>
                      <w:rFonts w:ascii="Times New Roman" w:eastAsia="Arial Unicode MS" w:hAnsi="Times New Roman"/>
                      <w:b/>
                      <w:bCs/>
                      <w:color w:val="000000" w:themeColor="text1"/>
                      <w:sz w:val="20"/>
                      <w:szCs w:val="20"/>
                      <w:shd w:val="clear" w:color="auto" w:fill="FFFFFF"/>
                    </w:rPr>
                    <w:t>relativă</w:t>
                  </w:r>
                  <w:proofErr w:type="spellEnd"/>
                  <w:r w:rsidRPr="00E22B4F">
                    <w:rPr>
                      <w:rFonts w:ascii="Times New Roman" w:eastAsia="Arial Unicode MS" w:hAnsi="Times New Roman"/>
                      <w:b/>
                      <w:bCs/>
                      <w:color w:val="000000" w:themeColor="text1"/>
                      <w:sz w:val="20"/>
                      <w:szCs w:val="20"/>
                      <w:shd w:val="clear" w:color="auto" w:fill="FFFFFF"/>
                    </w:rPr>
                    <w:t xml:space="preserve"> (%)</w:t>
                  </w:r>
                </w:p>
              </w:tc>
              <w:tc>
                <w:tcPr>
                  <w:tcW w:w="917" w:type="dxa"/>
                </w:tcPr>
                <w:p w14:paraId="4F31A75F" w14:textId="7641150F"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b/>
                      <w:bCs/>
                      <w:i/>
                      <w:iCs/>
                      <w:color w:val="000000" w:themeColor="text1"/>
                      <w:sz w:val="20"/>
                      <w:szCs w:val="20"/>
                      <w:shd w:val="clear" w:color="auto" w:fill="FFFFFF"/>
                    </w:rPr>
                    <w:t>CC</w:t>
                  </w:r>
                </w:p>
              </w:tc>
            </w:tr>
            <w:tr w:rsidR="00E22B4F" w:rsidRPr="00E22B4F" w14:paraId="1BC67D75" w14:textId="77777777" w:rsidTr="009460D2">
              <w:tc>
                <w:tcPr>
                  <w:tcW w:w="1833" w:type="dxa"/>
                </w:tcPr>
                <w:p w14:paraId="3EE61D9C" w14:textId="46D20474"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+25</w:t>
                  </w:r>
                </w:p>
              </w:tc>
              <w:tc>
                <w:tcPr>
                  <w:tcW w:w="1834" w:type="dxa"/>
                </w:tcPr>
                <w:p w14:paraId="408E0F2D" w14:textId="3D63CD5C"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60</w:t>
                  </w:r>
                </w:p>
              </w:tc>
              <w:tc>
                <w:tcPr>
                  <w:tcW w:w="917" w:type="dxa"/>
                </w:tcPr>
                <w:p w14:paraId="24E90DE3" w14:textId="5AFB46ED"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1,00</w:t>
                  </w:r>
                </w:p>
              </w:tc>
            </w:tr>
            <w:tr w:rsidR="00E22B4F" w:rsidRPr="00E22B4F" w14:paraId="21B63994" w14:textId="77777777" w:rsidTr="00F80523">
              <w:tc>
                <w:tcPr>
                  <w:tcW w:w="1833" w:type="dxa"/>
                </w:tcPr>
                <w:p w14:paraId="0EC33AD7" w14:textId="697B767F"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+32</w:t>
                  </w:r>
                </w:p>
              </w:tc>
              <w:tc>
                <w:tcPr>
                  <w:tcW w:w="1834" w:type="dxa"/>
                </w:tcPr>
                <w:p w14:paraId="2653F913" w14:textId="42B03A59"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65</w:t>
                  </w:r>
                </w:p>
              </w:tc>
              <w:tc>
                <w:tcPr>
                  <w:tcW w:w="917" w:type="dxa"/>
                </w:tcPr>
                <w:p w14:paraId="7E87257D" w14:textId="1CDD4AE6"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1,05</w:t>
                  </w:r>
                </w:p>
              </w:tc>
            </w:tr>
            <w:tr w:rsidR="00E22B4F" w:rsidRPr="00E22B4F" w14:paraId="6A7A9ABB" w14:textId="77777777" w:rsidTr="00F80523">
              <w:tc>
                <w:tcPr>
                  <w:tcW w:w="1833" w:type="dxa"/>
                </w:tcPr>
                <w:p w14:paraId="0CF27E47" w14:textId="1A1FC915"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+ 40</w:t>
                  </w:r>
                </w:p>
              </w:tc>
              <w:tc>
                <w:tcPr>
                  <w:tcW w:w="1834" w:type="dxa"/>
                </w:tcPr>
                <w:p w14:paraId="4DE330AD" w14:textId="7F60BD31"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75</w:t>
                  </w:r>
                </w:p>
              </w:tc>
              <w:tc>
                <w:tcPr>
                  <w:tcW w:w="917" w:type="dxa"/>
                </w:tcPr>
                <w:p w14:paraId="1FCF303F" w14:textId="40FBE9BC" w:rsidR="002F38FD" w:rsidRPr="00E22B4F" w:rsidRDefault="002F38FD"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E22B4F">
                    <w:rPr>
                      <w:rFonts w:ascii="Times New Roman" w:eastAsia="Arial Unicode MS" w:hAnsi="Times New Roman"/>
                      <w:color w:val="000000" w:themeColor="text1"/>
                      <w:sz w:val="20"/>
                      <w:szCs w:val="20"/>
                      <w:shd w:val="clear" w:color="auto" w:fill="FFFFFF"/>
                    </w:rPr>
                    <w:t>1,10</w:t>
                  </w:r>
                </w:p>
              </w:tc>
            </w:tr>
          </w:tbl>
          <w:p w14:paraId="66802B5C" w14:textId="41A6D2C8" w:rsidR="002F38FD" w:rsidRPr="00E22B4F" w:rsidRDefault="002F38FD" w:rsidP="00B7567E">
            <w:pPr>
              <w:pStyle w:val="ListParagraph"/>
              <w:numPr>
                <w:ilvl w:val="0"/>
                <w:numId w:val="27"/>
              </w:numPr>
              <w:rPr>
                <w:rFonts w:ascii="Times New Roman" w:eastAsia="Arial Unicode MS" w:hAnsi="Times New Roman"/>
                <w:color w:val="000000" w:themeColor="text1"/>
                <w:sz w:val="20"/>
                <w:szCs w:val="20"/>
                <w:shd w:val="clear" w:color="auto" w:fill="FFFFFF"/>
              </w:rPr>
            </w:pPr>
            <w:proofErr w:type="spellStart"/>
            <w:r w:rsidRPr="00E22B4F">
              <w:rPr>
                <w:rFonts w:ascii="Times New Roman" w:eastAsia="Arial Unicode MS" w:hAnsi="Times New Roman"/>
                <w:color w:val="000000" w:themeColor="text1"/>
                <w:sz w:val="20"/>
                <w:szCs w:val="20"/>
                <w:shd w:val="clear" w:color="auto" w:fill="FFFFFF"/>
              </w:rPr>
              <w:t>pentru</w:t>
            </w:r>
            <w:proofErr w:type="spellEnd"/>
            <w:r w:rsidRPr="00E22B4F">
              <w:rPr>
                <w:rFonts w:ascii="Times New Roman" w:eastAsia="Arial Unicode MS" w:hAnsi="Times New Roman"/>
                <w:color w:val="000000" w:themeColor="text1"/>
                <w:sz w:val="20"/>
                <w:szCs w:val="20"/>
                <w:shd w:val="clear" w:color="auto" w:fill="FFFFFF"/>
              </w:rPr>
              <w:t xml:space="preserve"> </w:t>
            </w:r>
            <w:proofErr w:type="spellStart"/>
            <w:r w:rsidRPr="00E22B4F">
              <w:rPr>
                <w:rFonts w:ascii="Times New Roman" w:eastAsia="Arial Unicode MS" w:hAnsi="Times New Roman"/>
                <w:color w:val="000000" w:themeColor="text1"/>
                <w:sz w:val="20"/>
                <w:szCs w:val="20"/>
                <w:shd w:val="clear" w:color="auto" w:fill="FFFFFF"/>
              </w:rPr>
              <w:t>congelatoarele</w:t>
            </w:r>
            <w:proofErr w:type="spellEnd"/>
            <w:r w:rsidRPr="00E22B4F">
              <w:rPr>
                <w:rFonts w:ascii="Times New Roman" w:eastAsia="Arial Unicode MS" w:hAnsi="Times New Roman"/>
                <w:color w:val="000000" w:themeColor="text1"/>
                <w:sz w:val="20"/>
                <w:szCs w:val="20"/>
                <w:shd w:val="clear" w:color="auto" w:fill="FFFFFF"/>
              </w:rPr>
              <w:t xml:space="preserve"> </w:t>
            </w:r>
            <w:proofErr w:type="spellStart"/>
            <w:r w:rsidRPr="00E22B4F">
              <w:rPr>
                <w:rFonts w:ascii="Times New Roman" w:eastAsia="Arial Unicode MS" w:hAnsi="Times New Roman"/>
                <w:color w:val="000000" w:themeColor="text1"/>
                <w:sz w:val="20"/>
                <w:szCs w:val="20"/>
                <w:shd w:val="clear" w:color="auto" w:fill="FFFFFF"/>
              </w:rPr>
              <w:t>pentru</w:t>
            </w:r>
            <w:proofErr w:type="spellEnd"/>
            <w:r w:rsidRPr="00E22B4F">
              <w:rPr>
                <w:rFonts w:ascii="Times New Roman" w:eastAsia="Arial Unicode MS" w:hAnsi="Times New Roman"/>
                <w:color w:val="000000" w:themeColor="text1"/>
                <w:sz w:val="20"/>
                <w:szCs w:val="20"/>
                <w:shd w:val="clear" w:color="auto" w:fill="FFFFFF"/>
              </w:rPr>
              <w:t xml:space="preserve"> </w:t>
            </w:r>
            <w:proofErr w:type="spellStart"/>
            <w:r w:rsidRPr="00E22B4F">
              <w:rPr>
                <w:rFonts w:ascii="Times New Roman" w:eastAsia="Arial Unicode MS" w:hAnsi="Times New Roman"/>
                <w:color w:val="000000" w:themeColor="text1"/>
                <w:sz w:val="20"/>
                <w:szCs w:val="20"/>
                <w:shd w:val="clear" w:color="auto" w:fill="FFFFFF"/>
              </w:rPr>
              <w:t>înghețată</w:t>
            </w:r>
            <w:proofErr w:type="spellEnd"/>
            <w:r w:rsidRPr="00E22B4F">
              <w:rPr>
                <w:rFonts w:ascii="Times New Roman" w:eastAsia="Arial Unicode MS" w:hAnsi="Times New Roman"/>
                <w:color w:val="000000" w:themeColor="text1"/>
                <w:sz w:val="20"/>
                <w:szCs w:val="20"/>
                <w:shd w:val="clear" w:color="auto" w:fill="FFFFFF"/>
              </w:rPr>
              <w:t>:</w:t>
            </w:r>
          </w:p>
          <w:p w14:paraId="419CBEF3" w14:textId="507F8D4E" w:rsidR="002F38FD" w:rsidRPr="000A31D0" w:rsidRDefault="002F38FD" w:rsidP="002F38FD">
            <w:pPr>
              <w:pStyle w:val="ListParagraph"/>
              <w:ind w:left="1800"/>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Y</w:t>
            </w:r>
            <w:r w:rsidRPr="000A31D0">
              <w:rPr>
                <w:rStyle w:val="subscript"/>
                <w:rFonts w:ascii="Times New Roman" w:eastAsia="Arial Unicode MS" w:hAnsi="Times New Roman"/>
                <w:color w:val="333333"/>
                <w:sz w:val="20"/>
                <w:szCs w:val="20"/>
                <w:vertAlign w:val="subscript"/>
                <w:lang w:val="pt-BR"/>
              </w:rPr>
              <w:t>c</w:t>
            </w:r>
            <w:r w:rsidR="00E22B4F" w:rsidRPr="000A31D0">
              <w:rPr>
                <w:rStyle w:val="apple-converted-space"/>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este volumul echivalent al</w:t>
            </w:r>
            <w:r w:rsidRPr="000A31D0">
              <w:rPr>
                <w:rFonts w:ascii="Arial Unicode MS" w:eastAsia="Arial Unicode MS" w:hAnsi="Arial Unicode MS" w:cs="Arial Unicode MS" w:hint="eastAsia"/>
                <w:color w:val="333333"/>
                <w:sz w:val="21"/>
                <w:szCs w:val="21"/>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compartimentelor congelatorului pentru înghețată cu temperatura-țintă</w:t>
            </w:r>
            <w:r w:rsidR="001B5FEC"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Tc</w:t>
            </w:r>
            <w:r w:rsidRPr="000A31D0">
              <w:rPr>
                <w:rFonts w:ascii="Times New Roman" w:eastAsia="Arial Unicode MS" w:hAnsi="Times New Roman"/>
                <w:color w:val="333333"/>
                <w:sz w:val="20"/>
                <w:szCs w:val="20"/>
                <w:shd w:val="clear" w:color="auto" w:fill="FFFFFF"/>
                <w:lang w:val="pt-BR"/>
              </w:rPr>
              <w:t>, (</w:t>
            </w:r>
            <w:r w:rsidRPr="000A31D0">
              <w:rPr>
                <w:rStyle w:val="italics"/>
                <w:rFonts w:ascii="Times New Roman" w:eastAsia="Arial Unicode MS" w:hAnsi="Times New Roman"/>
                <w:i/>
                <w:iCs/>
                <w:color w:val="333333"/>
                <w:sz w:val="20"/>
                <w:szCs w:val="20"/>
                <w:lang w:val="pt-BR"/>
              </w:rPr>
              <w:t>Veq</w:t>
            </w:r>
            <w:r w:rsidRPr="000A31D0">
              <w:rPr>
                <w:rStyle w:val="subscript"/>
                <w:rFonts w:ascii="Times New Roman" w:eastAsia="Arial Unicode MS" w:hAnsi="Times New Roman"/>
                <w:i/>
                <w:iCs/>
                <w:color w:val="333333"/>
                <w:sz w:val="20"/>
                <w:szCs w:val="20"/>
                <w:vertAlign w:val="subscript"/>
                <w:lang w:val="pt-BR"/>
              </w:rPr>
              <w:t>c</w:t>
            </w:r>
            <w:r w:rsidRPr="000A31D0">
              <w:rPr>
                <w:rFonts w:ascii="Times New Roman" w:eastAsia="Arial Unicode MS" w:hAnsi="Times New Roman"/>
                <w:color w:val="333333"/>
                <w:sz w:val="20"/>
                <w:szCs w:val="20"/>
                <w:shd w:val="clear" w:color="auto" w:fill="FFFFFF"/>
                <w:lang w:val="pt-BR"/>
              </w:rPr>
              <w:t>), calculat după cum urmează:</w:t>
            </w:r>
          </w:p>
          <w:p w14:paraId="68659AE5" w14:textId="5EED888C" w:rsidR="002F38FD" w:rsidRPr="000A31D0" w:rsidRDefault="002F38FD" w:rsidP="002F38FD">
            <w:pPr>
              <w:pStyle w:val="ListParagraph"/>
              <w:ind w:left="1800"/>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Y</w:t>
            </w:r>
            <w:r w:rsidRPr="000A31D0">
              <w:rPr>
                <w:rStyle w:val="subscript"/>
                <w:rFonts w:ascii="Times New Roman" w:eastAsia="Arial Unicode MS" w:hAnsi="Times New Roman"/>
                <w:color w:val="333333"/>
                <w:sz w:val="20"/>
                <w:szCs w:val="20"/>
                <w:vertAlign w:val="subscript"/>
                <w:lang w:val="pt-BR"/>
              </w:rPr>
              <w:t>c</w:t>
            </w:r>
            <w:r w:rsidRPr="000A31D0">
              <w:rPr>
                <w:rStyle w:val="italics"/>
                <w:rFonts w:ascii="Times New Roman" w:eastAsia="Arial Unicode MS" w:hAnsi="Times New Roman"/>
                <w:i/>
                <w:iCs/>
                <w:color w:val="333333"/>
                <w:sz w:val="20"/>
                <w:szCs w:val="20"/>
                <w:lang w:val="pt-BR"/>
              </w:rPr>
              <w:t>= Veq</w:t>
            </w:r>
            <w:r w:rsidR="001B5FEC"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subscript"/>
                <w:rFonts w:ascii="Times New Roman" w:eastAsia="Arial Unicode MS" w:hAnsi="Times New Roman"/>
                <w:color w:val="333333"/>
                <w:sz w:val="20"/>
                <w:szCs w:val="20"/>
                <w:vertAlign w:val="subscript"/>
                <w:lang w:val="pt-BR"/>
              </w:rPr>
              <w:t>c</w:t>
            </w:r>
            <w:r w:rsidRPr="000A31D0">
              <w:rPr>
                <w:rFonts w:ascii="Times New Roman" w:eastAsia="Arial Unicode MS" w:hAnsi="Times New Roman"/>
                <w:color w:val="333333"/>
                <w:sz w:val="20"/>
                <w:szCs w:val="20"/>
                <w:shd w:val="clear" w:color="auto" w:fill="FFFFFF"/>
                <w:lang w:val="pt-BR"/>
              </w:rPr>
              <w:t>= VolumNet</w:t>
            </w:r>
            <w:r w:rsidRPr="000A31D0">
              <w:rPr>
                <w:rStyle w:val="subscript"/>
                <w:rFonts w:ascii="Times New Roman" w:eastAsia="Arial Unicode MS" w:hAnsi="Times New Roman"/>
                <w:color w:val="333333"/>
                <w:sz w:val="20"/>
                <w:szCs w:val="20"/>
                <w:vertAlign w:val="subscript"/>
                <w:lang w:val="pt-BR"/>
              </w:rPr>
              <w:t>c</w:t>
            </w:r>
            <w:r w:rsidR="001B5FEC"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 [(12</w:t>
            </w:r>
            <w:r w:rsidR="001B5FEC"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 Tc</w:t>
            </w:r>
            <w:r w:rsidRPr="000A31D0">
              <w:rPr>
                <w:rFonts w:ascii="Times New Roman" w:eastAsia="Arial Unicode MS" w:hAnsi="Times New Roman"/>
                <w:color w:val="333333"/>
                <w:sz w:val="20"/>
                <w:szCs w:val="20"/>
                <w:shd w:val="clear" w:color="auto" w:fill="FFFFFF"/>
                <w:lang w:val="pt-BR"/>
              </w:rPr>
              <w:t>)/30) ×</w:t>
            </w:r>
            <w:r w:rsidR="001B5FEC"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CC</w:t>
            </w:r>
            <w:r w:rsidRPr="000A31D0">
              <w:rPr>
                <w:rFonts w:ascii="Times New Roman" w:eastAsia="Arial Unicode MS" w:hAnsi="Times New Roman"/>
                <w:color w:val="333333"/>
                <w:sz w:val="20"/>
                <w:szCs w:val="20"/>
                <w:shd w:val="clear" w:color="auto" w:fill="FFFFFF"/>
                <w:lang w:val="pt-BR"/>
              </w:rPr>
              <w:t>;</w:t>
            </w:r>
          </w:p>
          <w:p w14:paraId="5A2B61B9" w14:textId="0406686F" w:rsidR="002F38FD" w:rsidRPr="000A31D0" w:rsidRDefault="001B5FEC" w:rsidP="002F38FD">
            <w:pPr>
              <w:pStyle w:val="ListParagraph"/>
              <w:ind w:left="1800"/>
              <w:rPr>
                <w:rFonts w:ascii="Times New Roman" w:eastAsia="Arial Unicode MS" w:hAnsi="Times New Roman"/>
                <w:color w:val="333333"/>
                <w:sz w:val="20"/>
                <w:szCs w:val="20"/>
                <w:lang w:val="pt-BR"/>
              </w:rPr>
            </w:pPr>
            <w:r w:rsidRPr="000A31D0">
              <w:rPr>
                <w:rFonts w:ascii="Times New Roman" w:eastAsia="Arial Unicode MS" w:hAnsi="Times New Roman"/>
                <w:color w:val="333333"/>
                <w:sz w:val="20"/>
                <w:szCs w:val="20"/>
                <w:lang w:val="pt-BR"/>
              </w:rPr>
              <w:t>U</w:t>
            </w:r>
            <w:r w:rsidR="002F38FD" w:rsidRPr="000A31D0">
              <w:rPr>
                <w:rFonts w:ascii="Times New Roman" w:eastAsia="Arial Unicode MS" w:hAnsi="Times New Roman"/>
                <w:color w:val="333333"/>
                <w:sz w:val="20"/>
                <w:szCs w:val="20"/>
                <w:lang w:val="pt-BR"/>
              </w:rPr>
              <w:t>nde</w:t>
            </w:r>
            <w:r w:rsidRPr="000A31D0">
              <w:rPr>
                <w:rStyle w:val="apple-converted-space"/>
                <w:rFonts w:ascii="Times New Roman" w:eastAsia="Arial Unicode MS" w:hAnsi="Times New Roman"/>
                <w:color w:val="333333"/>
                <w:sz w:val="20"/>
                <w:szCs w:val="20"/>
                <w:lang w:val="pt-BR"/>
              </w:rPr>
              <w:t xml:space="preserve"> </w:t>
            </w:r>
            <w:r w:rsidR="002F38FD"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lang w:val="pt-BR"/>
              </w:rPr>
              <w:t xml:space="preserve"> </w:t>
            </w:r>
            <w:r w:rsidR="002F38FD" w:rsidRPr="000A31D0">
              <w:rPr>
                <w:rFonts w:ascii="Times New Roman" w:eastAsia="Arial Unicode MS" w:hAnsi="Times New Roman"/>
                <w:color w:val="333333"/>
                <w:sz w:val="20"/>
                <w:szCs w:val="20"/>
                <w:lang w:val="pt-BR"/>
              </w:rPr>
              <w:t>este temperatura medie de clasificare a compartimentului, iar</w:t>
            </w:r>
            <w:r w:rsidRPr="000A31D0">
              <w:rPr>
                <w:rStyle w:val="apple-converted-space"/>
                <w:rFonts w:ascii="Times New Roman" w:eastAsia="Arial Unicode MS" w:hAnsi="Times New Roman"/>
                <w:color w:val="333333"/>
                <w:sz w:val="20"/>
                <w:szCs w:val="20"/>
                <w:lang w:val="pt-BR"/>
              </w:rPr>
              <w:t xml:space="preserve"> </w:t>
            </w:r>
            <w:r w:rsidR="002F38FD" w:rsidRPr="000A31D0">
              <w:rPr>
                <w:rStyle w:val="italics"/>
                <w:rFonts w:ascii="Times New Roman" w:eastAsia="Arial Unicode MS" w:hAnsi="Times New Roman"/>
                <w:i/>
                <w:iCs/>
                <w:color w:val="333333"/>
                <w:sz w:val="20"/>
                <w:szCs w:val="20"/>
                <w:lang w:val="pt-BR"/>
              </w:rPr>
              <w:t>CC</w:t>
            </w:r>
            <w:r w:rsidRPr="000A31D0">
              <w:rPr>
                <w:rStyle w:val="apple-converted-space"/>
                <w:rFonts w:ascii="Times New Roman" w:eastAsia="Arial Unicode MS" w:hAnsi="Times New Roman"/>
                <w:color w:val="333333"/>
                <w:sz w:val="20"/>
                <w:szCs w:val="20"/>
                <w:lang w:val="pt-BR"/>
              </w:rPr>
              <w:t xml:space="preserve"> </w:t>
            </w:r>
            <w:r w:rsidR="002F38FD" w:rsidRPr="000A31D0">
              <w:rPr>
                <w:rFonts w:ascii="Times New Roman" w:eastAsia="Arial Unicode MS" w:hAnsi="Times New Roman"/>
                <w:color w:val="333333"/>
                <w:sz w:val="20"/>
                <w:szCs w:val="20"/>
                <w:lang w:val="pt-BR"/>
              </w:rPr>
              <w:t>este factorul de clasă climatică. Valorile pentru</w:t>
            </w:r>
            <w:r w:rsidRPr="000A31D0">
              <w:rPr>
                <w:rStyle w:val="apple-converted-space"/>
                <w:rFonts w:ascii="Times New Roman" w:eastAsia="Arial Unicode MS" w:hAnsi="Times New Roman"/>
                <w:color w:val="333333"/>
                <w:sz w:val="20"/>
                <w:szCs w:val="20"/>
                <w:lang w:val="pt-BR"/>
              </w:rPr>
              <w:t xml:space="preserve"> </w:t>
            </w:r>
            <w:r w:rsidR="002F38FD"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lang w:val="pt-BR"/>
              </w:rPr>
              <w:t xml:space="preserve"> </w:t>
            </w:r>
            <w:r w:rsidR="002F38FD" w:rsidRPr="000A31D0">
              <w:rPr>
                <w:rFonts w:ascii="Times New Roman" w:eastAsia="Arial Unicode MS" w:hAnsi="Times New Roman"/>
                <w:color w:val="333333"/>
                <w:sz w:val="20"/>
                <w:szCs w:val="20"/>
                <w:lang w:val="pt-BR"/>
              </w:rPr>
              <w:t>sunt indicate în tabelul 8. Valorile pentru</w:t>
            </w:r>
            <w:r w:rsidRPr="000A31D0">
              <w:rPr>
                <w:rStyle w:val="apple-converted-space"/>
                <w:rFonts w:ascii="Times New Roman" w:eastAsia="Arial Unicode MS" w:hAnsi="Times New Roman"/>
                <w:color w:val="333333"/>
                <w:sz w:val="20"/>
                <w:szCs w:val="20"/>
                <w:lang w:val="pt-BR"/>
              </w:rPr>
              <w:t xml:space="preserve"> </w:t>
            </w:r>
            <w:r w:rsidR="002F38FD" w:rsidRPr="000A31D0">
              <w:rPr>
                <w:rStyle w:val="italics"/>
                <w:rFonts w:ascii="Times New Roman" w:eastAsia="Arial Unicode MS" w:hAnsi="Times New Roman"/>
                <w:i/>
                <w:iCs/>
                <w:color w:val="333333"/>
                <w:sz w:val="20"/>
                <w:szCs w:val="20"/>
                <w:lang w:val="pt-BR"/>
              </w:rPr>
              <w:t>CC</w:t>
            </w:r>
            <w:r w:rsidRPr="000A31D0">
              <w:rPr>
                <w:rStyle w:val="apple-converted-space"/>
                <w:rFonts w:ascii="Times New Roman" w:eastAsia="Arial Unicode MS" w:hAnsi="Times New Roman"/>
                <w:color w:val="333333"/>
                <w:sz w:val="20"/>
                <w:szCs w:val="20"/>
                <w:lang w:val="pt-BR"/>
              </w:rPr>
              <w:t xml:space="preserve"> </w:t>
            </w:r>
            <w:r w:rsidR="002F38FD" w:rsidRPr="000A31D0">
              <w:rPr>
                <w:rFonts w:ascii="Times New Roman" w:eastAsia="Arial Unicode MS" w:hAnsi="Times New Roman"/>
                <w:color w:val="333333"/>
                <w:sz w:val="20"/>
                <w:szCs w:val="20"/>
                <w:lang w:val="pt-BR"/>
              </w:rPr>
              <w:t>sunt indicate în tabelul 9.</w:t>
            </w:r>
          </w:p>
          <w:p w14:paraId="5E213586" w14:textId="04E1182F" w:rsidR="002F38FD" w:rsidRPr="000A31D0" w:rsidRDefault="002F38FD" w:rsidP="001B5FEC">
            <w:pPr>
              <w:jc w:val="center"/>
              <w:rPr>
                <w:rFonts w:ascii="Times New Roman" w:eastAsia="Arial Unicode MS" w:hAnsi="Times New Roman"/>
                <w:b/>
                <w:bCs/>
                <w:i/>
                <w:iCs/>
                <w:color w:val="000000" w:themeColor="text1"/>
                <w:sz w:val="20"/>
                <w:szCs w:val="20"/>
                <w:shd w:val="clear" w:color="auto" w:fill="FFFFFF"/>
                <w:lang w:val="pt-BR"/>
              </w:rPr>
            </w:pPr>
            <w:r w:rsidRPr="000A31D0">
              <w:rPr>
                <w:rFonts w:ascii="Times New Roman" w:eastAsia="Arial Unicode MS" w:hAnsi="Times New Roman"/>
                <w:b/>
                <w:bCs/>
                <w:i/>
                <w:iCs/>
                <w:color w:val="000000" w:themeColor="text1"/>
                <w:sz w:val="20"/>
                <w:szCs w:val="20"/>
                <w:shd w:val="clear" w:color="auto" w:fill="FFFFFF"/>
                <w:lang w:val="pt-BR"/>
              </w:rPr>
              <w:t>Tabelul 8</w:t>
            </w:r>
          </w:p>
          <w:p w14:paraId="43B6C4B3" w14:textId="4A697CD8" w:rsidR="002F38FD" w:rsidRPr="000A31D0" w:rsidRDefault="002F38FD" w:rsidP="001B5FEC">
            <w:pPr>
              <w:jc w:val="both"/>
              <w:rPr>
                <w:rFonts w:ascii="Times New Roman" w:eastAsia="Arial Unicode MS" w:hAnsi="Times New Roman"/>
                <w:b/>
                <w:bCs/>
                <w:color w:val="000000" w:themeColor="text1"/>
                <w:sz w:val="20"/>
                <w:szCs w:val="20"/>
                <w:shd w:val="clear" w:color="auto" w:fill="FFFFFF"/>
                <w:lang w:val="pt-BR"/>
              </w:rPr>
            </w:pPr>
            <w:r w:rsidRPr="000A31D0">
              <w:rPr>
                <w:rFonts w:ascii="Times New Roman" w:eastAsia="Arial Unicode MS" w:hAnsi="Times New Roman"/>
                <w:b/>
                <w:bCs/>
                <w:color w:val="000000" w:themeColor="text1"/>
                <w:sz w:val="20"/>
                <w:szCs w:val="20"/>
                <w:shd w:val="clear" w:color="auto" w:fill="FFFFFF"/>
                <w:lang w:val="pt-BR"/>
              </w:rPr>
              <w:t>Clasele de temperatură și temperaturile medii corespunzătoare ale compartimentelor (</w:t>
            </w:r>
            <w:r w:rsidRPr="000A31D0">
              <w:rPr>
                <w:rStyle w:val="italics"/>
                <w:rFonts w:ascii="Times New Roman" w:eastAsia="Arial Unicode MS" w:hAnsi="Times New Roman"/>
                <w:b/>
                <w:bCs/>
                <w:i/>
                <w:iCs/>
                <w:color w:val="000000" w:themeColor="text1"/>
                <w:sz w:val="20"/>
                <w:szCs w:val="20"/>
                <w:lang w:val="pt-BR"/>
              </w:rPr>
              <w:t>Tc</w:t>
            </w:r>
            <w:r w:rsidRPr="000A31D0">
              <w:rPr>
                <w:rFonts w:ascii="Times New Roman" w:eastAsia="Arial Unicode MS" w:hAnsi="Times New Roman"/>
                <w:b/>
                <w:bCs/>
                <w:color w:val="000000" w:themeColor="text1"/>
                <w:sz w:val="20"/>
                <w:szCs w:val="20"/>
                <w:shd w:val="clear" w:color="auto" w:fill="FFFFFF"/>
                <w:lang w:val="pt-BR"/>
              </w:rPr>
              <w:t>) pentru congelatoarele pentru înghețată</w:t>
            </w:r>
          </w:p>
          <w:tbl>
            <w:tblPr>
              <w:tblStyle w:val="TableGrid"/>
              <w:tblW w:w="0" w:type="auto"/>
              <w:tblLayout w:type="fixed"/>
              <w:tblLook w:val="04A0" w:firstRow="1" w:lastRow="0" w:firstColumn="1" w:lastColumn="0" w:noHBand="0" w:noVBand="1"/>
            </w:tblPr>
            <w:tblGrid>
              <w:gridCol w:w="1146"/>
              <w:gridCol w:w="2292"/>
              <w:gridCol w:w="1146"/>
            </w:tblGrid>
            <w:tr w:rsidR="002F38FD" w14:paraId="0E278754" w14:textId="77777777" w:rsidTr="009803CA">
              <w:tc>
                <w:tcPr>
                  <w:tcW w:w="3438" w:type="dxa"/>
                  <w:gridSpan w:val="2"/>
                </w:tcPr>
                <w:p w14:paraId="631CBEC4" w14:textId="1042D626"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2F38FD">
                    <w:rPr>
                      <w:rFonts w:ascii="Times New Roman" w:eastAsia="Arial Unicode MS" w:hAnsi="Times New Roman"/>
                      <w:b/>
                      <w:bCs/>
                      <w:color w:val="333333"/>
                      <w:sz w:val="20"/>
                      <w:szCs w:val="20"/>
                      <w:shd w:val="clear" w:color="auto" w:fill="FFFFFF"/>
                    </w:rPr>
                    <w:lastRenderedPageBreak/>
                    <w:t>Clasa</w:t>
                  </w:r>
                  <w:proofErr w:type="spellEnd"/>
                  <w:r w:rsidRPr="002F38FD">
                    <w:rPr>
                      <w:rFonts w:ascii="Times New Roman" w:eastAsia="Arial Unicode MS" w:hAnsi="Times New Roman"/>
                      <w:b/>
                      <w:bCs/>
                      <w:color w:val="333333"/>
                      <w:sz w:val="20"/>
                      <w:szCs w:val="20"/>
                      <w:shd w:val="clear" w:color="auto" w:fill="FFFFFF"/>
                    </w:rPr>
                    <w:t xml:space="preserve"> de </w:t>
                  </w:r>
                  <w:proofErr w:type="spellStart"/>
                  <w:r w:rsidRPr="002F38FD">
                    <w:rPr>
                      <w:rFonts w:ascii="Times New Roman" w:eastAsia="Arial Unicode MS" w:hAnsi="Times New Roman"/>
                      <w:b/>
                      <w:bCs/>
                      <w:color w:val="333333"/>
                      <w:sz w:val="20"/>
                      <w:szCs w:val="20"/>
                      <w:shd w:val="clear" w:color="auto" w:fill="FFFFFF"/>
                    </w:rPr>
                    <w:t>temperatură</w:t>
                  </w:r>
                  <w:proofErr w:type="spellEnd"/>
                </w:p>
              </w:tc>
              <w:tc>
                <w:tcPr>
                  <w:tcW w:w="1146" w:type="dxa"/>
                  <w:vMerge w:val="restart"/>
                </w:tcPr>
                <w:p w14:paraId="60CF5CC9" w14:textId="10375CE9" w:rsidR="002F38FD" w:rsidRPr="002F38FD"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2F38FD">
                    <w:rPr>
                      <w:rStyle w:val="italics"/>
                      <w:rFonts w:ascii="Times New Roman" w:eastAsia="Arial Unicode MS" w:hAnsi="Times New Roman"/>
                      <w:b/>
                      <w:bCs/>
                      <w:i/>
                      <w:iCs/>
                      <w:color w:val="333333"/>
                      <w:sz w:val="20"/>
                      <w:szCs w:val="20"/>
                    </w:rPr>
                    <w:t>Tc</w:t>
                  </w:r>
                  <w:r w:rsidRPr="002F38FD">
                    <w:rPr>
                      <w:rFonts w:ascii="Times New Roman" w:eastAsia="Arial Unicode MS" w:hAnsi="Times New Roman"/>
                      <w:b/>
                      <w:bCs/>
                      <w:color w:val="333333"/>
                      <w:sz w:val="20"/>
                      <w:szCs w:val="20"/>
                      <w:shd w:val="clear" w:color="auto" w:fill="FFFFFF"/>
                    </w:rPr>
                    <w:t>(°C)</w:t>
                  </w:r>
                </w:p>
              </w:tc>
            </w:tr>
            <w:tr w:rsidR="002F38FD" w:rsidRPr="000A31D0" w14:paraId="672E1DA3" w14:textId="77777777" w:rsidTr="00E612F4">
              <w:tc>
                <w:tcPr>
                  <w:tcW w:w="1146" w:type="dxa"/>
                </w:tcPr>
                <w:p w14:paraId="1D7F621B" w14:textId="1B2DBE3B"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Temperatura celui mai cald pachet M mai rece sau egală în cadrul tuturor încercărilor (cu excepția încercării constând în deschiderea capacului) (°C)</w:t>
                  </w:r>
                </w:p>
              </w:tc>
              <w:tc>
                <w:tcPr>
                  <w:tcW w:w="2292" w:type="dxa"/>
                </w:tcPr>
                <w:p w14:paraId="4232312B" w14:textId="6850CA29"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Creșterea maximă a temperaturii celui mai cald pachet M permisă în timpul încercării constând în deschiderea capacului (°C)</w:t>
                  </w:r>
                </w:p>
              </w:tc>
              <w:tc>
                <w:tcPr>
                  <w:tcW w:w="1146" w:type="dxa"/>
                  <w:vMerge/>
                </w:tcPr>
                <w:p w14:paraId="1A95280C" w14:textId="77777777"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p>
              </w:tc>
            </w:tr>
            <w:tr w:rsidR="002F38FD" w:rsidRPr="000A31D0" w14:paraId="266C6BE6" w14:textId="77777777" w:rsidTr="00BE3C38">
              <w:tc>
                <w:tcPr>
                  <w:tcW w:w="1146" w:type="dxa"/>
                </w:tcPr>
                <w:p w14:paraId="6F33E8C7" w14:textId="169168D0"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-18</w:t>
                  </w:r>
                </w:p>
              </w:tc>
              <w:tc>
                <w:tcPr>
                  <w:tcW w:w="2292" w:type="dxa"/>
                </w:tcPr>
                <w:p w14:paraId="0D53BDCA" w14:textId="6B2101F0"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2</w:t>
                  </w:r>
                </w:p>
              </w:tc>
              <w:tc>
                <w:tcPr>
                  <w:tcW w:w="1146" w:type="dxa"/>
                </w:tcPr>
                <w:p w14:paraId="60A49EC9" w14:textId="3E77AA16"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-18,0</w:t>
                  </w:r>
                </w:p>
              </w:tc>
            </w:tr>
            <w:tr w:rsidR="002F38FD" w:rsidRPr="000A31D0" w14:paraId="5CA91CC5" w14:textId="77777777" w:rsidTr="00BE3C38">
              <w:tc>
                <w:tcPr>
                  <w:tcW w:w="1146" w:type="dxa"/>
                </w:tcPr>
                <w:p w14:paraId="37C5F42E" w14:textId="78C662A0"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-7</w:t>
                  </w:r>
                </w:p>
              </w:tc>
              <w:tc>
                <w:tcPr>
                  <w:tcW w:w="2292" w:type="dxa"/>
                </w:tcPr>
                <w:p w14:paraId="403549C0" w14:textId="6DC29154"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2</w:t>
                  </w:r>
                </w:p>
              </w:tc>
              <w:tc>
                <w:tcPr>
                  <w:tcW w:w="1146" w:type="dxa"/>
                </w:tcPr>
                <w:p w14:paraId="575B17B3" w14:textId="28543DD5" w:rsidR="002F38FD" w:rsidRPr="000A31D0"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-7,0</w:t>
                  </w:r>
                </w:p>
              </w:tc>
            </w:tr>
          </w:tbl>
          <w:p w14:paraId="732C50AE" w14:textId="77777777" w:rsidR="002F38FD" w:rsidRPr="000A31D0" w:rsidRDefault="002F38FD" w:rsidP="002F38FD">
            <w:pPr>
              <w:rPr>
                <w:rFonts w:ascii="Times New Roman" w:eastAsia="Arial Unicode MS" w:hAnsi="Times New Roman"/>
                <w:color w:val="333333"/>
                <w:sz w:val="20"/>
                <w:szCs w:val="20"/>
                <w:shd w:val="clear" w:color="auto" w:fill="FFFFFF"/>
                <w:lang w:val="pt-BR"/>
              </w:rPr>
            </w:pPr>
          </w:p>
          <w:p w14:paraId="245C4CF5" w14:textId="55457DE6" w:rsidR="002F38FD" w:rsidRPr="000A31D0" w:rsidRDefault="002F38FD" w:rsidP="001B5FEC">
            <w:pPr>
              <w:jc w:val="right"/>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b/>
                <w:bCs/>
                <w:i/>
                <w:iCs/>
                <w:color w:val="333333"/>
                <w:sz w:val="20"/>
                <w:szCs w:val="20"/>
                <w:shd w:val="clear" w:color="auto" w:fill="FFFFFF"/>
                <w:lang w:val="pt-BR"/>
              </w:rPr>
              <w:t>Tabelul 9</w:t>
            </w:r>
          </w:p>
          <w:p w14:paraId="3D99D5F0" w14:textId="3B3FAB2E" w:rsidR="002F38FD" w:rsidRPr="000A31D0" w:rsidRDefault="002F38FD" w:rsidP="001B5FEC">
            <w:pPr>
              <w:jc w:val="both"/>
              <w:rPr>
                <w:rFonts w:ascii="Times New Roman" w:eastAsia="Arial Unicode MS" w:hAnsi="Times New Roman"/>
                <w:b/>
                <w:bCs/>
                <w:color w:val="000000" w:themeColor="text1"/>
                <w:sz w:val="20"/>
                <w:szCs w:val="20"/>
                <w:shd w:val="clear" w:color="auto" w:fill="FFFFFF"/>
                <w:lang w:val="pt-BR"/>
              </w:rPr>
            </w:pPr>
            <w:r w:rsidRPr="000A31D0">
              <w:rPr>
                <w:rFonts w:ascii="Times New Roman" w:eastAsia="Arial Unicode MS" w:hAnsi="Times New Roman"/>
                <w:b/>
                <w:bCs/>
                <w:color w:val="000000" w:themeColor="text1"/>
                <w:sz w:val="20"/>
                <w:szCs w:val="20"/>
                <w:shd w:val="clear" w:color="auto" w:fill="FFFFFF"/>
                <w:lang w:val="pt-BR"/>
              </w:rPr>
              <w:t>Condițiile de funcționare și valorile</w:t>
            </w:r>
            <w:r w:rsidR="001B5FEC" w:rsidRPr="000A31D0">
              <w:rPr>
                <w:rStyle w:val="apple-converted-space"/>
                <w:rFonts w:ascii="Times New Roman" w:eastAsia="Arial Unicode MS" w:hAnsi="Times New Roman"/>
                <w:b/>
                <w:bCs/>
                <w:color w:val="000000" w:themeColor="text1"/>
                <w:sz w:val="20"/>
                <w:szCs w:val="20"/>
                <w:shd w:val="clear" w:color="auto" w:fill="FFFFFF"/>
                <w:lang w:val="pt-BR"/>
              </w:rPr>
              <w:t xml:space="preserve"> </w:t>
            </w:r>
            <w:r w:rsidRPr="000A31D0">
              <w:rPr>
                <w:rStyle w:val="italics"/>
                <w:rFonts w:ascii="Times New Roman" w:eastAsia="Arial Unicode MS" w:hAnsi="Times New Roman"/>
                <w:b/>
                <w:bCs/>
                <w:i/>
                <w:iCs/>
                <w:color w:val="000000" w:themeColor="text1"/>
                <w:sz w:val="20"/>
                <w:szCs w:val="20"/>
                <w:lang w:val="pt-BR"/>
              </w:rPr>
              <w:t>CC</w:t>
            </w:r>
            <w:r w:rsidR="001B5FEC" w:rsidRPr="000A31D0">
              <w:rPr>
                <w:rStyle w:val="apple-converted-space"/>
                <w:rFonts w:ascii="Times New Roman" w:eastAsia="Arial Unicode MS" w:hAnsi="Times New Roman"/>
                <w:b/>
                <w:bCs/>
                <w:color w:val="000000" w:themeColor="text1"/>
                <w:sz w:val="20"/>
                <w:szCs w:val="20"/>
                <w:shd w:val="clear" w:color="auto" w:fill="FFFFFF"/>
                <w:lang w:val="pt-BR"/>
              </w:rPr>
              <w:t xml:space="preserve"> </w:t>
            </w:r>
            <w:r w:rsidRPr="000A31D0">
              <w:rPr>
                <w:rFonts w:ascii="Times New Roman" w:eastAsia="Arial Unicode MS" w:hAnsi="Times New Roman"/>
                <w:b/>
                <w:bCs/>
                <w:color w:val="000000" w:themeColor="text1"/>
                <w:sz w:val="20"/>
                <w:szCs w:val="20"/>
                <w:shd w:val="clear" w:color="auto" w:fill="FFFFFF"/>
                <w:lang w:val="pt-BR"/>
              </w:rPr>
              <w:t>corespunzătoare pentru congelatoarele pentru înghețată</w:t>
            </w:r>
          </w:p>
          <w:tbl>
            <w:tblPr>
              <w:tblStyle w:val="TableGrid"/>
              <w:tblW w:w="0" w:type="auto"/>
              <w:tblLayout w:type="fixed"/>
              <w:tblLook w:val="04A0" w:firstRow="1" w:lastRow="0" w:firstColumn="1" w:lastColumn="0" w:noHBand="0" w:noVBand="1"/>
            </w:tblPr>
            <w:tblGrid>
              <w:gridCol w:w="764"/>
              <w:gridCol w:w="764"/>
              <w:gridCol w:w="764"/>
              <w:gridCol w:w="764"/>
              <w:gridCol w:w="764"/>
              <w:gridCol w:w="764"/>
            </w:tblGrid>
            <w:tr w:rsidR="002F38FD" w:rsidRPr="001B5FEC" w14:paraId="05B29439" w14:textId="77777777" w:rsidTr="006A1185">
              <w:tc>
                <w:tcPr>
                  <w:tcW w:w="764" w:type="dxa"/>
                  <w:vMerge w:val="restart"/>
                </w:tcPr>
                <w:p w14:paraId="7FBABC98" w14:textId="77777777" w:rsidR="002F38FD" w:rsidRPr="000A31D0" w:rsidRDefault="002F38FD" w:rsidP="000A31D0">
                  <w:pPr>
                    <w:framePr w:hSpace="180" w:wrap="around" w:vAnchor="text" w:hAnchor="text" w:x="-136" w:y="1"/>
                    <w:suppressOverlap/>
                    <w:rPr>
                      <w:rFonts w:ascii="Times New Roman" w:eastAsia="Times New Roman" w:hAnsi="Times New Roman"/>
                      <w:sz w:val="20"/>
                      <w:szCs w:val="20"/>
                      <w:lang w:val="pt-BR"/>
                    </w:rPr>
                  </w:pPr>
                </w:p>
              </w:tc>
              <w:tc>
                <w:tcPr>
                  <w:tcW w:w="1528" w:type="dxa"/>
                  <w:gridSpan w:val="2"/>
                </w:tcPr>
                <w:p w14:paraId="31A28150" w14:textId="605E365C"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0A31D0">
                    <w:rPr>
                      <w:rFonts w:ascii="Times New Roman" w:eastAsia="Times New Roman" w:hAnsi="Times New Roman"/>
                      <w:sz w:val="20"/>
                      <w:szCs w:val="20"/>
                      <w:lang w:val="pt-BR"/>
                    </w:rPr>
                    <w:t xml:space="preserve"> </w:t>
                  </w:r>
                  <w:r w:rsidRPr="000A31D0">
                    <w:rPr>
                      <w:rFonts w:ascii="Times New Roman" w:eastAsia="Arial Unicode MS" w:hAnsi="Times New Roman"/>
                      <w:b/>
                      <w:bCs/>
                      <w:color w:val="333333"/>
                      <w:sz w:val="20"/>
                      <w:szCs w:val="20"/>
                      <w:shd w:val="clear" w:color="auto" w:fill="FFFFFF"/>
                      <w:lang w:val="pt-BR"/>
                    </w:rPr>
                    <w:t xml:space="preserve"> </w:t>
                  </w:r>
                  <w:proofErr w:type="spellStart"/>
                  <w:r w:rsidRPr="001B5FEC">
                    <w:rPr>
                      <w:rFonts w:ascii="Times New Roman" w:eastAsia="Arial Unicode MS" w:hAnsi="Times New Roman"/>
                      <w:b/>
                      <w:bCs/>
                      <w:color w:val="333333"/>
                      <w:sz w:val="20"/>
                      <w:szCs w:val="20"/>
                      <w:shd w:val="clear" w:color="auto" w:fill="FFFFFF"/>
                    </w:rPr>
                    <w:t>Minimă</w:t>
                  </w:r>
                  <w:proofErr w:type="spellEnd"/>
                </w:p>
              </w:tc>
              <w:tc>
                <w:tcPr>
                  <w:tcW w:w="1528" w:type="dxa"/>
                  <w:gridSpan w:val="2"/>
                </w:tcPr>
                <w:p w14:paraId="50FBF70D" w14:textId="66EF0C80" w:rsidR="002F38FD" w:rsidRPr="001B5FEC" w:rsidRDefault="002F38FD" w:rsidP="000A31D0">
                  <w:pPr>
                    <w:framePr w:hSpace="180" w:wrap="around" w:vAnchor="text" w:hAnchor="text" w:x="-136" w:y="1"/>
                    <w:suppressOverlap/>
                    <w:rPr>
                      <w:rFonts w:ascii="Times New Roman" w:eastAsia="Times New Roman" w:hAnsi="Times New Roman"/>
                      <w:sz w:val="20"/>
                      <w:szCs w:val="20"/>
                    </w:rPr>
                  </w:pPr>
                  <w:proofErr w:type="spellStart"/>
                  <w:r w:rsidRPr="001B5FEC">
                    <w:rPr>
                      <w:rFonts w:ascii="Times New Roman" w:eastAsia="Arial Unicode MS" w:hAnsi="Times New Roman"/>
                      <w:b/>
                      <w:bCs/>
                      <w:color w:val="333333"/>
                      <w:sz w:val="20"/>
                      <w:szCs w:val="20"/>
                      <w:shd w:val="clear" w:color="auto" w:fill="FFFFFF"/>
                    </w:rPr>
                    <w:t>Maximă</w:t>
                  </w:r>
                  <w:proofErr w:type="spellEnd"/>
                </w:p>
              </w:tc>
              <w:tc>
                <w:tcPr>
                  <w:tcW w:w="764" w:type="dxa"/>
                </w:tcPr>
                <w:p w14:paraId="6D4185B0" w14:textId="4F04A6B6"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Arial Unicode MS" w:hAnsi="Times New Roman"/>
                      <w:b/>
                      <w:bCs/>
                      <w:i/>
                      <w:iCs/>
                      <w:color w:val="333333"/>
                      <w:sz w:val="20"/>
                      <w:szCs w:val="20"/>
                      <w:shd w:val="clear" w:color="auto" w:fill="FFFFFF"/>
                    </w:rPr>
                    <w:t>CC</w:t>
                  </w:r>
                </w:p>
              </w:tc>
            </w:tr>
            <w:tr w:rsidR="002F38FD" w:rsidRPr="001B5FEC" w14:paraId="19B4D533" w14:textId="77777777" w:rsidTr="002F38FD">
              <w:tc>
                <w:tcPr>
                  <w:tcW w:w="764" w:type="dxa"/>
                  <w:vMerge/>
                </w:tcPr>
                <w:p w14:paraId="2EECF5BF"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tcPr>
                <w:p w14:paraId="539C6C37" w14:textId="15F34EFE" w:rsidR="002F38FD" w:rsidRPr="001B5FEC" w:rsidRDefault="002F38FD" w:rsidP="000A31D0">
                  <w:pPr>
                    <w:framePr w:hSpace="180" w:wrap="around" w:vAnchor="text" w:hAnchor="text" w:x="-136" w:y="1"/>
                    <w:suppressOverlap/>
                    <w:rPr>
                      <w:rFonts w:ascii="Times New Roman" w:eastAsia="Times New Roman" w:hAnsi="Times New Roman"/>
                      <w:sz w:val="20"/>
                      <w:szCs w:val="20"/>
                    </w:rPr>
                  </w:pPr>
                  <w:proofErr w:type="spellStart"/>
                  <w:r w:rsidRPr="001B5FEC">
                    <w:rPr>
                      <w:rFonts w:ascii="Times New Roman" w:eastAsia="Arial Unicode MS" w:hAnsi="Times New Roman"/>
                      <w:b/>
                      <w:bCs/>
                      <w:color w:val="333333"/>
                      <w:sz w:val="20"/>
                      <w:szCs w:val="20"/>
                      <w:shd w:val="clear" w:color="auto" w:fill="FFFFFF"/>
                    </w:rPr>
                    <w:t>Temperatura</w:t>
                  </w:r>
                  <w:proofErr w:type="spellEnd"/>
                  <w:r w:rsidRPr="001B5FEC">
                    <w:rPr>
                      <w:rFonts w:ascii="Times New Roman" w:eastAsia="Arial Unicode MS" w:hAnsi="Times New Roman"/>
                      <w:b/>
                      <w:bCs/>
                      <w:color w:val="333333"/>
                      <w:sz w:val="20"/>
                      <w:szCs w:val="20"/>
                      <w:shd w:val="clear" w:color="auto" w:fill="FFFFFF"/>
                    </w:rPr>
                    <w:t xml:space="preserve"> </w:t>
                  </w:r>
                  <w:proofErr w:type="spellStart"/>
                  <w:r w:rsidRPr="001B5FEC">
                    <w:rPr>
                      <w:rFonts w:ascii="Times New Roman" w:eastAsia="Arial Unicode MS" w:hAnsi="Times New Roman"/>
                      <w:b/>
                      <w:bCs/>
                      <w:color w:val="333333"/>
                      <w:sz w:val="20"/>
                      <w:szCs w:val="20"/>
                      <w:shd w:val="clear" w:color="auto" w:fill="FFFFFF"/>
                    </w:rPr>
                    <w:t>ambiantă</w:t>
                  </w:r>
                  <w:proofErr w:type="spellEnd"/>
                  <w:r w:rsidRPr="001B5FEC">
                    <w:rPr>
                      <w:rFonts w:ascii="Times New Roman" w:eastAsia="Arial Unicode MS" w:hAnsi="Times New Roman"/>
                      <w:b/>
                      <w:bCs/>
                      <w:color w:val="333333"/>
                      <w:sz w:val="20"/>
                      <w:szCs w:val="20"/>
                      <w:shd w:val="clear" w:color="auto" w:fill="FFFFFF"/>
                    </w:rPr>
                    <w:t xml:space="preserve"> (°C)</w:t>
                  </w:r>
                </w:p>
              </w:tc>
              <w:tc>
                <w:tcPr>
                  <w:tcW w:w="764" w:type="dxa"/>
                </w:tcPr>
                <w:p w14:paraId="32F04CED" w14:textId="5F0D62FE" w:rsidR="002F38FD" w:rsidRPr="001B5FEC" w:rsidRDefault="002F38FD" w:rsidP="000A31D0">
                  <w:pPr>
                    <w:framePr w:hSpace="180" w:wrap="around" w:vAnchor="text" w:hAnchor="text" w:x="-136" w:y="1"/>
                    <w:suppressOverlap/>
                    <w:rPr>
                      <w:rFonts w:ascii="Times New Roman" w:eastAsia="Times New Roman" w:hAnsi="Times New Roman"/>
                      <w:sz w:val="20"/>
                      <w:szCs w:val="20"/>
                    </w:rPr>
                  </w:pPr>
                  <w:proofErr w:type="spellStart"/>
                  <w:r w:rsidRPr="001B5FEC">
                    <w:rPr>
                      <w:rFonts w:ascii="Times New Roman" w:eastAsia="Arial Unicode MS" w:hAnsi="Times New Roman"/>
                      <w:b/>
                      <w:bCs/>
                      <w:color w:val="333333"/>
                      <w:sz w:val="20"/>
                      <w:szCs w:val="20"/>
                      <w:shd w:val="clear" w:color="auto" w:fill="FFFFFF"/>
                    </w:rPr>
                    <w:t>Umiditatea</w:t>
                  </w:r>
                  <w:proofErr w:type="spellEnd"/>
                  <w:r w:rsidRPr="001B5FEC">
                    <w:rPr>
                      <w:rFonts w:ascii="Times New Roman" w:eastAsia="Arial Unicode MS" w:hAnsi="Times New Roman"/>
                      <w:b/>
                      <w:bCs/>
                      <w:color w:val="333333"/>
                      <w:sz w:val="20"/>
                      <w:szCs w:val="20"/>
                      <w:shd w:val="clear" w:color="auto" w:fill="FFFFFF"/>
                    </w:rPr>
                    <w:t xml:space="preserve"> </w:t>
                  </w:r>
                  <w:proofErr w:type="spellStart"/>
                  <w:r w:rsidRPr="001B5FEC">
                    <w:rPr>
                      <w:rFonts w:ascii="Times New Roman" w:eastAsia="Arial Unicode MS" w:hAnsi="Times New Roman"/>
                      <w:b/>
                      <w:bCs/>
                      <w:color w:val="333333"/>
                      <w:sz w:val="20"/>
                      <w:szCs w:val="20"/>
                      <w:shd w:val="clear" w:color="auto" w:fill="FFFFFF"/>
                    </w:rPr>
                    <w:t>ambiantă</w:t>
                  </w:r>
                  <w:proofErr w:type="spellEnd"/>
                  <w:r w:rsidRPr="001B5FEC">
                    <w:rPr>
                      <w:rFonts w:ascii="Times New Roman" w:eastAsia="Arial Unicode MS" w:hAnsi="Times New Roman"/>
                      <w:b/>
                      <w:bCs/>
                      <w:color w:val="333333"/>
                      <w:sz w:val="20"/>
                      <w:szCs w:val="20"/>
                      <w:shd w:val="clear" w:color="auto" w:fill="FFFFFF"/>
                    </w:rPr>
                    <w:t xml:space="preserve"> </w:t>
                  </w:r>
                  <w:proofErr w:type="spellStart"/>
                  <w:r w:rsidRPr="001B5FEC">
                    <w:rPr>
                      <w:rFonts w:ascii="Times New Roman" w:eastAsia="Arial Unicode MS" w:hAnsi="Times New Roman"/>
                      <w:b/>
                      <w:bCs/>
                      <w:color w:val="333333"/>
                      <w:sz w:val="20"/>
                      <w:szCs w:val="20"/>
                      <w:shd w:val="clear" w:color="auto" w:fill="FFFFFF"/>
                    </w:rPr>
                    <w:t>relativă</w:t>
                  </w:r>
                  <w:proofErr w:type="spellEnd"/>
                  <w:r w:rsidRPr="001B5FEC">
                    <w:rPr>
                      <w:rFonts w:ascii="Times New Roman" w:eastAsia="Arial Unicode MS" w:hAnsi="Times New Roman"/>
                      <w:b/>
                      <w:bCs/>
                      <w:color w:val="333333"/>
                      <w:sz w:val="20"/>
                      <w:szCs w:val="20"/>
                      <w:shd w:val="clear" w:color="auto" w:fill="FFFFFF"/>
                    </w:rPr>
                    <w:t xml:space="preserve"> (%)</w:t>
                  </w:r>
                </w:p>
              </w:tc>
              <w:tc>
                <w:tcPr>
                  <w:tcW w:w="764" w:type="dxa"/>
                </w:tcPr>
                <w:p w14:paraId="47C3FCDC" w14:textId="2407B479" w:rsidR="002F38FD" w:rsidRPr="001B5FEC" w:rsidRDefault="002F38FD" w:rsidP="000A31D0">
                  <w:pPr>
                    <w:framePr w:hSpace="180" w:wrap="around" w:vAnchor="text" w:hAnchor="text" w:x="-136" w:y="1"/>
                    <w:suppressOverlap/>
                    <w:rPr>
                      <w:rFonts w:ascii="Times New Roman" w:eastAsia="Times New Roman" w:hAnsi="Times New Roman"/>
                      <w:sz w:val="20"/>
                      <w:szCs w:val="20"/>
                    </w:rPr>
                  </w:pPr>
                  <w:proofErr w:type="spellStart"/>
                  <w:r w:rsidRPr="001B5FEC">
                    <w:rPr>
                      <w:rFonts w:ascii="Times New Roman" w:eastAsia="Arial Unicode MS" w:hAnsi="Times New Roman"/>
                      <w:b/>
                      <w:bCs/>
                      <w:color w:val="333333"/>
                      <w:sz w:val="20"/>
                      <w:szCs w:val="20"/>
                      <w:shd w:val="clear" w:color="auto" w:fill="FFFFFF"/>
                    </w:rPr>
                    <w:t>Temperatura</w:t>
                  </w:r>
                  <w:proofErr w:type="spellEnd"/>
                  <w:r w:rsidRPr="001B5FEC">
                    <w:rPr>
                      <w:rFonts w:ascii="Times New Roman" w:eastAsia="Arial Unicode MS" w:hAnsi="Times New Roman"/>
                      <w:b/>
                      <w:bCs/>
                      <w:color w:val="333333"/>
                      <w:sz w:val="20"/>
                      <w:szCs w:val="20"/>
                      <w:shd w:val="clear" w:color="auto" w:fill="FFFFFF"/>
                    </w:rPr>
                    <w:t xml:space="preserve"> </w:t>
                  </w:r>
                  <w:proofErr w:type="spellStart"/>
                  <w:r w:rsidRPr="001B5FEC">
                    <w:rPr>
                      <w:rFonts w:ascii="Times New Roman" w:eastAsia="Arial Unicode MS" w:hAnsi="Times New Roman"/>
                      <w:b/>
                      <w:bCs/>
                      <w:color w:val="333333"/>
                      <w:sz w:val="20"/>
                      <w:szCs w:val="20"/>
                      <w:shd w:val="clear" w:color="auto" w:fill="FFFFFF"/>
                    </w:rPr>
                    <w:t>ambiantă</w:t>
                  </w:r>
                  <w:proofErr w:type="spellEnd"/>
                  <w:r w:rsidRPr="001B5FEC">
                    <w:rPr>
                      <w:rFonts w:ascii="Times New Roman" w:eastAsia="Arial Unicode MS" w:hAnsi="Times New Roman"/>
                      <w:b/>
                      <w:bCs/>
                      <w:color w:val="333333"/>
                      <w:sz w:val="20"/>
                      <w:szCs w:val="20"/>
                      <w:shd w:val="clear" w:color="auto" w:fill="FFFFFF"/>
                    </w:rPr>
                    <w:t xml:space="preserve"> (°C</w:t>
                  </w:r>
                </w:p>
              </w:tc>
              <w:tc>
                <w:tcPr>
                  <w:tcW w:w="764" w:type="dxa"/>
                </w:tcPr>
                <w:p w14:paraId="44C858D1" w14:textId="3A1BDD08" w:rsidR="002F38FD" w:rsidRPr="001B5FEC" w:rsidRDefault="002F38FD" w:rsidP="000A31D0">
                  <w:pPr>
                    <w:framePr w:hSpace="180" w:wrap="around" w:vAnchor="text" w:hAnchor="text" w:x="-136" w:y="1"/>
                    <w:suppressOverlap/>
                    <w:rPr>
                      <w:rFonts w:ascii="Times New Roman" w:eastAsia="Times New Roman" w:hAnsi="Times New Roman"/>
                      <w:sz w:val="20"/>
                      <w:szCs w:val="20"/>
                    </w:rPr>
                  </w:pPr>
                  <w:proofErr w:type="spellStart"/>
                  <w:r w:rsidRPr="001B5FEC">
                    <w:rPr>
                      <w:rFonts w:ascii="Times New Roman" w:eastAsia="Arial Unicode MS" w:hAnsi="Times New Roman"/>
                      <w:b/>
                      <w:bCs/>
                      <w:color w:val="333333"/>
                      <w:sz w:val="20"/>
                      <w:szCs w:val="20"/>
                      <w:shd w:val="clear" w:color="auto" w:fill="FFFFFF"/>
                    </w:rPr>
                    <w:t>Umiditatea</w:t>
                  </w:r>
                  <w:proofErr w:type="spellEnd"/>
                  <w:r w:rsidRPr="001B5FEC">
                    <w:rPr>
                      <w:rFonts w:ascii="Times New Roman" w:eastAsia="Arial Unicode MS" w:hAnsi="Times New Roman"/>
                      <w:b/>
                      <w:bCs/>
                      <w:color w:val="333333"/>
                      <w:sz w:val="20"/>
                      <w:szCs w:val="20"/>
                      <w:shd w:val="clear" w:color="auto" w:fill="FFFFFF"/>
                    </w:rPr>
                    <w:t xml:space="preserve"> </w:t>
                  </w:r>
                  <w:proofErr w:type="spellStart"/>
                  <w:r w:rsidRPr="001B5FEC">
                    <w:rPr>
                      <w:rFonts w:ascii="Times New Roman" w:eastAsia="Arial Unicode MS" w:hAnsi="Times New Roman"/>
                      <w:b/>
                      <w:bCs/>
                      <w:color w:val="333333"/>
                      <w:sz w:val="20"/>
                      <w:szCs w:val="20"/>
                      <w:shd w:val="clear" w:color="auto" w:fill="FFFFFF"/>
                    </w:rPr>
                    <w:t>ambiantă</w:t>
                  </w:r>
                  <w:proofErr w:type="spellEnd"/>
                  <w:r w:rsidRPr="001B5FEC">
                    <w:rPr>
                      <w:rFonts w:ascii="Times New Roman" w:eastAsia="Arial Unicode MS" w:hAnsi="Times New Roman"/>
                      <w:b/>
                      <w:bCs/>
                      <w:color w:val="333333"/>
                      <w:sz w:val="20"/>
                      <w:szCs w:val="20"/>
                      <w:shd w:val="clear" w:color="auto" w:fill="FFFFFF"/>
                    </w:rPr>
                    <w:t xml:space="preserve"> </w:t>
                  </w:r>
                  <w:proofErr w:type="spellStart"/>
                  <w:r w:rsidRPr="001B5FEC">
                    <w:rPr>
                      <w:rFonts w:ascii="Times New Roman" w:eastAsia="Arial Unicode MS" w:hAnsi="Times New Roman"/>
                      <w:b/>
                      <w:bCs/>
                      <w:color w:val="333333"/>
                      <w:sz w:val="20"/>
                      <w:szCs w:val="20"/>
                      <w:shd w:val="clear" w:color="auto" w:fill="FFFFFF"/>
                    </w:rPr>
                    <w:t>relativă</w:t>
                  </w:r>
                  <w:proofErr w:type="spellEnd"/>
                  <w:r w:rsidRPr="001B5FEC">
                    <w:rPr>
                      <w:rFonts w:ascii="Times New Roman" w:eastAsia="Arial Unicode MS" w:hAnsi="Times New Roman"/>
                      <w:b/>
                      <w:bCs/>
                      <w:color w:val="333333"/>
                      <w:sz w:val="20"/>
                      <w:szCs w:val="20"/>
                      <w:shd w:val="clear" w:color="auto" w:fill="FFFFFF"/>
                    </w:rPr>
                    <w:t xml:space="preserve"> (%)</w:t>
                  </w:r>
                </w:p>
              </w:tc>
              <w:tc>
                <w:tcPr>
                  <w:tcW w:w="764" w:type="dxa"/>
                </w:tcPr>
                <w:p w14:paraId="55041C0C"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r>
            <w:tr w:rsidR="002F38FD" w:rsidRPr="001B5FEC" w14:paraId="1B174C0F" w14:textId="77777777" w:rsidTr="002F38FD">
              <w:trPr>
                <w:trHeight w:val="354"/>
              </w:trPr>
              <w:tc>
                <w:tcPr>
                  <w:tcW w:w="764" w:type="dxa"/>
                  <w:vMerge w:val="restart"/>
                </w:tcPr>
                <w:p w14:paraId="395CE66A" w14:textId="63D345DA" w:rsidR="002F38FD" w:rsidRPr="000A31D0" w:rsidRDefault="002F38FD"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Arial Unicode MS" w:hAnsi="Times New Roman"/>
                      <w:color w:val="333333"/>
                      <w:sz w:val="20"/>
                      <w:szCs w:val="20"/>
                      <w:shd w:val="clear" w:color="auto" w:fill="FFFFFF"/>
                      <w:lang w:val="pt-BR"/>
                    </w:rPr>
                    <w:t xml:space="preserve">Congelator pentru înghețată cu </w:t>
                  </w:r>
                  <w:r w:rsidRPr="000A31D0">
                    <w:rPr>
                      <w:rFonts w:ascii="Times New Roman" w:eastAsia="Arial Unicode MS" w:hAnsi="Times New Roman"/>
                      <w:color w:val="333333"/>
                      <w:sz w:val="20"/>
                      <w:szCs w:val="20"/>
                      <w:shd w:val="clear" w:color="auto" w:fill="FFFFFF"/>
                      <w:lang w:val="pt-BR"/>
                    </w:rPr>
                    <w:lastRenderedPageBreak/>
                    <w:t>capac transparent</w:t>
                  </w:r>
                </w:p>
              </w:tc>
              <w:tc>
                <w:tcPr>
                  <w:tcW w:w="764" w:type="dxa"/>
                  <w:vMerge w:val="restart"/>
                </w:tcPr>
                <w:p w14:paraId="3C003298" w14:textId="33FAE9E9"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lastRenderedPageBreak/>
                    <w:t>16</w:t>
                  </w:r>
                </w:p>
              </w:tc>
              <w:tc>
                <w:tcPr>
                  <w:tcW w:w="764" w:type="dxa"/>
                  <w:vMerge w:val="restart"/>
                </w:tcPr>
                <w:p w14:paraId="6EA1D2FF" w14:textId="73350E38"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80</w:t>
                  </w:r>
                </w:p>
              </w:tc>
              <w:tc>
                <w:tcPr>
                  <w:tcW w:w="764" w:type="dxa"/>
                </w:tcPr>
                <w:p w14:paraId="51288269" w14:textId="6D021267"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30</w:t>
                  </w:r>
                </w:p>
              </w:tc>
              <w:tc>
                <w:tcPr>
                  <w:tcW w:w="764" w:type="dxa"/>
                </w:tcPr>
                <w:p w14:paraId="1A1FE710" w14:textId="2D7E56CE"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55</w:t>
                  </w:r>
                </w:p>
              </w:tc>
              <w:tc>
                <w:tcPr>
                  <w:tcW w:w="764" w:type="dxa"/>
                </w:tcPr>
                <w:p w14:paraId="54F02063" w14:textId="145DCA2F"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1,00</w:t>
                  </w:r>
                </w:p>
              </w:tc>
            </w:tr>
            <w:tr w:rsidR="002F38FD" w:rsidRPr="001B5FEC" w14:paraId="05D881C2" w14:textId="77777777" w:rsidTr="002F38FD">
              <w:trPr>
                <w:trHeight w:val="352"/>
              </w:trPr>
              <w:tc>
                <w:tcPr>
                  <w:tcW w:w="764" w:type="dxa"/>
                  <w:vMerge/>
                </w:tcPr>
                <w:p w14:paraId="2311D658" w14:textId="77777777" w:rsidR="002F38FD" w:rsidRPr="001B5FEC"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
              </w:tc>
              <w:tc>
                <w:tcPr>
                  <w:tcW w:w="764" w:type="dxa"/>
                  <w:vMerge/>
                </w:tcPr>
                <w:p w14:paraId="7E58B0A7"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vMerge/>
                </w:tcPr>
                <w:p w14:paraId="2B7DE9D6"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tcPr>
                <w:p w14:paraId="18807144" w14:textId="15B27B65"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35</w:t>
                  </w:r>
                </w:p>
              </w:tc>
              <w:tc>
                <w:tcPr>
                  <w:tcW w:w="764" w:type="dxa"/>
                </w:tcPr>
                <w:p w14:paraId="1285EBDD" w14:textId="1E7E22BB"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75</w:t>
                  </w:r>
                </w:p>
              </w:tc>
              <w:tc>
                <w:tcPr>
                  <w:tcW w:w="764" w:type="dxa"/>
                </w:tcPr>
                <w:p w14:paraId="36B62C91" w14:textId="4AFCE227"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1,10</w:t>
                  </w:r>
                </w:p>
              </w:tc>
            </w:tr>
            <w:tr w:rsidR="002F38FD" w:rsidRPr="001B5FEC" w14:paraId="4C3CB262" w14:textId="77777777" w:rsidTr="002F38FD">
              <w:trPr>
                <w:trHeight w:val="352"/>
              </w:trPr>
              <w:tc>
                <w:tcPr>
                  <w:tcW w:w="764" w:type="dxa"/>
                  <w:vMerge/>
                </w:tcPr>
                <w:p w14:paraId="5DF6A31A" w14:textId="77777777" w:rsidR="002F38FD" w:rsidRPr="001B5FEC"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
              </w:tc>
              <w:tc>
                <w:tcPr>
                  <w:tcW w:w="764" w:type="dxa"/>
                  <w:vMerge/>
                </w:tcPr>
                <w:p w14:paraId="59DBFC0D"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vMerge/>
                </w:tcPr>
                <w:p w14:paraId="6761763B"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tcPr>
                <w:p w14:paraId="2101AAC6" w14:textId="2B2FF9E9"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40</w:t>
                  </w:r>
                </w:p>
              </w:tc>
              <w:tc>
                <w:tcPr>
                  <w:tcW w:w="764" w:type="dxa"/>
                </w:tcPr>
                <w:p w14:paraId="580132A3" w14:textId="73552B3E"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40</w:t>
                  </w:r>
                </w:p>
              </w:tc>
              <w:tc>
                <w:tcPr>
                  <w:tcW w:w="764" w:type="dxa"/>
                </w:tcPr>
                <w:p w14:paraId="410086B5" w14:textId="729EBF7D"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1,20</w:t>
                  </w:r>
                </w:p>
              </w:tc>
            </w:tr>
            <w:tr w:rsidR="002F38FD" w:rsidRPr="001B5FEC" w14:paraId="4EAE977B" w14:textId="77777777" w:rsidTr="002F38FD">
              <w:trPr>
                <w:trHeight w:val="422"/>
              </w:trPr>
              <w:tc>
                <w:tcPr>
                  <w:tcW w:w="764" w:type="dxa"/>
                  <w:vMerge w:val="restart"/>
                </w:tcPr>
                <w:p w14:paraId="171ECA2B" w14:textId="3D584959" w:rsidR="002F38FD" w:rsidRPr="000A31D0" w:rsidRDefault="002F38FD"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Arial Unicode MS" w:hAnsi="Times New Roman"/>
                      <w:color w:val="333333"/>
                      <w:sz w:val="20"/>
                      <w:szCs w:val="20"/>
                      <w:shd w:val="clear" w:color="auto" w:fill="FFFFFF"/>
                      <w:lang w:val="pt-BR"/>
                    </w:rPr>
                    <w:t>Congelator pentru înghețată cu capac netransparent</w:t>
                  </w:r>
                </w:p>
              </w:tc>
              <w:tc>
                <w:tcPr>
                  <w:tcW w:w="764" w:type="dxa"/>
                  <w:vMerge w:val="restart"/>
                </w:tcPr>
                <w:p w14:paraId="133E8454" w14:textId="6B181333"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16</w:t>
                  </w:r>
                </w:p>
              </w:tc>
              <w:tc>
                <w:tcPr>
                  <w:tcW w:w="764" w:type="dxa"/>
                  <w:vMerge w:val="restart"/>
                </w:tcPr>
                <w:p w14:paraId="6067408A" w14:textId="097E673D"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80</w:t>
                  </w:r>
                </w:p>
              </w:tc>
              <w:tc>
                <w:tcPr>
                  <w:tcW w:w="764" w:type="dxa"/>
                </w:tcPr>
                <w:p w14:paraId="7423C68C" w14:textId="2B66CC39"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30</w:t>
                  </w:r>
                </w:p>
              </w:tc>
              <w:tc>
                <w:tcPr>
                  <w:tcW w:w="764" w:type="dxa"/>
                </w:tcPr>
                <w:p w14:paraId="1B84CF97" w14:textId="7ACC7850"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55</w:t>
                  </w:r>
                </w:p>
              </w:tc>
              <w:tc>
                <w:tcPr>
                  <w:tcW w:w="764" w:type="dxa"/>
                </w:tcPr>
                <w:p w14:paraId="511C8888" w14:textId="1EC7CB0F"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1,00</w:t>
                  </w:r>
                </w:p>
              </w:tc>
            </w:tr>
            <w:tr w:rsidR="002F38FD" w:rsidRPr="001B5FEC" w14:paraId="57EEC844" w14:textId="77777777" w:rsidTr="002F38FD">
              <w:trPr>
                <w:trHeight w:val="421"/>
              </w:trPr>
              <w:tc>
                <w:tcPr>
                  <w:tcW w:w="764" w:type="dxa"/>
                  <w:vMerge/>
                </w:tcPr>
                <w:p w14:paraId="7CF39DB8" w14:textId="77777777" w:rsidR="002F38FD" w:rsidRPr="001B5FEC"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
              </w:tc>
              <w:tc>
                <w:tcPr>
                  <w:tcW w:w="764" w:type="dxa"/>
                  <w:vMerge/>
                </w:tcPr>
                <w:p w14:paraId="28F69036"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vMerge/>
                </w:tcPr>
                <w:p w14:paraId="16071E8B"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tcPr>
                <w:p w14:paraId="2A2B7371" w14:textId="4A05F88F"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35</w:t>
                  </w:r>
                </w:p>
              </w:tc>
              <w:tc>
                <w:tcPr>
                  <w:tcW w:w="764" w:type="dxa"/>
                </w:tcPr>
                <w:p w14:paraId="5FF891B0" w14:textId="0DCD1B0C"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75</w:t>
                  </w:r>
                </w:p>
              </w:tc>
              <w:tc>
                <w:tcPr>
                  <w:tcW w:w="764" w:type="dxa"/>
                </w:tcPr>
                <w:p w14:paraId="5DF9EC65" w14:textId="0C2830FE"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1,04</w:t>
                  </w:r>
                </w:p>
              </w:tc>
            </w:tr>
            <w:tr w:rsidR="002F38FD" w:rsidRPr="001B5FEC" w14:paraId="60F6D9A7" w14:textId="77777777" w:rsidTr="002F38FD">
              <w:trPr>
                <w:trHeight w:val="421"/>
              </w:trPr>
              <w:tc>
                <w:tcPr>
                  <w:tcW w:w="764" w:type="dxa"/>
                  <w:vMerge/>
                </w:tcPr>
                <w:p w14:paraId="7E85AFEB" w14:textId="77777777" w:rsidR="002F38FD" w:rsidRPr="001B5FEC" w:rsidRDefault="002F38FD"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
              </w:tc>
              <w:tc>
                <w:tcPr>
                  <w:tcW w:w="764" w:type="dxa"/>
                  <w:vMerge/>
                </w:tcPr>
                <w:p w14:paraId="69BAB4B1"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vMerge/>
                </w:tcPr>
                <w:p w14:paraId="3AB2E0EA" w14:textId="77777777" w:rsidR="002F38FD" w:rsidRPr="001B5FEC" w:rsidRDefault="002F38FD" w:rsidP="000A31D0">
                  <w:pPr>
                    <w:framePr w:hSpace="180" w:wrap="around" w:vAnchor="text" w:hAnchor="text" w:x="-136" w:y="1"/>
                    <w:suppressOverlap/>
                    <w:rPr>
                      <w:rFonts w:ascii="Times New Roman" w:eastAsia="Times New Roman" w:hAnsi="Times New Roman"/>
                      <w:sz w:val="20"/>
                      <w:szCs w:val="20"/>
                    </w:rPr>
                  </w:pPr>
                </w:p>
              </w:tc>
              <w:tc>
                <w:tcPr>
                  <w:tcW w:w="764" w:type="dxa"/>
                </w:tcPr>
                <w:p w14:paraId="7B6B3916" w14:textId="1BD0FB7B"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40</w:t>
                  </w:r>
                </w:p>
              </w:tc>
              <w:tc>
                <w:tcPr>
                  <w:tcW w:w="764" w:type="dxa"/>
                </w:tcPr>
                <w:p w14:paraId="5B79F727" w14:textId="7C3BF0D2"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40</w:t>
                  </w:r>
                </w:p>
              </w:tc>
              <w:tc>
                <w:tcPr>
                  <w:tcW w:w="764" w:type="dxa"/>
                </w:tcPr>
                <w:p w14:paraId="710B7E3D" w14:textId="0F41FA79" w:rsidR="002F38FD" w:rsidRPr="001B5FEC" w:rsidRDefault="002F38FD" w:rsidP="000A31D0">
                  <w:pPr>
                    <w:framePr w:hSpace="180" w:wrap="around" w:vAnchor="text" w:hAnchor="text" w:x="-136" w:y="1"/>
                    <w:suppressOverlap/>
                    <w:rPr>
                      <w:rFonts w:ascii="Times New Roman" w:eastAsia="Times New Roman" w:hAnsi="Times New Roman"/>
                      <w:sz w:val="20"/>
                      <w:szCs w:val="20"/>
                    </w:rPr>
                  </w:pPr>
                  <w:r w:rsidRPr="001B5FEC">
                    <w:rPr>
                      <w:rFonts w:ascii="Times New Roman" w:eastAsia="Times New Roman" w:hAnsi="Times New Roman"/>
                      <w:sz w:val="20"/>
                      <w:szCs w:val="20"/>
                    </w:rPr>
                    <w:t>1,10</w:t>
                  </w:r>
                </w:p>
              </w:tc>
            </w:tr>
          </w:tbl>
          <w:p w14:paraId="427E8E26" w14:textId="62C8533D" w:rsidR="002F38FD" w:rsidRPr="00C7381C" w:rsidRDefault="002F38FD" w:rsidP="00B7567E">
            <w:pPr>
              <w:pStyle w:val="ListParagraph"/>
              <w:numPr>
                <w:ilvl w:val="0"/>
                <w:numId w:val="27"/>
              </w:numPr>
              <w:jc w:val="both"/>
              <w:rPr>
                <w:rFonts w:ascii="Times New Roman" w:eastAsia="Times New Roman" w:hAnsi="Times New Roman"/>
                <w:color w:val="000000" w:themeColor="text1"/>
                <w:sz w:val="20"/>
                <w:szCs w:val="20"/>
              </w:rPr>
            </w:pPr>
            <w:proofErr w:type="spellStart"/>
            <w:r w:rsidRPr="00C7381C">
              <w:rPr>
                <w:rFonts w:ascii="Times New Roman" w:eastAsia="Arial Unicode MS" w:hAnsi="Times New Roman"/>
                <w:color w:val="000000" w:themeColor="text1"/>
                <w:sz w:val="20"/>
                <w:szCs w:val="20"/>
                <w:shd w:val="clear" w:color="auto" w:fill="FFFFFF"/>
              </w:rPr>
              <w:t>pentru</w:t>
            </w:r>
            <w:proofErr w:type="spellEnd"/>
            <w:r w:rsidRPr="00C7381C">
              <w:rPr>
                <w:rFonts w:ascii="Times New Roman" w:eastAsia="Arial Unicode MS" w:hAnsi="Times New Roman"/>
                <w:color w:val="000000" w:themeColor="text1"/>
                <w:sz w:val="20"/>
                <w:szCs w:val="20"/>
                <w:shd w:val="clear" w:color="auto" w:fill="FFFFFF"/>
              </w:rPr>
              <w:t xml:space="preserve"> </w:t>
            </w:r>
            <w:proofErr w:type="spellStart"/>
            <w:r w:rsidRPr="00C7381C">
              <w:rPr>
                <w:rFonts w:ascii="Times New Roman" w:eastAsia="Arial Unicode MS" w:hAnsi="Times New Roman"/>
                <w:color w:val="000000" w:themeColor="text1"/>
                <w:sz w:val="20"/>
                <w:szCs w:val="20"/>
                <w:shd w:val="clear" w:color="auto" w:fill="FFFFFF"/>
              </w:rPr>
              <w:t>distribuitoarele</w:t>
            </w:r>
            <w:proofErr w:type="spellEnd"/>
            <w:r w:rsidRPr="00C7381C">
              <w:rPr>
                <w:rFonts w:ascii="Times New Roman" w:eastAsia="Arial Unicode MS" w:hAnsi="Times New Roman"/>
                <w:color w:val="000000" w:themeColor="text1"/>
                <w:sz w:val="20"/>
                <w:szCs w:val="20"/>
                <w:shd w:val="clear" w:color="auto" w:fill="FFFFFF"/>
              </w:rPr>
              <w:t xml:space="preserve"> automate </w:t>
            </w:r>
            <w:proofErr w:type="spellStart"/>
            <w:r w:rsidRPr="00C7381C">
              <w:rPr>
                <w:rFonts w:ascii="Times New Roman" w:eastAsia="Arial Unicode MS" w:hAnsi="Times New Roman"/>
                <w:color w:val="000000" w:themeColor="text1"/>
                <w:sz w:val="20"/>
                <w:szCs w:val="20"/>
                <w:shd w:val="clear" w:color="auto" w:fill="FFFFFF"/>
              </w:rPr>
              <w:t>frigorifice</w:t>
            </w:r>
            <w:proofErr w:type="spellEnd"/>
            <w:r w:rsidRPr="00C7381C">
              <w:rPr>
                <w:rFonts w:ascii="Times New Roman" w:eastAsia="Arial Unicode MS" w:hAnsi="Times New Roman"/>
                <w:color w:val="000000" w:themeColor="text1"/>
                <w:sz w:val="20"/>
                <w:szCs w:val="20"/>
                <w:shd w:val="clear" w:color="auto" w:fill="FFFFFF"/>
              </w:rPr>
              <w:t>:</w:t>
            </w:r>
          </w:p>
          <w:p w14:paraId="5CAD7306" w14:textId="77777777" w:rsidR="002F38FD" w:rsidRPr="000A31D0" w:rsidRDefault="002F38FD" w:rsidP="001B5FEC">
            <w:pPr>
              <w:pStyle w:val="ListParagraph"/>
              <w:ind w:left="1800"/>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Y este volumul net al distribuitoarelor automate frigorifice, care reprezintă suma volumelor tuturor compartimentelor în care sunt păstrate produsele direct disponibile pentru vânzare și volumul prin care trec produsele în cursul procesului de distribuire, exprimat în litri (L) și rotunjit la cel mai apropiat număr întreg.</w:t>
            </w:r>
          </w:p>
          <w:p w14:paraId="79B0A57D" w14:textId="77777777" w:rsidR="002F38FD" w:rsidRPr="000A31D0" w:rsidRDefault="002F38FD" w:rsidP="00B7567E">
            <w:pPr>
              <w:pStyle w:val="ListParagraph"/>
              <w:numPr>
                <w:ilvl w:val="0"/>
                <w:numId w:val="27"/>
              </w:numPr>
              <w:jc w:val="both"/>
              <w:rPr>
                <w:rFonts w:ascii="Times New Roman" w:eastAsia="Arial Unicode MS" w:hAnsi="Times New Roman"/>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pentru toate celelalte aparate frigorifice cu funcție de vânzare directă:</w:t>
            </w:r>
          </w:p>
          <w:p w14:paraId="4D38E46A" w14:textId="2AE4FAC4" w:rsidR="00BA746F" w:rsidRPr="000A31D0" w:rsidRDefault="00BA746F" w:rsidP="001B5FEC">
            <w:pPr>
              <w:pStyle w:val="ListParagraph"/>
              <w:ind w:left="1800"/>
              <w:jc w:val="both"/>
              <w:rPr>
                <w:rFonts w:ascii="Times New Roman" w:eastAsia="Arial Unicode MS" w:hAnsi="Times New Roman"/>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Y</w:t>
            </w:r>
            <w:r w:rsidRPr="000A31D0">
              <w:rPr>
                <w:rStyle w:val="subscript"/>
                <w:rFonts w:ascii="Times New Roman" w:eastAsia="Arial Unicode MS" w:hAnsi="Times New Roman"/>
                <w:color w:val="000000" w:themeColor="text1"/>
                <w:sz w:val="20"/>
                <w:szCs w:val="20"/>
                <w:vertAlign w:val="subscript"/>
                <w:lang w:val="pt-BR"/>
              </w:rPr>
              <w:t>c</w:t>
            </w:r>
            <w:r w:rsidR="001B5FEC"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este suma suprafeței totale de expunere a tuturor compartimentelor cu aceeași clasă de temperatură a aparatului frigorific cu funcție de vânzare directă, exprimată în metri pătrați (m</w:t>
            </w:r>
            <w:r w:rsidRPr="000A31D0">
              <w:rPr>
                <w:rStyle w:val="superscript"/>
                <w:rFonts w:ascii="Times New Roman" w:eastAsia="Arial Unicode MS" w:hAnsi="Times New Roman"/>
                <w:color w:val="000000" w:themeColor="text1"/>
                <w:sz w:val="20"/>
                <w:szCs w:val="20"/>
                <w:vertAlign w:val="superscript"/>
                <w:lang w:val="pt-BR"/>
              </w:rPr>
              <w:t>2</w:t>
            </w:r>
            <w:r w:rsidRPr="000A31D0">
              <w:rPr>
                <w:rFonts w:ascii="Times New Roman" w:eastAsia="Arial Unicode MS" w:hAnsi="Times New Roman"/>
                <w:color w:val="000000" w:themeColor="text1"/>
                <w:sz w:val="20"/>
                <w:szCs w:val="20"/>
                <w:shd w:val="clear" w:color="auto" w:fill="FFFFFF"/>
                <w:lang w:val="pt-BR"/>
              </w:rPr>
              <w:t>) și rotunjită la două zecimale.</w:t>
            </w:r>
          </w:p>
          <w:p w14:paraId="07EDD89C" w14:textId="77777777" w:rsidR="002F38FD" w:rsidRPr="00C7381C" w:rsidRDefault="00BA746F" w:rsidP="00B7567E">
            <w:pPr>
              <w:pStyle w:val="ListParagraph"/>
              <w:numPr>
                <w:ilvl w:val="0"/>
                <w:numId w:val="25"/>
              </w:numPr>
              <w:jc w:val="both"/>
              <w:rPr>
                <w:rFonts w:ascii="Times New Roman" w:eastAsia="Arial Unicode MS" w:hAnsi="Times New Roman"/>
                <w:i/>
                <w:iCs/>
                <w:color w:val="000000" w:themeColor="text1"/>
                <w:sz w:val="20"/>
                <w:szCs w:val="20"/>
                <w:shd w:val="clear" w:color="auto" w:fill="FFFFFF"/>
                <w:lang w:val="en-US"/>
              </w:rPr>
            </w:pPr>
            <w:proofErr w:type="spellStart"/>
            <w:r w:rsidRPr="00C7381C">
              <w:rPr>
                <w:rFonts w:ascii="Times New Roman" w:eastAsia="Arial Unicode MS" w:hAnsi="Times New Roman"/>
                <w:color w:val="000000" w:themeColor="text1"/>
                <w:sz w:val="20"/>
                <w:szCs w:val="20"/>
                <w:shd w:val="clear" w:color="auto" w:fill="FFFFFF"/>
              </w:rPr>
              <w:t>Valorile</w:t>
            </w:r>
            <w:proofErr w:type="spellEnd"/>
            <w:r w:rsidRPr="00C7381C">
              <w:rPr>
                <w:rFonts w:ascii="Times New Roman" w:eastAsia="Arial Unicode MS" w:hAnsi="Times New Roman"/>
                <w:color w:val="000000" w:themeColor="text1"/>
                <w:sz w:val="20"/>
                <w:szCs w:val="20"/>
                <w:shd w:val="clear" w:color="auto" w:fill="FFFFFF"/>
              </w:rPr>
              <w:t xml:space="preserve"> </w:t>
            </w:r>
            <w:proofErr w:type="spellStart"/>
            <w:r w:rsidRPr="00C7381C">
              <w:rPr>
                <w:rFonts w:ascii="Times New Roman" w:eastAsia="Arial Unicode MS" w:hAnsi="Times New Roman"/>
                <w:color w:val="000000" w:themeColor="text1"/>
                <w:sz w:val="20"/>
                <w:szCs w:val="20"/>
                <w:shd w:val="clear" w:color="auto" w:fill="FFFFFF"/>
              </w:rPr>
              <w:t>pentru</w:t>
            </w:r>
            <w:proofErr w:type="spellEnd"/>
            <w:r w:rsidRPr="00C7381C">
              <w:rPr>
                <w:rFonts w:ascii="Times New Roman" w:eastAsia="Arial Unicode MS" w:hAnsi="Times New Roman"/>
                <w:color w:val="000000" w:themeColor="text1"/>
                <w:sz w:val="20"/>
                <w:szCs w:val="20"/>
                <w:shd w:val="clear" w:color="auto" w:fill="FFFFFF"/>
              </w:rPr>
              <w:t xml:space="preserve"> P sunt indicate </w:t>
            </w:r>
            <w:proofErr w:type="spellStart"/>
            <w:r w:rsidRPr="00C7381C">
              <w:rPr>
                <w:rFonts w:ascii="Times New Roman" w:eastAsia="Arial Unicode MS" w:hAnsi="Times New Roman"/>
                <w:color w:val="000000" w:themeColor="text1"/>
                <w:sz w:val="20"/>
                <w:szCs w:val="20"/>
                <w:shd w:val="clear" w:color="auto" w:fill="FFFFFF"/>
              </w:rPr>
              <w:t>în</w:t>
            </w:r>
            <w:proofErr w:type="spellEnd"/>
            <w:r w:rsidRPr="00C7381C">
              <w:rPr>
                <w:rFonts w:ascii="Times New Roman" w:eastAsia="Arial Unicode MS" w:hAnsi="Times New Roman"/>
                <w:color w:val="000000" w:themeColor="text1"/>
                <w:sz w:val="20"/>
                <w:szCs w:val="20"/>
                <w:shd w:val="clear" w:color="auto" w:fill="FFFFFF"/>
              </w:rPr>
              <w:t xml:space="preserve"> </w:t>
            </w:r>
            <w:proofErr w:type="spellStart"/>
            <w:r w:rsidRPr="00C7381C">
              <w:rPr>
                <w:rFonts w:ascii="Times New Roman" w:eastAsia="Arial Unicode MS" w:hAnsi="Times New Roman"/>
                <w:color w:val="000000" w:themeColor="text1"/>
                <w:sz w:val="20"/>
                <w:szCs w:val="20"/>
                <w:shd w:val="clear" w:color="auto" w:fill="FFFFFF"/>
              </w:rPr>
              <w:t>tabelul</w:t>
            </w:r>
            <w:proofErr w:type="spellEnd"/>
            <w:r w:rsidRPr="00C7381C">
              <w:rPr>
                <w:rFonts w:ascii="Times New Roman" w:eastAsia="Arial Unicode MS" w:hAnsi="Times New Roman"/>
                <w:color w:val="000000" w:themeColor="text1"/>
                <w:sz w:val="20"/>
                <w:szCs w:val="20"/>
                <w:shd w:val="clear" w:color="auto" w:fill="FFFFFF"/>
              </w:rPr>
              <w:t xml:space="preserve"> 10.</w:t>
            </w:r>
          </w:p>
          <w:p w14:paraId="1EDE1FAB" w14:textId="77777777" w:rsidR="00BA746F" w:rsidRPr="00C7381C" w:rsidRDefault="00BA746F" w:rsidP="00BA746F">
            <w:pPr>
              <w:pStyle w:val="ListParagraph"/>
              <w:ind w:left="1440"/>
              <w:rPr>
                <w:rFonts w:ascii="Times New Roman" w:eastAsia="Arial Unicode MS" w:hAnsi="Times New Roman"/>
                <w:b/>
                <w:bCs/>
                <w:i/>
                <w:iCs/>
                <w:color w:val="000000" w:themeColor="text1"/>
                <w:sz w:val="20"/>
                <w:szCs w:val="20"/>
                <w:shd w:val="clear" w:color="auto" w:fill="FFFFFF"/>
              </w:rPr>
            </w:pPr>
            <w:proofErr w:type="spellStart"/>
            <w:r w:rsidRPr="00C7381C">
              <w:rPr>
                <w:rFonts w:ascii="Times New Roman" w:eastAsia="Arial Unicode MS" w:hAnsi="Times New Roman"/>
                <w:b/>
                <w:bCs/>
                <w:i/>
                <w:iCs/>
                <w:color w:val="000000" w:themeColor="text1"/>
                <w:sz w:val="20"/>
                <w:szCs w:val="20"/>
                <w:shd w:val="clear" w:color="auto" w:fill="FFFFFF"/>
              </w:rPr>
              <w:t>Tabelul</w:t>
            </w:r>
            <w:proofErr w:type="spellEnd"/>
            <w:r w:rsidRPr="00C7381C">
              <w:rPr>
                <w:rFonts w:ascii="Times New Roman" w:eastAsia="Arial Unicode MS" w:hAnsi="Times New Roman"/>
                <w:b/>
                <w:bCs/>
                <w:i/>
                <w:iCs/>
                <w:color w:val="000000" w:themeColor="text1"/>
                <w:sz w:val="20"/>
                <w:szCs w:val="20"/>
                <w:shd w:val="clear" w:color="auto" w:fill="FFFFFF"/>
              </w:rPr>
              <w:t xml:space="preserve"> 10</w:t>
            </w:r>
          </w:p>
          <w:p w14:paraId="7E70D44D" w14:textId="77777777" w:rsidR="00BA746F" w:rsidRPr="00C7381C" w:rsidRDefault="00BA746F" w:rsidP="00BA746F">
            <w:pPr>
              <w:pStyle w:val="ListParagraph"/>
              <w:ind w:left="1440"/>
              <w:rPr>
                <w:rFonts w:ascii="Times New Roman" w:eastAsia="Arial Unicode MS" w:hAnsi="Times New Roman"/>
                <w:b/>
                <w:bCs/>
                <w:color w:val="000000" w:themeColor="text1"/>
                <w:sz w:val="20"/>
                <w:szCs w:val="20"/>
                <w:shd w:val="clear" w:color="auto" w:fill="FFFFFF"/>
              </w:rPr>
            </w:pPr>
            <w:proofErr w:type="spellStart"/>
            <w:r w:rsidRPr="00C7381C">
              <w:rPr>
                <w:rFonts w:ascii="Times New Roman" w:eastAsia="Arial Unicode MS" w:hAnsi="Times New Roman"/>
                <w:b/>
                <w:bCs/>
                <w:color w:val="000000" w:themeColor="text1"/>
                <w:sz w:val="20"/>
                <w:szCs w:val="20"/>
                <w:shd w:val="clear" w:color="auto" w:fill="FFFFFF"/>
              </w:rPr>
              <w:t>Valorile</w:t>
            </w:r>
            <w:proofErr w:type="spellEnd"/>
            <w:r w:rsidRPr="00C7381C">
              <w:rPr>
                <w:rFonts w:ascii="Times New Roman" w:eastAsia="Arial Unicode MS" w:hAnsi="Times New Roman"/>
                <w:b/>
                <w:bCs/>
                <w:color w:val="000000" w:themeColor="text1"/>
                <w:sz w:val="20"/>
                <w:szCs w:val="20"/>
                <w:shd w:val="clear" w:color="auto" w:fill="FFFFFF"/>
              </w:rPr>
              <w:t xml:space="preserve"> </w:t>
            </w:r>
            <w:proofErr w:type="spellStart"/>
            <w:r w:rsidRPr="00C7381C">
              <w:rPr>
                <w:rFonts w:ascii="Times New Roman" w:eastAsia="Arial Unicode MS" w:hAnsi="Times New Roman"/>
                <w:b/>
                <w:bCs/>
                <w:color w:val="000000" w:themeColor="text1"/>
                <w:sz w:val="20"/>
                <w:szCs w:val="20"/>
                <w:shd w:val="clear" w:color="auto" w:fill="FFFFFF"/>
              </w:rPr>
              <w:t>pentru</w:t>
            </w:r>
            <w:proofErr w:type="spellEnd"/>
            <w:r w:rsidRPr="00C7381C">
              <w:rPr>
                <w:rFonts w:ascii="Times New Roman" w:eastAsia="Arial Unicode MS" w:hAnsi="Times New Roman"/>
                <w:b/>
                <w:bCs/>
                <w:color w:val="000000" w:themeColor="text1"/>
                <w:sz w:val="20"/>
                <w:szCs w:val="20"/>
                <w:shd w:val="clear" w:color="auto" w:fill="FFFFFF"/>
              </w:rPr>
              <w:t xml:space="preserve"> P</w:t>
            </w:r>
          </w:p>
          <w:tbl>
            <w:tblPr>
              <w:tblStyle w:val="TableGrid"/>
              <w:tblW w:w="0" w:type="auto"/>
              <w:tblLayout w:type="fixed"/>
              <w:tblLook w:val="04A0" w:firstRow="1" w:lastRow="0" w:firstColumn="1" w:lastColumn="0" w:noHBand="0" w:noVBand="1"/>
            </w:tblPr>
            <w:tblGrid>
              <w:gridCol w:w="3056"/>
              <w:gridCol w:w="1528"/>
            </w:tblGrid>
            <w:tr w:rsidR="00C7381C" w:rsidRPr="00C7381C" w14:paraId="4F9F893A" w14:textId="77777777" w:rsidTr="00D667DC">
              <w:tc>
                <w:tcPr>
                  <w:tcW w:w="3056" w:type="dxa"/>
                </w:tcPr>
                <w:p w14:paraId="63C5772F" w14:textId="04B2A3E5" w:rsidR="00BA746F" w:rsidRPr="00C7381C"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C7381C">
                    <w:rPr>
                      <w:rFonts w:ascii="Times New Roman" w:eastAsia="Arial Unicode MS" w:hAnsi="Times New Roman"/>
                      <w:color w:val="000000" w:themeColor="text1"/>
                      <w:sz w:val="20"/>
                      <w:szCs w:val="20"/>
                      <w:shd w:val="clear" w:color="auto" w:fill="FFFFFF"/>
                    </w:rPr>
                    <w:t xml:space="preserve">Tip de </w:t>
                  </w:r>
                  <w:proofErr w:type="spellStart"/>
                  <w:r w:rsidRPr="00C7381C">
                    <w:rPr>
                      <w:rFonts w:ascii="Times New Roman" w:eastAsia="Arial Unicode MS" w:hAnsi="Times New Roman"/>
                      <w:color w:val="000000" w:themeColor="text1"/>
                      <w:sz w:val="20"/>
                      <w:szCs w:val="20"/>
                      <w:shd w:val="clear" w:color="auto" w:fill="FFFFFF"/>
                    </w:rPr>
                    <w:t>dulap</w:t>
                  </w:r>
                  <w:proofErr w:type="spellEnd"/>
                  <w:r w:rsidRPr="00C7381C">
                    <w:rPr>
                      <w:rFonts w:ascii="Times New Roman" w:eastAsia="Arial Unicode MS" w:hAnsi="Times New Roman"/>
                      <w:color w:val="000000" w:themeColor="text1"/>
                      <w:sz w:val="20"/>
                      <w:szCs w:val="20"/>
                      <w:shd w:val="clear" w:color="auto" w:fill="FFFFFF"/>
                    </w:rPr>
                    <w:t xml:space="preserve"> frigorific</w:t>
                  </w:r>
                </w:p>
              </w:tc>
              <w:tc>
                <w:tcPr>
                  <w:tcW w:w="1528" w:type="dxa"/>
                </w:tcPr>
                <w:p w14:paraId="297A3066" w14:textId="275F24CA" w:rsidR="00BA746F" w:rsidRPr="00C7381C"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C7381C">
                    <w:rPr>
                      <w:rFonts w:ascii="Times New Roman" w:eastAsia="Arial Unicode MS" w:hAnsi="Times New Roman"/>
                      <w:color w:val="000000" w:themeColor="text1"/>
                      <w:sz w:val="20"/>
                      <w:szCs w:val="20"/>
                      <w:shd w:val="clear" w:color="auto" w:fill="FFFFFF"/>
                      <w:lang w:val="en-US"/>
                    </w:rPr>
                    <w:t>P</w:t>
                  </w:r>
                </w:p>
              </w:tc>
            </w:tr>
            <w:tr w:rsidR="00C7381C" w:rsidRPr="00C7381C" w14:paraId="45C8D80E" w14:textId="77777777" w:rsidTr="000339BA">
              <w:tc>
                <w:tcPr>
                  <w:tcW w:w="3056" w:type="dxa"/>
                </w:tcPr>
                <w:p w14:paraId="29F197C8" w14:textId="218DD079" w:rsidR="00BA746F" w:rsidRPr="000A31D0"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 frigorifice cu componente integrate pentru supermarketuri</w:t>
                  </w:r>
                </w:p>
              </w:tc>
              <w:tc>
                <w:tcPr>
                  <w:tcW w:w="1528" w:type="dxa"/>
                </w:tcPr>
                <w:p w14:paraId="345897EB" w14:textId="72ED992E" w:rsidR="00BA746F" w:rsidRPr="00C7381C"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C7381C">
                    <w:rPr>
                      <w:rFonts w:ascii="Times New Roman" w:eastAsia="Arial Unicode MS" w:hAnsi="Times New Roman"/>
                      <w:color w:val="000000" w:themeColor="text1"/>
                      <w:sz w:val="20"/>
                      <w:szCs w:val="20"/>
                      <w:shd w:val="clear" w:color="auto" w:fill="FFFFFF"/>
                      <w:lang w:val="en-US"/>
                    </w:rPr>
                    <w:t>1,10</w:t>
                  </w:r>
                </w:p>
              </w:tc>
            </w:tr>
            <w:tr w:rsidR="00C7381C" w:rsidRPr="00C7381C" w14:paraId="2B249287" w14:textId="77777777" w:rsidTr="00F335B4">
              <w:tc>
                <w:tcPr>
                  <w:tcW w:w="3056" w:type="dxa"/>
                </w:tcPr>
                <w:p w14:paraId="61469CAF" w14:textId="37235088" w:rsidR="00BA746F" w:rsidRPr="000A31D0" w:rsidRDefault="00BA746F" w:rsidP="000A31D0">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lastRenderedPageBreak/>
                    <w:t>Alte aparate frigorifice cu funcție de vânzare directă</w:t>
                  </w:r>
                </w:p>
              </w:tc>
              <w:tc>
                <w:tcPr>
                  <w:tcW w:w="1528" w:type="dxa"/>
                </w:tcPr>
                <w:p w14:paraId="6CF5C21C" w14:textId="538FAABD" w:rsidR="00BA746F" w:rsidRPr="00C7381C"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C7381C">
                    <w:rPr>
                      <w:rFonts w:ascii="Times New Roman" w:eastAsia="Arial Unicode MS" w:hAnsi="Times New Roman"/>
                      <w:color w:val="000000" w:themeColor="text1"/>
                      <w:sz w:val="20"/>
                      <w:szCs w:val="20"/>
                      <w:shd w:val="clear" w:color="auto" w:fill="FFFFFF"/>
                      <w:lang w:val="en-US"/>
                    </w:rPr>
                    <w:t>1,00</w:t>
                  </w:r>
                </w:p>
              </w:tc>
            </w:tr>
          </w:tbl>
          <w:p w14:paraId="4DDF7F01" w14:textId="234AAA1D" w:rsidR="00BA746F" w:rsidRPr="00BA746F" w:rsidRDefault="00BA746F" w:rsidP="00BA746F">
            <w:pPr>
              <w:rPr>
                <w:rFonts w:ascii="Times New Roman" w:eastAsia="Arial Unicode MS" w:hAnsi="Times New Roman"/>
                <w:i/>
                <w:iCs/>
                <w:color w:val="333333"/>
                <w:sz w:val="20"/>
                <w:szCs w:val="20"/>
                <w:shd w:val="clear" w:color="auto" w:fill="FFFFFF"/>
                <w:lang w:val="en-US"/>
              </w:rPr>
            </w:pPr>
          </w:p>
        </w:tc>
        <w:tc>
          <w:tcPr>
            <w:tcW w:w="4541" w:type="dxa"/>
            <w:shd w:val="clear" w:color="auto" w:fill="auto"/>
          </w:tcPr>
          <w:p w14:paraId="25D8FAF9" w14:textId="77777777" w:rsidR="001726C9" w:rsidRPr="000A31D0" w:rsidRDefault="001726C9" w:rsidP="001726C9">
            <w:pPr>
              <w:spacing w:after="0" w:line="240" w:lineRule="auto"/>
              <w:jc w:val="right"/>
              <w:rPr>
                <w:rFonts w:ascii="Times New Roman" w:hAnsi="Times New Roman"/>
                <w:sz w:val="20"/>
                <w:szCs w:val="20"/>
                <w:lang w:val="pt-BR"/>
              </w:rPr>
            </w:pPr>
            <w:r w:rsidRPr="000A31D0">
              <w:rPr>
                <w:rFonts w:ascii="Times New Roman" w:hAnsi="Times New Roman"/>
                <w:sz w:val="20"/>
                <w:szCs w:val="20"/>
                <w:lang w:val="pt-BR"/>
              </w:rPr>
              <w:lastRenderedPageBreak/>
              <w:t>Anexa nr.3</w:t>
            </w:r>
          </w:p>
          <w:p w14:paraId="5B1A3130" w14:textId="1DE42FA2" w:rsidR="001726C9" w:rsidRPr="000A31D0" w:rsidRDefault="001726C9" w:rsidP="001726C9">
            <w:pPr>
              <w:spacing w:after="0" w:line="240" w:lineRule="auto"/>
              <w:ind w:firstLine="540"/>
              <w:jc w:val="right"/>
              <w:rPr>
                <w:rFonts w:ascii="Times New Roman" w:hAnsi="Times New Roman"/>
                <w:sz w:val="20"/>
                <w:szCs w:val="20"/>
                <w:lang w:val="pt-BR"/>
              </w:rPr>
            </w:pPr>
            <w:r w:rsidRPr="000A31D0">
              <w:rPr>
                <w:rFonts w:ascii="Times New Roman" w:hAnsi="Times New Roman"/>
                <w:color w:val="000000"/>
                <w:sz w:val="20"/>
                <w:szCs w:val="20"/>
                <w:lang w:val="pt-BR"/>
              </w:rPr>
              <w:t xml:space="preserve">la </w:t>
            </w:r>
            <w:r w:rsidRPr="001726C9">
              <w:rPr>
                <w:rFonts w:ascii="Times New Roman" w:hAnsi="Times New Roman"/>
                <w:color w:val="000000"/>
                <w:sz w:val="20"/>
                <w:szCs w:val="20"/>
                <w:lang w:val="it-IT"/>
              </w:rPr>
              <w:t>Regulamentul cu privire la cerințele de proiectare ecologică aplicabile aparatelor frigorifice</w:t>
            </w:r>
            <w:r w:rsidRPr="000A31D0">
              <w:rPr>
                <w:rFonts w:ascii="Times New Roman" w:eastAsia="Segoe UI" w:hAnsi="Times New Roman"/>
                <w:sz w:val="20"/>
                <w:szCs w:val="20"/>
                <w:shd w:val="clear" w:color="auto" w:fill="FFFFFF"/>
                <w:lang w:val="pt-BR"/>
              </w:rPr>
              <w:t xml:space="preserve"> cu funcție de vânzare direct</w:t>
            </w:r>
          </w:p>
          <w:p w14:paraId="16DDDFFF" w14:textId="77777777" w:rsidR="001726C9" w:rsidRPr="001726C9" w:rsidRDefault="001726C9" w:rsidP="001726C9">
            <w:pPr>
              <w:autoSpaceDN/>
              <w:spacing w:after="0" w:line="240" w:lineRule="auto"/>
              <w:jc w:val="center"/>
              <w:rPr>
                <w:rFonts w:ascii="Times New Roman" w:eastAsia="Arial Unicode MS" w:hAnsi="Times New Roman"/>
                <w:b/>
                <w:bCs/>
                <w:color w:val="000000"/>
                <w:sz w:val="20"/>
                <w:szCs w:val="20"/>
                <w:shd w:val="clear" w:color="auto" w:fill="FFFFFF"/>
                <w:lang w:val="ro-RO"/>
              </w:rPr>
            </w:pPr>
            <w:r w:rsidRPr="001726C9">
              <w:rPr>
                <w:rFonts w:ascii="Times New Roman" w:eastAsia="Arial Unicode MS" w:hAnsi="Times New Roman"/>
                <w:b/>
                <w:bCs/>
                <w:color w:val="000000"/>
                <w:sz w:val="20"/>
                <w:szCs w:val="20"/>
                <w:shd w:val="clear" w:color="auto" w:fill="FFFFFF"/>
                <w:lang w:val="ro-RO"/>
              </w:rPr>
              <w:t>METODE DE MĂSURARE ȘI CALCULI</w:t>
            </w:r>
          </w:p>
          <w:p w14:paraId="68A26797" w14:textId="53648A4F" w:rsidR="00F078CB" w:rsidRPr="000A31D0" w:rsidRDefault="00F3418A" w:rsidP="00F341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În scopul conformității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în prezenta anexa, care </w:t>
            </w:r>
            <w:r w:rsidR="00F078CB" w:rsidRPr="00F3418A">
              <w:rPr>
                <w:color w:val="000000" w:themeColor="text1"/>
                <w:sz w:val="20"/>
                <w:szCs w:val="20"/>
                <w:lang w:val="ro-RO"/>
              </w:rPr>
              <w:t xml:space="preserve">au fost publicate în acest scop în Monitorul Oficial al Republicii Moldova. </w:t>
            </w:r>
          </w:p>
          <w:p w14:paraId="059524F7" w14:textId="77777777" w:rsidR="00F078CB" w:rsidRPr="000A31D0" w:rsidRDefault="00024665" w:rsidP="00024665">
            <w:pPr>
              <w:pStyle w:val="ListParagraph"/>
              <w:spacing w:after="0" w:line="240" w:lineRule="auto"/>
              <w:ind w:left="0" w:firstLine="425"/>
              <w:contextualSpacing w:val="0"/>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În cazul în care un parametru este declarat în temeiul pct.6-10, valoarea declarată a acestuia este utilizată de către producător, importator sau reprezentantul autorizat pentru calculele prevăzute în prezenta anexă.</w:t>
            </w:r>
          </w:p>
          <w:p w14:paraId="64CC021F" w14:textId="77777777" w:rsidR="00024665" w:rsidRDefault="00024665" w:rsidP="00DC417D">
            <w:pPr>
              <w:pStyle w:val="ListParagraph"/>
              <w:spacing w:after="0" w:line="240" w:lineRule="auto"/>
              <w:ind w:left="0"/>
              <w:contextualSpacing w:val="0"/>
              <w:jc w:val="both"/>
              <w:rPr>
                <w:rFonts w:ascii="Times New Roman" w:eastAsia="Arial Unicode MS" w:hAnsi="Times New Roman"/>
                <w:b/>
                <w:bCs/>
                <w:color w:val="000000" w:themeColor="text1"/>
                <w:sz w:val="20"/>
                <w:szCs w:val="20"/>
                <w:shd w:val="clear" w:color="auto" w:fill="FFFFFF"/>
              </w:rPr>
            </w:pPr>
            <w:r w:rsidRPr="00024665">
              <w:rPr>
                <w:rFonts w:ascii="Times New Roman" w:eastAsia="Arial Unicode MS" w:hAnsi="Times New Roman"/>
                <w:b/>
                <w:bCs/>
                <w:color w:val="000000" w:themeColor="text1"/>
                <w:sz w:val="20"/>
                <w:szCs w:val="20"/>
                <w:shd w:val="clear" w:color="auto" w:fill="FFFFFF"/>
              </w:rPr>
              <w:t xml:space="preserve">1.Condiții generale </w:t>
            </w:r>
            <w:proofErr w:type="spellStart"/>
            <w:r w:rsidRPr="00024665">
              <w:rPr>
                <w:rFonts w:ascii="Times New Roman" w:eastAsia="Arial Unicode MS" w:hAnsi="Times New Roman"/>
                <w:b/>
                <w:bCs/>
                <w:color w:val="000000" w:themeColor="text1"/>
                <w:sz w:val="20"/>
                <w:szCs w:val="20"/>
                <w:shd w:val="clear" w:color="auto" w:fill="FFFFFF"/>
              </w:rPr>
              <w:t>pentru</w:t>
            </w:r>
            <w:proofErr w:type="spellEnd"/>
            <w:r w:rsidRPr="00024665">
              <w:rPr>
                <w:rFonts w:ascii="Times New Roman" w:eastAsia="Arial Unicode MS" w:hAnsi="Times New Roman"/>
                <w:b/>
                <w:bCs/>
                <w:color w:val="000000" w:themeColor="text1"/>
                <w:sz w:val="20"/>
                <w:szCs w:val="20"/>
                <w:shd w:val="clear" w:color="auto" w:fill="FFFFFF"/>
              </w:rPr>
              <w:t xml:space="preserve"> </w:t>
            </w:r>
            <w:proofErr w:type="spellStart"/>
            <w:r w:rsidRPr="00024665">
              <w:rPr>
                <w:rFonts w:ascii="Times New Roman" w:eastAsia="Arial Unicode MS" w:hAnsi="Times New Roman"/>
                <w:b/>
                <w:bCs/>
                <w:color w:val="000000" w:themeColor="text1"/>
                <w:sz w:val="20"/>
                <w:szCs w:val="20"/>
                <w:shd w:val="clear" w:color="auto" w:fill="FFFFFF"/>
              </w:rPr>
              <w:t>încercare</w:t>
            </w:r>
            <w:proofErr w:type="spellEnd"/>
            <w:r w:rsidRPr="00024665">
              <w:rPr>
                <w:rFonts w:ascii="Times New Roman" w:eastAsia="Arial Unicode MS" w:hAnsi="Times New Roman"/>
                <w:b/>
                <w:bCs/>
                <w:color w:val="000000" w:themeColor="text1"/>
                <w:sz w:val="20"/>
                <w:szCs w:val="20"/>
                <w:shd w:val="clear" w:color="auto" w:fill="FFFFFF"/>
              </w:rPr>
              <w:t>:</w:t>
            </w:r>
          </w:p>
          <w:p w14:paraId="3408D8AA" w14:textId="10A9CCCA" w:rsidR="00024665" w:rsidRPr="00024665" w:rsidRDefault="00024665" w:rsidP="00B7567E">
            <w:pPr>
              <w:pStyle w:val="ti-art"/>
              <w:numPr>
                <w:ilvl w:val="0"/>
                <w:numId w:val="42"/>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en-US"/>
              </w:rPr>
            </w:pPr>
            <w:proofErr w:type="spellStart"/>
            <w:r w:rsidRPr="00024665">
              <w:rPr>
                <w:rFonts w:eastAsia="Arial Unicode MS"/>
                <w:color w:val="000000" w:themeColor="text1"/>
                <w:sz w:val="20"/>
                <w:szCs w:val="20"/>
                <w:shd w:val="clear" w:color="auto" w:fill="FFFFFF"/>
                <w:lang w:val="en-US"/>
              </w:rPr>
              <w:t>condițiile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ambiante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trebuie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să</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corespundă</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setului</w:t>
            </w:r>
            <w:proofErr w:type="spellEnd"/>
            <w:r w:rsidRPr="00024665">
              <w:rPr>
                <w:rFonts w:eastAsia="Arial Unicode MS"/>
                <w:color w:val="000000" w:themeColor="text1"/>
                <w:sz w:val="20"/>
                <w:szCs w:val="20"/>
                <w:shd w:val="clear" w:color="auto" w:fill="FFFFFF"/>
                <w:lang w:val="en-US"/>
              </w:rPr>
              <w:t xml:space="preserve"> 1, cu </w:t>
            </w:r>
            <w:proofErr w:type="spellStart"/>
            <w:r w:rsidRPr="00024665">
              <w:rPr>
                <w:rFonts w:eastAsia="Arial Unicode MS"/>
                <w:color w:val="000000" w:themeColor="text1"/>
                <w:sz w:val="20"/>
                <w:szCs w:val="20"/>
                <w:shd w:val="clear" w:color="auto" w:fill="FFFFFF"/>
                <w:lang w:val="en-US"/>
              </w:rPr>
              <w:t>excepția</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congelatoarelor</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pentru</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înghețată</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și</w:t>
            </w:r>
            <w:proofErr w:type="spellEnd"/>
            <w:r w:rsidRPr="00024665">
              <w:rPr>
                <w:rFonts w:eastAsia="Arial Unicode MS"/>
                <w:color w:val="000000" w:themeColor="text1"/>
                <w:sz w:val="20"/>
                <w:szCs w:val="20"/>
                <w:shd w:val="clear" w:color="auto" w:fill="FFFFFF"/>
                <w:lang w:val="en-US"/>
              </w:rPr>
              <w:t xml:space="preserve"> a </w:t>
            </w:r>
            <w:proofErr w:type="spellStart"/>
            <w:r w:rsidRPr="00024665">
              <w:rPr>
                <w:rFonts w:eastAsia="Arial Unicode MS"/>
                <w:color w:val="000000" w:themeColor="text1"/>
                <w:sz w:val="20"/>
                <w:szCs w:val="20"/>
                <w:shd w:val="clear" w:color="auto" w:fill="FFFFFF"/>
                <w:lang w:val="en-US"/>
              </w:rPr>
              <w:t>vitrinelor</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frigorifice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pentru</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înghețată</w:t>
            </w:r>
            <w:proofErr w:type="spellEnd"/>
            <w:r w:rsidRPr="00024665">
              <w:rPr>
                <w:rFonts w:eastAsia="Arial Unicode MS"/>
                <w:color w:val="000000" w:themeColor="text1"/>
                <w:sz w:val="20"/>
                <w:szCs w:val="20"/>
                <w:shd w:val="clear" w:color="auto" w:fill="FFFFFF"/>
                <w:lang w:val="en-US"/>
              </w:rPr>
              <w:t xml:space="preserve">, care </w:t>
            </w:r>
            <w:r>
              <w:rPr>
                <w:rFonts w:eastAsia="Arial Unicode MS"/>
                <w:color w:val="000000" w:themeColor="text1"/>
                <w:sz w:val="20"/>
                <w:szCs w:val="20"/>
                <w:shd w:val="clear" w:color="auto" w:fill="FFFFFF"/>
                <w:lang w:val="en-US"/>
              </w:rPr>
              <w:t>sunt</w:t>
            </w:r>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supuse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încercării</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în</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condițiile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ambiante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corespunzătoare</w:t>
            </w:r>
            <w:proofErr w:type="spellEnd"/>
            <w:r w:rsidRPr="00024665">
              <w:rPr>
                <w:rFonts w:eastAsia="Arial Unicode MS"/>
                <w:color w:val="000000" w:themeColor="text1"/>
                <w:sz w:val="20"/>
                <w:szCs w:val="20"/>
                <w:shd w:val="clear" w:color="auto" w:fill="FFFFFF"/>
                <w:lang w:val="en-US"/>
              </w:rPr>
              <w:t xml:space="preserve"> </w:t>
            </w:r>
            <w:proofErr w:type="spellStart"/>
            <w:r w:rsidRPr="00024665">
              <w:rPr>
                <w:rFonts w:eastAsia="Arial Unicode MS"/>
                <w:color w:val="000000" w:themeColor="text1"/>
                <w:sz w:val="20"/>
                <w:szCs w:val="20"/>
                <w:shd w:val="clear" w:color="auto" w:fill="FFFFFF"/>
                <w:lang w:val="en-US"/>
              </w:rPr>
              <w:t>seriei</w:t>
            </w:r>
            <w:proofErr w:type="spellEnd"/>
            <w:r w:rsidRPr="00024665">
              <w:rPr>
                <w:rFonts w:eastAsia="Arial Unicode MS"/>
                <w:color w:val="000000" w:themeColor="text1"/>
                <w:sz w:val="20"/>
                <w:szCs w:val="20"/>
                <w:shd w:val="clear" w:color="auto" w:fill="FFFFFF"/>
                <w:lang w:val="en-US"/>
              </w:rPr>
              <w:t xml:space="preserve"> 2, conform </w:t>
            </w:r>
            <w:proofErr w:type="spellStart"/>
            <w:r w:rsidRPr="00024665">
              <w:rPr>
                <w:rFonts w:eastAsia="Arial Unicode MS"/>
                <w:color w:val="000000" w:themeColor="text1"/>
                <w:sz w:val="20"/>
                <w:szCs w:val="20"/>
                <w:shd w:val="clear" w:color="auto" w:fill="FFFFFF"/>
                <w:lang w:val="en-US"/>
              </w:rPr>
              <w:t>tabelului</w:t>
            </w:r>
            <w:proofErr w:type="spellEnd"/>
            <w:r w:rsidRPr="00024665">
              <w:rPr>
                <w:rFonts w:eastAsia="Arial Unicode MS"/>
                <w:color w:val="000000" w:themeColor="text1"/>
                <w:sz w:val="20"/>
                <w:szCs w:val="20"/>
                <w:shd w:val="clear" w:color="auto" w:fill="FFFFFF"/>
                <w:lang w:val="en-US"/>
              </w:rPr>
              <w:t xml:space="preserve"> </w:t>
            </w:r>
            <w:proofErr w:type="gramStart"/>
            <w:r w:rsidRPr="00024665">
              <w:rPr>
                <w:rFonts w:eastAsia="Arial Unicode MS"/>
                <w:color w:val="000000" w:themeColor="text1"/>
                <w:sz w:val="20"/>
                <w:szCs w:val="20"/>
                <w:shd w:val="clear" w:color="auto" w:fill="FFFFFF"/>
                <w:lang w:val="en-US"/>
              </w:rPr>
              <w:t>3;</w:t>
            </w:r>
            <w:proofErr w:type="gramEnd"/>
          </w:p>
          <w:p w14:paraId="526CB711" w14:textId="567931F4" w:rsidR="00024665" w:rsidRPr="000A31D0" w:rsidRDefault="00024665" w:rsidP="00B7567E">
            <w:pPr>
              <w:pStyle w:val="ti-art"/>
              <w:numPr>
                <w:ilvl w:val="0"/>
                <w:numId w:val="42"/>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în cazul în care un compartiment poate fi reglat la temperaturi diferite, </w:t>
            </w:r>
            <w:r w:rsidR="00377677" w:rsidRPr="000A31D0">
              <w:rPr>
                <w:rFonts w:eastAsia="Arial Unicode MS"/>
                <w:color w:val="000000" w:themeColor="text1"/>
                <w:sz w:val="20"/>
                <w:szCs w:val="20"/>
                <w:shd w:val="clear" w:color="auto" w:fill="FFFFFF"/>
                <w:lang w:val="pt-BR"/>
              </w:rPr>
              <w:t xml:space="preserve">este </w:t>
            </w:r>
            <w:r w:rsidRPr="000A31D0">
              <w:rPr>
                <w:rFonts w:eastAsia="Arial Unicode MS"/>
                <w:color w:val="000000" w:themeColor="text1"/>
                <w:sz w:val="20"/>
                <w:szCs w:val="20"/>
                <w:shd w:val="clear" w:color="auto" w:fill="FFFFFF"/>
                <w:lang w:val="pt-BR"/>
              </w:rPr>
              <w:t>supus încercării la cea mai joasă temperatură de funcționare;</w:t>
            </w:r>
          </w:p>
          <w:p w14:paraId="2FB7E1B1" w14:textId="5D167F1F" w:rsidR="00024665" w:rsidRPr="000A31D0" w:rsidRDefault="00024665" w:rsidP="00B7567E">
            <w:pPr>
              <w:pStyle w:val="ti-art"/>
              <w:numPr>
                <w:ilvl w:val="0"/>
                <w:numId w:val="42"/>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distribuitoarele automate frigorifice prevăzute cu compartimente cu volum variabil </w:t>
            </w:r>
            <w:r w:rsidR="00DC417D" w:rsidRPr="000A31D0">
              <w:rPr>
                <w:rFonts w:eastAsia="Arial Unicode MS"/>
                <w:color w:val="000000" w:themeColor="text1"/>
                <w:sz w:val="20"/>
                <w:szCs w:val="20"/>
                <w:shd w:val="clear" w:color="auto" w:fill="FFFFFF"/>
                <w:lang w:val="pt-BR"/>
              </w:rPr>
              <w:t xml:space="preserve">sunt </w:t>
            </w:r>
            <w:r w:rsidRPr="000A31D0">
              <w:rPr>
                <w:rFonts w:eastAsia="Arial Unicode MS"/>
                <w:color w:val="000000" w:themeColor="text1"/>
                <w:sz w:val="20"/>
                <w:szCs w:val="20"/>
                <w:shd w:val="clear" w:color="auto" w:fill="FFFFFF"/>
                <w:lang w:val="pt-BR"/>
              </w:rPr>
              <w:t>supuse încercării ajustând volumul net al compartimentului cu cea mai ridicată temperatură de funcționare la volumul său net minim;</w:t>
            </w:r>
          </w:p>
          <w:p w14:paraId="3C5A06F6" w14:textId="6BA5DBA5" w:rsidR="00024665" w:rsidRPr="000A31D0" w:rsidRDefault="00024665" w:rsidP="00B7567E">
            <w:pPr>
              <w:pStyle w:val="ti-art"/>
              <w:numPr>
                <w:ilvl w:val="0"/>
                <w:numId w:val="42"/>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0A31D0">
              <w:rPr>
                <w:rFonts w:eastAsia="Arial Unicode MS"/>
                <w:color w:val="000000" w:themeColor="text1"/>
                <w:sz w:val="20"/>
                <w:szCs w:val="20"/>
                <w:lang w:val="pt-BR"/>
              </w:rPr>
              <w:t xml:space="preserve">pentru răcitoarele de băuturi, viteza de răcire specificată </w:t>
            </w:r>
            <w:r w:rsidR="00DC417D" w:rsidRPr="000A31D0">
              <w:rPr>
                <w:rFonts w:eastAsia="Arial Unicode MS"/>
                <w:color w:val="000000" w:themeColor="text1"/>
                <w:sz w:val="20"/>
                <w:szCs w:val="20"/>
                <w:lang w:val="pt-BR"/>
              </w:rPr>
              <w:t xml:space="preserve">este </w:t>
            </w:r>
            <w:r w:rsidRPr="000A31D0">
              <w:rPr>
                <w:rFonts w:eastAsia="Arial Unicode MS"/>
                <w:color w:val="000000" w:themeColor="text1"/>
                <w:sz w:val="20"/>
                <w:szCs w:val="20"/>
                <w:lang w:val="pt-BR"/>
              </w:rPr>
              <w:t>ajustată la timpul de restabilire a temperaturii după reîncărcarea a jumătate din conținut.</w:t>
            </w:r>
          </w:p>
          <w:p w14:paraId="2D14244C" w14:textId="77777777" w:rsidR="00DC417D" w:rsidRPr="00DC417D" w:rsidRDefault="00DC417D" w:rsidP="00DC417D">
            <w:pPr>
              <w:pStyle w:val="ti-art"/>
              <w:shd w:val="clear" w:color="auto" w:fill="FFFFFF"/>
              <w:spacing w:before="0" w:beforeAutospacing="0" w:after="0" w:afterAutospacing="0"/>
              <w:jc w:val="right"/>
              <w:rPr>
                <w:rFonts w:eastAsia="Arial Unicode MS"/>
                <w:color w:val="000000" w:themeColor="text1"/>
                <w:sz w:val="20"/>
                <w:szCs w:val="20"/>
                <w:shd w:val="clear" w:color="auto" w:fill="FFFFFF"/>
                <w:lang w:val="en-US"/>
              </w:rPr>
            </w:pPr>
            <w:proofErr w:type="spellStart"/>
            <w:r w:rsidRPr="00DC417D">
              <w:rPr>
                <w:rFonts w:eastAsia="Arial Unicode MS"/>
                <w:color w:val="000000" w:themeColor="text1"/>
                <w:sz w:val="20"/>
                <w:szCs w:val="20"/>
                <w:shd w:val="clear" w:color="auto" w:fill="FFFFFF"/>
                <w:lang w:val="en-US"/>
              </w:rPr>
              <w:t>Tabelul</w:t>
            </w:r>
            <w:proofErr w:type="spellEnd"/>
            <w:r w:rsidRPr="00DC417D">
              <w:rPr>
                <w:rFonts w:eastAsia="Arial Unicode MS"/>
                <w:color w:val="000000" w:themeColor="text1"/>
                <w:sz w:val="20"/>
                <w:szCs w:val="20"/>
                <w:shd w:val="clear" w:color="auto" w:fill="FFFFFF"/>
                <w:lang w:val="en-US"/>
              </w:rPr>
              <w:t xml:space="preserve"> 3</w:t>
            </w:r>
          </w:p>
          <w:p w14:paraId="78C14EF9" w14:textId="77777777" w:rsidR="00DC417D" w:rsidRPr="00377E80" w:rsidRDefault="00DC417D" w:rsidP="00DC417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roofErr w:type="spellStart"/>
            <w:r w:rsidRPr="00377E80">
              <w:rPr>
                <w:rFonts w:eastAsia="Arial Unicode MS"/>
                <w:b/>
                <w:bCs/>
                <w:color w:val="000000" w:themeColor="text1"/>
                <w:sz w:val="20"/>
                <w:szCs w:val="20"/>
                <w:shd w:val="clear" w:color="auto" w:fill="FFFFFF"/>
                <w:lang w:val="en-US"/>
              </w:rPr>
              <w:t>Condiții</w:t>
            </w:r>
            <w:proofErr w:type="spellEnd"/>
            <w:r w:rsidRPr="00377E80">
              <w:rPr>
                <w:rFonts w:eastAsia="Arial Unicode MS"/>
                <w:b/>
                <w:bCs/>
                <w:color w:val="000000" w:themeColor="text1"/>
                <w:sz w:val="20"/>
                <w:szCs w:val="20"/>
                <w:shd w:val="clear" w:color="auto" w:fill="FFFFFF"/>
                <w:lang w:val="en-US"/>
              </w:rPr>
              <w:t xml:space="preserve"> </w:t>
            </w:r>
            <w:proofErr w:type="spellStart"/>
            <w:r w:rsidRPr="00377E80">
              <w:rPr>
                <w:rFonts w:eastAsia="Arial Unicode MS"/>
                <w:b/>
                <w:bCs/>
                <w:color w:val="000000" w:themeColor="text1"/>
                <w:sz w:val="20"/>
                <w:szCs w:val="20"/>
                <w:shd w:val="clear" w:color="auto" w:fill="FFFFFF"/>
                <w:lang w:val="en-US"/>
              </w:rPr>
              <w:t>ambiante</w:t>
            </w:r>
            <w:proofErr w:type="spellEnd"/>
          </w:p>
          <w:tbl>
            <w:tblPr>
              <w:tblStyle w:val="TableGrid"/>
              <w:tblW w:w="0" w:type="auto"/>
              <w:tblLayout w:type="fixed"/>
              <w:tblLook w:val="04A0" w:firstRow="1" w:lastRow="0" w:firstColumn="1" w:lastColumn="0" w:noHBand="0" w:noVBand="1"/>
            </w:tblPr>
            <w:tblGrid>
              <w:gridCol w:w="817"/>
              <w:gridCol w:w="851"/>
              <w:gridCol w:w="850"/>
              <w:gridCol w:w="851"/>
              <w:gridCol w:w="850"/>
            </w:tblGrid>
            <w:tr w:rsidR="00DC417D" w:rsidRPr="000A31D0" w14:paraId="531E294A" w14:textId="77777777" w:rsidTr="006A6CF1">
              <w:tc>
                <w:tcPr>
                  <w:tcW w:w="817" w:type="dxa"/>
                </w:tcPr>
                <w:p w14:paraId="25F68007"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851" w:type="dxa"/>
                </w:tcPr>
                <w:p w14:paraId="7C9A52D3"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roofErr w:type="spellStart"/>
                  <w:r w:rsidRPr="00E44C5B">
                    <w:rPr>
                      <w:rFonts w:eastAsia="Arial Unicode MS"/>
                      <w:b/>
                      <w:bCs/>
                      <w:color w:val="000000" w:themeColor="text1"/>
                      <w:sz w:val="20"/>
                      <w:szCs w:val="20"/>
                      <w:shd w:val="clear" w:color="auto" w:fill="FFFFFF"/>
                      <w:lang w:val="en-US"/>
                    </w:rPr>
                    <w:t>Temperatura</w:t>
                  </w:r>
                  <w:proofErr w:type="spellEnd"/>
                  <w:r w:rsidRPr="00E44C5B">
                    <w:rPr>
                      <w:rFonts w:eastAsia="Arial Unicode MS"/>
                      <w:b/>
                      <w:bCs/>
                      <w:color w:val="000000" w:themeColor="text1"/>
                      <w:sz w:val="20"/>
                      <w:szCs w:val="20"/>
                      <w:shd w:val="clear" w:color="auto" w:fill="FFFFFF"/>
                      <w:lang w:val="en-US"/>
                    </w:rPr>
                    <w:t xml:space="preserve"> </w:t>
                  </w:r>
                  <w:proofErr w:type="spellStart"/>
                  <w:r w:rsidRPr="00E44C5B">
                    <w:rPr>
                      <w:rFonts w:eastAsia="Arial Unicode MS"/>
                      <w:b/>
                      <w:bCs/>
                      <w:color w:val="000000" w:themeColor="text1"/>
                      <w:sz w:val="20"/>
                      <w:szCs w:val="20"/>
                      <w:shd w:val="clear" w:color="auto" w:fill="FFFFFF"/>
                      <w:lang w:val="en-US"/>
                    </w:rPr>
                    <w:t>termometrului</w:t>
                  </w:r>
                  <w:proofErr w:type="spellEnd"/>
                  <w:r w:rsidRPr="00E44C5B">
                    <w:rPr>
                      <w:rFonts w:eastAsia="Arial Unicode MS"/>
                      <w:b/>
                      <w:bCs/>
                      <w:color w:val="000000" w:themeColor="text1"/>
                      <w:sz w:val="20"/>
                      <w:szCs w:val="20"/>
                      <w:shd w:val="clear" w:color="auto" w:fill="FFFFFF"/>
                      <w:lang w:val="en-US"/>
                    </w:rPr>
                    <w:t xml:space="preserve"> </w:t>
                  </w:r>
                  <w:proofErr w:type="spellStart"/>
                  <w:r w:rsidRPr="00E44C5B">
                    <w:rPr>
                      <w:rFonts w:eastAsia="Arial Unicode MS"/>
                      <w:b/>
                      <w:bCs/>
                      <w:color w:val="000000" w:themeColor="text1"/>
                      <w:sz w:val="20"/>
                      <w:szCs w:val="20"/>
                      <w:shd w:val="clear" w:color="auto" w:fill="FFFFFF"/>
                      <w:lang w:val="en-US"/>
                    </w:rPr>
                    <w:t>uscat</w:t>
                  </w:r>
                  <w:proofErr w:type="spellEnd"/>
                  <w:r w:rsidRPr="00E44C5B">
                    <w:rPr>
                      <w:rFonts w:eastAsia="Arial Unicode MS"/>
                      <w:b/>
                      <w:bCs/>
                      <w:color w:val="000000" w:themeColor="text1"/>
                      <w:sz w:val="20"/>
                      <w:szCs w:val="20"/>
                      <w:shd w:val="clear" w:color="auto" w:fill="FFFFFF"/>
                      <w:lang w:val="en-US"/>
                    </w:rPr>
                    <w:t>, °C</w:t>
                  </w:r>
                </w:p>
              </w:tc>
              <w:tc>
                <w:tcPr>
                  <w:tcW w:w="850" w:type="dxa"/>
                </w:tcPr>
                <w:p w14:paraId="47685107"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roofErr w:type="spellStart"/>
                  <w:r w:rsidRPr="00E44C5B">
                    <w:rPr>
                      <w:rFonts w:eastAsia="Arial Unicode MS"/>
                      <w:b/>
                      <w:bCs/>
                      <w:color w:val="000000" w:themeColor="text1"/>
                      <w:sz w:val="20"/>
                      <w:szCs w:val="20"/>
                      <w:shd w:val="clear" w:color="auto" w:fill="FFFFFF"/>
                      <w:lang w:val="en-US"/>
                    </w:rPr>
                    <w:t>Umiditatea</w:t>
                  </w:r>
                  <w:proofErr w:type="spellEnd"/>
                  <w:r w:rsidRPr="00E44C5B">
                    <w:rPr>
                      <w:rFonts w:eastAsia="Arial Unicode MS"/>
                      <w:b/>
                      <w:bCs/>
                      <w:color w:val="000000" w:themeColor="text1"/>
                      <w:sz w:val="20"/>
                      <w:szCs w:val="20"/>
                      <w:shd w:val="clear" w:color="auto" w:fill="FFFFFF"/>
                      <w:lang w:val="en-US"/>
                    </w:rPr>
                    <w:t xml:space="preserve"> </w:t>
                  </w:r>
                  <w:proofErr w:type="spellStart"/>
                  <w:r w:rsidRPr="00E44C5B">
                    <w:rPr>
                      <w:rFonts w:eastAsia="Arial Unicode MS"/>
                      <w:b/>
                      <w:bCs/>
                      <w:color w:val="000000" w:themeColor="text1"/>
                      <w:sz w:val="20"/>
                      <w:szCs w:val="20"/>
                      <w:shd w:val="clear" w:color="auto" w:fill="FFFFFF"/>
                      <w:lang w:val="en-US"/>
                    </w:rPr>
                    <w:t>relativă</w:t>
                  </w:r>
                  <w:proofErr w:type="spellEnd"/>
                  <w:r w:rsidRPr="00E44C5B">
                    <w:rPr>
                      <w:rFonts w:eastAsia="Arial Unicode MS"/>
                      <w:b/>
                      <w:bCs/>
                      <w:color w:val="000000" w:themeColor="text1"/>
                      <w:sz w:val="20"/>
                      <w:szCs w:val="20"/>
                      <w:shd w:val="clear" w:color="auto" w:fill="FFFFFF"/>
                      <w:lang w:val="en-US"/>
                    </w:rPr>
                    <w:t>, %</w:t>
                  </w:r>
                </w:p>
              </w:tc>
              <w:tc>
                <w:tcPr>
                  <w:tcW w:w="851" w:type="dxa"/>
                </w:tcPr>
                <w:p w14:paraId="07F9546F"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roofErr w:type="spellStart"/>
                  <w:r w:rsidRPr="00E44C5B">
                    <w:rPr>
                      <w:rFonts w:eastAsia="Arial Unicode MS"/>
                      <w:b/>
                      <w:bCs/>
                      <w:color w:val="000000" w:themeColor="text1"/>
                      <w:sz w:val="20"/>
                      <w:szCs w:val="20"/>
                      <w:shd w:val="clear" w:color="auto" w:fill="FFFFFF"/>
                      <w:lang w:val="en-US"/>
                    </w:rPr>
                    <w:t>Punctul</w:t>
                  </w:r>
                  <w:proofErr w:type="spellEnd"/>
                  <w:r w:rsidRPr="00E44C5B">
                    <w:rPr>
                      <w:rFonts w:eastAsia="Arial Unicode MS"/>
                      <w:b/>
                      <w:bCs/>
                      <w:color w:val="000000" w:themeColor="text1"/>
                      <w:sz w:val="20"/>
                      <w:szCs w:val="20"/>
                      <w:shd w:val="clear" w:color="auto" w:fill="FFFFFF"/>
                      <w:lang w:val="en-US"/>
                    </w:rPr>
                    <w:t xml:space="preserve"> de </w:t>
                  </w:r>
                  <w:proofErr w:type="spellStart"/>
                  <w:r w:rsidRPr="00E44C5B">
                    <w:rPr>
                      <w:rFonts w:eastAsia="Arial Unicode MS"/>
                      <w:b/>
                      <w:bCs/>
                      <w:color w:val="000000" w:themeColor="text1"/>
                      <w:sz w:val="20"/>
                      <w:szCs w:val="20"/>
                      <w:shd w:val="clear" w:color="auto" w:fill="FFFFFF"/>
                      <w:lang w:val="en-US"/>
                    </w:rPr>
                    <w:t>rouă</w:t>
                  </w:r>
                  <w:proofErr w:type="spellEnd"/>
                  <w:r w:rsidRPr="00E44C5B">
                    <w:rPr>
                      <w:rFonts w:eastAsia="Arial Unicode MS"/>
                      <w:b/>
                      <w:bCs/>
                      <w:color w:val="000000" w:themeColor="text1"/>
                      <w:sz w:val="20"/>
                      <w:szCs w:val="20"/>
                      <w:shd w:val="clear" w:color="auto" w:fill="FFFFFF"/>
                      <w:lang w:val="en-US"/>
                    </w:rPr>
                    <w:t>, °C</w:t>
                  </w:r>
                </w:p>
              </w:tc>
              <w:tc>
                <w:tcPr>
                  <w:tcW w:w="850" w:type="dxa"/>
                </w:tcPr>
                <w:p w14:paraId="0328E678" w14:textId="77777777" w:rsidR="00DC417D" w:rsidRPr="000A31D0"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Masa de vapori de apă în aer uscat, g/kg</w:t>
                  </w:r>
                </w:p>
              </w:tc>
            </w:tr>
            <w:tr w:rsidR="00DC417D" w:rsidRPr="00E44C5B" w14:paraId="733BBC81" w14:textId="77777777" w:rsidTr="006A6CF1">
              <w:tc>
                <w:tcPr>
                  <w:tcW w:w="817" w:type="dxa"/>
                </w:tcPr>
                <w:p w14:paraId="4722CF5B"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rPr>
                    <w:t>Setul 1</w:t>
                  </w:r>
                </w:p>
              </w:tc>
              <w:tc>
                <w:tcPr>
                  <w:tcW w:w="851" w:type="dxa"/>
                </w:tcPr>
                <w:p w14:paraId="1D79ADE1"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25</w:t>
                  </w:r>
                </w:p>
              </w:tc>
              <w:tc>
                <w:tcPr>
                  <w:tcW w:w="850" w:type="dxa"/>
                </w:tcPr>
                <w:p w14:paraId="60103FB7"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60</w:t>
                  </w:r>
                </w:p>
              </w:tc>
              <w:tc>
                <w:tcPr>
                  <w:tcW w:w="851" w:type="dxa"/>
                </w:tcPr>
                <w:p w14:paraId="6A694B69"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16,7</w:t>
                  </w:r>
                </w:p>
              </w:tc>
              <w:tc>
                <w:tcPr>
                  <w:tcW w:w="850" w:type="dxa"/>
                </w:tcPr>
                <w:p w14:paraId="647EE59E"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12,0</w:t>
                  </w:r>
                </w:p>
              </w:tc>
            </w:tr>
            <w:tr w:rsidR="00DC417D" w:rsidRPr="00E44C5B" w14:paraId="344A3661" w14:textId="77777777" w:rsidTr="006A6CF1">
              <w:tc>
                <w:tcPr>
                  <w:tcW w:w="817" w:type="dxa"/>
                </w:tcPr>
                <w:p w14:paraId="55BBA676"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rPr>
                    <w:t>Setul 2</w:t>
                  </w:r>
                </w:p>
              </w:tc>
              <w:tc>
                <w:tcPr>
                  <w:tcW w:w="851" w:type="dxa"/>
                </w:tcPr>
                <w:p w14:paraId="1AEDD19D"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 xml:space="preserve">30 </w:t>
                  </w:r>
                </w:p>
              </w:tc>
              <w:tc>
                <w:tcPr>
                  <w:tcW w:w="850" w:type="dxa"/>
                </w:tcPr>
                <w:p w14:paraId="308F3839"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55</w:t>
                  </w:r>
                </w:p>
              </w:tc>
              <w:tc>
                <w:tcPr>
                  <w:tcW w:w="851" w:type="dxa"/>
                </w:tcPr>
                <w:p w14:paraId="016CA16D"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20,0</w:t>
                  </w:r>
                </w:p>
              </w:tc>
              <w:tc>
                <w:tcPr>
                  <w:tcW w:w="850" w:type="dxa"/>
                </w:tcPr>
                <w:p w14:paraId="3F798759" w14:textId="77777777" w:rsidR="00DC417D" w:rsidRPr="00E44C5B" w:rsidRDefault="00DC417D"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C5B">
                    <w:rPr>
                      <w:rFonts w:eastAsia="Arial Unicode MS"/>
                      <w:color w:val="000000" w:themeColor="text1"/>
                      <w:sz w:val="20"/>
                      <w:szCs w:val="20"/>
                      <w:shd w:val="clear" w:color="auto" w:fill="FFFFFF"/>
                      <w:lang w:val="en-US"/>
                    </w:rPr>
                    <w:t>14,8</w:t>
                  </w:r>
                </w:p>
              </w:tc>
            </w:tr>
          </w:tbl>
          <w:p w14:paraId="2E3CC1BD" w14:textId="77777777" w:rsidR="00DC417D" w:rsidRPr="00DC417D" w:rsidRDefault="00DC417D" w:rsidP="00B7567E">
            <w:pPr>
              <w:pStyle w:val="ListParagraph"/>
              <w:numPr>
                <w:ilvl w:val="0"/>
                <w:numId w:val="43"/>
              </w:numPr>
              <w:ind w:left="0" w:firstLine="0"/>
              <w:rPr>
                <w:rFonts w:ascii="Times New Roman" w:eastAsia="Times New Roman" w:hAnsi="Times New Roman"/>
                <w:sz w:val="20"/>
                <w:szCs w:val="20"/>
              </w:rPr>
            </w:pPr>
            <w:proofErr w:type="spellStart"/>
            <w:r w:rsidRPr="00DC417D">
              <w:rPr>
                <w:rFonts w:ascii="Times New Roman" w:eastAsia="Arial Unicode MS" w:hAnsi="Times New Roman"/>
                <w:b/>
                <w:bCs/>
                <w:color w:val="333333"/>
                <w:sz w:val="20"/>
                <w:szCs w:val="20"/>
                <w:shd w:val="clear" w:color="auto" w:fill="FFFFFF"/>
              </w:rPr>
              <w:lastRenderedPageBreak/>
              <w:t>Calcularea</w:t>
            </w:r>
            <w:proofErr w:type="spellEnd"/>
            <w:r w:rsidRPr="00DC417D">
              <w:rPr>
                <w:rFonts w:ascii="Times New Roman" w:eastAsia="Arial Unicode MS" w:hAnsi="Times New Roman"/>
                <w:b/>
                <w:bCs/>
                <w:color w:val="333333"/>
                <w:sz w:val="20"/>
                <w:szCs w:val="20"/>
                <w:shd w:val="clear" w:color="auto" w:fill="FFFFFF"/>
              </w:rPr>
              <w:t xml:space="preserve"> EEI:</w:t>
            </w:r>
          </w:p>
          <w:p w14:paraId="7C9C9AE9" w14:textId="71283316" w:rsidR="00DC417D" w:rsidRPr="00DC417D" w:rsidRDefault="00DC417D" w:rsidP="00B7567E">
            <w:pPr>
              <w:pStyle w:val="ListParagraph"/>
              <w:numPr>
                <w:ilvl w:val="0"/>
                <w:numId w:val="44"/>
              </w:numPr>
              <w:ind w:left="454" w:firstLine="0"/>
              <w:jc w:val="both"/>
              <w:rPr>
                <w:rFonts w:ascii="Times New Roman" w:eastAsia="Times New Roman" w:hAnsi="Times New Roman"/>
                <w:sz w:val="20"/>
                <w:szCs w:val="20"/>
              </w:rPr>
            </w:pPr>
            <w:proofErr w:type="spellStart"/>
            <w:r w:rsidRPr="00DC417D">
              <w:rPr>
                <w:rFonts w:ascii="Times New Roman" w:eastAsia="Arial Unicode MS" w:hAnsi="Times New Roman"/>
                <w:color w:val="000000" w:themeColor="text1"/>
                <w:sz w:val="20"/>
                <w:szCs w:val="20"/>
                <w:shd w:val="clear" w:color="auto" w:fill="FFFFFF"/>
              </w:rPr>
              <w:t>Pentru</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toate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aparatele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frigorifice</w:t>
            </w:r>
            <w:proofErr w:type="spellEnd"/>
            <w:r w:rsidRPr="00DC417D">
              <w:rPr>
                <w:rFonts w:ascii="Times New Roman" w:eastAsia="Arial Unicode MS" w:hAnsi="Times New Roman"/>
                <w:color w:val="000000" w:themeColor="text1"/>
                <w:sz w:val="20"/>
                <w:szCs w:val="20"/>
                <w:shd w:val="clear" w:color="auto" w:fill="FFFFFF"/>
              </w:rPr>
              <w:t xml:space="preserve"> cu </w:t>
            </w:r>
            <w:proofErr w:type="spellStart"/>
            <w:r w:rsidRPr="00DC417D">
              <w:rPr>
                <w:rFonts w:ascii="Times New Roman" w:eastAsia="Arial Unicode MS" w:hAnsi="Times New Roman"/>
                <w:color w:val="000000" w:themeColor="text1"/>
                <w:sz w:val="20"/>
                <w:szCs w:val="20"/>
                <w:shd w:val="clear" w:color="auto" w:fill="FFFFFF"/>
              </w:rPr>
              <w:t>funcție</w:t>
            </w:r>
            <w:proofErr w:type="spellEnd"/>
            <w:r w:rsidRPr="00DC417D">
              <w:rPr>
                <w:rFonts w:ascii="Times New Roman" w:eastAsia="Arial Unicode MS" w:hAnsi="Times New Roman"/>
                <w:color w:val="000000" w:themeColor="text1"/>
                <w:sz w:val="20"/>
                <w:szCs w:val="20"/>
                <w:shd w:val="clear" w:color="auto" w:fill="FFFFFF"/>
              </w:rPr>
              <w:t xml:space="preserve"> de </w:t>
            </w:r>
            <w:proofErr w:type="spellStart"/>
            <w:r w:rsidRPr="00DC417D">
              <w:rPr>
                <w:rFonts w:ascii="Times New Roman" w:eastAsia="Arial Unicode MS" w:hAnsi="Times New Roman"/>
                <w:color w:val="000000" w:themeColor="text1"/>
                <w:sz w:val="20"/>
                <w:szCs w:val="20"/>
                <w:shd w:val="clear" w:color="auto" w:fill="FFFFFF"/>
              </w:rPr>
              <w:t>vânzare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directă</w:t>
            </w:r>
            <w:proofErr w:type="spellEnd"/>
            <w:r w:rsidRPr="00DC417D">
              <w:rPr>
                <w:rFonts w:ascii="Times New Roman" w:eastAsia="Arial Unicode MS" w:hAnsi="Times New Roman"/>
                <w:color w:val="000000" w:themeColor="text1"/>
                <w:sz w:val="20"/>
                <w:szCs w:val="20"/>
                <w:shd w:val="clear" w:color="auto" w:fill="FFFFFF"/>
              </w:rPr>
              <w:t xml:space="preserve">, EEI, </w:t>
            </w:r>
            <w:proofErr w:type="spellStart"/>
            <w:r w:rsidRPr="00DC417D">
              <w:rPr>
                <w:rFonts w:ascii="Times New Roman" w:eastAsia="Arial Unicode MS" w:hAnsi="Times New Roman"/>
                <w:color w:val="000000" w:themeColor="text1"/>
                <w:sz w:val="20"/>
                <w:szCs w:val="20"/>
                <w:shd w:val="clear" w:color="auto" w:fill="FFFFFF"/>
              </w:rPr>
              <w:t>exprimat</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în</w:t>
            </w:r>
            <w:proofErr w:type="spellEnd"/>
            <w:r w:rsidRPr="00DC417D">
              <w:rPr>
                <w:rFonts w:ascii="Times New Roman" w:eastAsia="Arial Unicode MS" w:hAnsi="Times New Roman"/>
                <w:color w:val="000000" w:themeColor="text1"/>
                <w:sz w:val="20"/>
                <w:szCs w:val="20"/>
                <w:shd w:val="clear" w:color="auto" w:fill="FFFFFF"/>
              </w:rPr>
              <w:t xml:space="preserve"> % </w:t>
            </w:r>
            <w:proofErr w:type="spellStart"/>
            <w:r w:rsidRPr="00DC417D">
              <w:rPr>
                <w:rFonts w:ascii="Times New Roman" w:eastAsia="Arial Unicode MS" w:hAnsi="Times New Roman"/>
                <w:color w:val="000000" w:themeColor="text1"/>
                <w:sz w:val="20"/>
                <w:szCs w:val="20"/>
                <w:shd w:val="clear" w:color="auto" w:fill="FFFFFF"/>
              </w:rPr>
              <w:t>și</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rotunjit</w:t>
            </w:r>
            <w:proofErr w:type="spellEnd"/>
            <w:r w:rsidRPr="00DC417D">
              <w:rPr>
                <w:rFonts w:ascii="Times New Roman" w:eastAsia="Arial Unicode MS" w:hAnsi="Times New Roman"/>
                <w:color w:val="000000" w:themeColor="text1"/>
                <w:sz w:val="20"/>
                <w:szCs w:val="20"/>
                <w:shd w:val="clear" w:color="auto" w:fill="FFFFFF"/>
              </w:rPr>
              <w:t xml:space="preserve"> la prima </w:t>
            </w:r>
            <w:proofErr w:type="spellStart"/>
            <w:r w:rsidRPr="00DC417D">
              <w:rPr>
                <w:rFonts w:ascii="Times New Roman" w:eastAsia="Arial Unicode MS" w:hAnsi="Times New Roman"/>
                <w:color w:val="000000" w:themeColor="text1"/>
                <w:sz w:val="20"/>
                <w:szCs w:val="20"/>
                <w:shd w:val="clear" w:color="auto" w:fill="FFFFFF"/>
              </w:rPr>
              <w:t>zecimală</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este</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raportul</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dintre</w:t>
            </w:r>
            <w:proofErr w:type="spellEnd"/>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Style w:val="italics"/>
                <w:rFonts w:ascii="Times New Roman" w:eastAsia="Arial Unicode MS" w:hAnsi="Times New Roman"/>
                <w:i/>
                <w:iCs/>
                <w:color w:val="000000" w:themeColor="text1"/>
                <w:sz w:val="20"/>
                <w:szCs w:val="20"/>
              </w:rPr>
              <w:t>AE</w:t>
            </w:r>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w:t>
            </w:r>
            <w:proofErr w:type="spellStart"/>
            <w:r w:rsidRPr="00DC417D">
              <w:rPr>
                <w:rFonts w:ascii="Times New Roman" w:eastAsia="Arial Unicode MS" w:hAnsi="Times New Roman"/>
                <w:color w:val="000000" w:themeColor="text1"/>
                <w:sz w:val="20"/>
                <w:szCs w:val="20"/>
                <w:shd w:val="clear" w:color="auto" w:fill="FFFFFF"/>
              </w:rPr>
              <w:t>exprimat</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în</w:t>
            </w:r>
            <w:proofErr w:type="spellEnd"/>
            <w:r w:rsidRPr="00DC417D">
              <w:rPr>
                <w:rFonts w:ascii="Times New Roman" w:eastAsia="Arial Unicode MS" w:hAnsi="Times New Roman"/>
                <w:color w:val="000000" w:themeColor="text1"/>
                <w:sz w:val="20"/>
                <w:szCs w:val="20"/>
                <w:shd w:val="clear" w:color="auto" w:fill="FFFFFF"/>
              </w:rPr>
              <w:t xml:space="preserve"> kWh/a) </w:t>
            </w:r>
            <w:proofErr w:type="spellStart"/>
            <w:r w:rsidRPr="00DC417D">
              <w:rPr>
                <w:rFonts w:ascii="Times New Roman" w:eastAsia="Arial Unicode MS" w:hAnsi="Times New Roman"/>
                <w:color w:val="000000" w:themeColor="text1"/>
                <w:sz w:val="20"/>
                <w:szCs w:val="20"/>
                <w:shd w:val="clear" w:color="auto" w:fill="FFFFFF"/>
              </w:rPr>
              <w:t>și</w:t>
            </w:r>
            <w:proofErr w:type="spellEnd"/>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Style w:val="italics"/>
                <w:rFonts w:ascii="Times New Roman" w:eastAsia="Arial Unicode MS" w:hAnsi="Times New Roman"/>
                <w:i/>
                <w:iCs/>
                <w:color w:val="000000" w:themeColor="text1"/>
                <w:sz w:val="20"/>
                <w:szCs w:val="20"/>
              </w:rPr>
              <w:t>SAE</w:t>
            </w:r>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 xml:space="preserve">de </w:t>
            </w:r>
            <w:proofErr w:type="spellStart"/>
            <w:r w:rsidRPr="00DC417D">
              <w:rPr>
                <w:rFonts w:ascii="Times New Roman" w:eastAsia="Arial Unicode MS" w:hAnsi="Times New Roman"/>
                <w:color w:val="000000" w:themeColor="text1"/>
                <w:sz w:val="20"/>
                <w:szCs w:val="20"/>
                <w:shd w:val="clear" w:color="auto" w:fill="FFFFFF"/>
              </w:rPr>
              <w:t>referință</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exprimat</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în</w:t>
            </w:r>
            <w:proofErr w:type="spellEnd"/>
            <w:r w:rsidRPr="00DC417D">
              <w:rPr>
                <w:rFonts w:ascii="Times New Roman" w:eastAsia="Arial Unicode MS" w:hAnsi="Times New Roman"/>
                <w:color w:val="000000" w:themeColor="text1"/>
                <w:sz w:val="20"/>
                <w:szCs w:val="20"/>
                <w:shd w:val="clear" w:color="auto" w:fill="FFFFFF"/>
              </w:rPr>
              <w:t xml:space="preserve"> kWh/a) </w:t>
            </w:r>
            <w:proofErr w:type="spellStart"/>
            <w:r w:rsidRPr="00DC417D">
              <w:rPr>
                <w:rFonts w:ascii="Times New Roman" w:eastAsia="Arial Unicode MS" w:hAnsi="Times New Roman"/>
                <w:color w:val="000000" w:themeColor="text1"/>
                <w:sz w:val="20"/>
                <w:szCs w:val="20"/>
                <w:shd w:val="clear" w:color="auto" w:fill="FFFFFF"/>
              </w:rPr>
              <w:t>și</w:t>
            </w:r>
            <w:proofErr w:type="spellEnd"/>
            <w:r w:rsidRPr="00DC417D">
              <w:rPr>
                <w:rFonts w:ascii="Times New Roman" w:eastAsia="Arial Unicode MS" w:hAnsi="Times New Roman"/>
                <w:color w:val="000000" w:themeColor="text1"/>
                <w:sz w:val="20"/>
                <w:szCs w:val="20"/>
                <w:shd w:val="clear" w:color="auto" w:fill="FFFFFF"/>
              </w:rPr>
              <w:t xml:space="preserve"> se </w:t>
            </w:r>
            <w:proofErr w:type="spellStart"/>
            <w:r w:rsidRPr="00DC417D">
              <w:rPr>
                <w:rFonts w:ascii="Times New Roman" w:eastAsia="Arial Unicode MS" w:hAnsi="Times New Roman"/>
                <w:color w:val="000000" w:themeColor="text1"/>
                <w:sz w:val="20"/>
                <w:szCs w:val="20"/>
                <w:shd w:val="clear" w:color="auto" w:fill="FFFFFF"/>
              </w:rPr>
              <w:t>calculează</w:t>
            </w:r>
            <w:proofErr w:type="spellEnd"/>
            <w:r w:rsidRPr="00DC417D">
              <w:rPr>
                <w:rFonts w:ascii="Times New Roman" w:eastAsia="Arial Unicode MS" w:hAnsi="Times New Roman"/>
                <w:color w:val="000000" w:themeColor="text1"/>
                <w:sz w:val="20"/>
                <w:szCs w:val="20"/>
                <w:shd w:val="clear" w:color="auto" w:fill="FFFFFF"/>
              </w:rPr>
              <w:t xml:space="preserve"> </w:t>
            </w:r>
            <w:proofErr w:type="spellStart"/>
            <w:r w:rsidRPr="00DC417D">
              <w:rPr>
                <w:rFonts w:ascii="Times New Roman" w:eastAsia="Arial Unicode MS" w:hAnsi="Times New Roman"/>
                <w:color w:val="000000" w:themeColor="text1"/>
                <w:sz w:val="20"/>
                <w:szCs w:val="20"/>
                <w:shd w:val="clear" w:color="auto" w:fill="FFFFFF"/>
              </w:rPr>
              <w:t>după</w:t>
            </w:r>
            <w:proofErr w:type="spellEnd"/>
            <w:r w:rsidRPr="00DC417D">
              <w:rPr>
                <w:rFonts w:ascii="Times New Roman" w:eastAsia="Arial Unicode MS" w:hAnsi="Times New Roman"/>
                <w:color w:val="000000" w:themeColor="text1"/>
                <w:sz w:val="20"/>
                <w:szCs w:val="20"/>
                <w:shd w:val="clear" w:color="auto" w:fill="FFFFFF"/>
              </w:rPr>
              <w:t xml:space="preserve"> cum </w:t>
            </w:r>
            <w:proofErr w:type="spellStart"/>
            <w:r w:rsidRPr="00DC417D">
              <w:rPr>
                <w:rFonts w:ascii="Times New Roman" w:eastAsia="Arial Unicode MS" w:hAnsi="Times New Roman"/>
                <w:color w:val="000000" w:themeColor="text1"/>
                <w:sz w:val="20"/>
                <w:szCs w:val="20"/>
                <w:shd w:val="clear" w:color="auto" w:fill="FFFFFF"/>
              </w:rPr>
              <w:t>urmează</w:t>
            </w:r>
            <w:proofErr w:type="spellEnd"/>
            <w:r w:rsidRPr="00DC417D">
              <w:rPr>
                <w:rFonts w:ascii="Times New Roman" w:eastAsia="Arial Unicode MS" w:hAnsi="Times New Roman"/>
                <w:color w:val="000000" w:themeColor="text1"/>
                <w:sz w:val="20"/>
                <w:szCs w:val="20"/>
                <w:shd w:val="clear" w:color="auto" w:fill="FFFFFF"/>
              </w:rPr>
              <w:t>:</w:t>
            </w:r>
          </w:p>
          <w:p w14:paraId="1EEFCB2B" w14:textId="77777777" w:rsidR="00DC417D" w:rsidRDefault="00DC417D" w:rsidP="006B08F8">
            <w:pPr>
              <w:pStyle w:val="ListParagraph"/>
              <w:ind w:left="454"/>
              <w:jc w:val="both"/>
              <w:rPr>
                <w:rFonts w:ascii="Times New Roman" w:eastAsia="Arial Unicode MS" w:hAnsi="Times New Roman"/>
                <w:color w:val="000000" w:themeColor="text1"/>
                <w:sz w:val="20"/>
                <w:szCs w:val="20"/>
                <w:shd w:val="clear" w:color="auto" w:fill="FFFFFF"/>
              </w:rPr>
            </w:pPr>
            <w:r w:rsidRPr="00DC417D">
              <w:rPr>
                <w:rStyle w:val="italics"/>
                <w:rFonts w:ascii="Times New Roman" w:eastAsia="Arial Unicode MS" w:hAnsi="Times New Roman"/>
                <w:i/>
                <w:iCs/>
                <w:color w:val="000000" w:themeColor="text1"/>
                <w:sz w:val="20"/>
                <w:szCs w:val="20"/>
              </w:rPr>
              <w:t>EEI</w:t>
            </w:r>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w:t>
            </w:r>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Style w:val="italics"/>
                <w:rFonts w:ascii="Times New Roman" w:eastAsia="Arial Unicode MS" w:hAnsi="Times New Roman"/>
                <w:i/>
                <w:iCs/>
                <w:color w:val="000000" w:themeColor="text1"/>
                <w:sz w:val="20"/>
                <w:szCs w:val="20"/>
              </w:rPr>
              <w:t>AE</w:t>
            </w:r>
            <w:r w:rsidRPr="00DC417D">
              <w:rPr>
                <w:rFonts w:ascii="Times New Roman" w:eastAsia="Arial Unicode MS" w:hAnsi="Times New Roman"/>
                <w:color w:val="000000" w:themeColor="text1"/>
                <w:sz w:val="20"/>
                <w:szCs w:val="20"/>
                <w:shd w:val="clear" w:color="auto" w:fill="FFFFFF"/>
              </w:rPr>
              <w:t>/</w:t>
            </w:r>
            <w:r w:rsidRPr="00DC417D">
              <w:rPr>
                <w:rStyle w:val="italics"/>
                <w:rFonts w:ascii="Times New Roman" w:eastAsia="Arial Unicode MS" w:hAnsi="Times New Roman"/>
                <w:i/>
                <w:iCs/>
                <w:color w:val="000000" w:themeColor="text1"/>
                <w:sz w:val="20"/>
                <w:szCs w:val="20"/>
              </w:rPr>
              <w:t>SAE</w:t>
            </w:r>
            <w:r w:rsidRPr="00DC417D">
              <w:rPr>
                <w:rFonts w:ascii="Times New Roman" w:eastAsia="Arial Unicode MS" w:hAnsi="Times New Roman"/>
                <w:color w:val="000000" w:themeColor="text1"/>
                <w:sz w:val="20"/>
                <w:szCs w:val="20"/>
                <w:shd w:val="clear" w:color="auto" w:fill="FFFFFF"/>
              </w:rPr>
              <w:t>.</w:t>
            </w:r>
          </w:p>
          <w:p w14:paraId="21A9F430" w14:textId="0F4BECA6" w:rsidR="006B08F8" w:rsidRPr="000A31D0" w:rsidRDefault="006B08F8" w:rsidP="00B7567E">
            <w:pPr>
              <w:pStyle w:val="ListParagraph"/>
              <w:numPr>
                <w:ilvl w:val="0"/>
                <w:numId w:val="44"/>
              </w:numPr>
              <w:ind w:left="454"/>
              <w:jc w:val="both"/>
              <w:rPr>
                <w:rFonts w:ascii="Times New Roman" w:eastAsia="Times New Roman" w:hAnsi="Times New Roman"/>
                <w:color w:val="000000" w:themeColor="text1"/>
                <w:sz w:val="20"/>
                <w:szCs w:val="20"/>
                <w:lang w:val="pt-BR"/>
              </w:rPr>
            </w:pPr>
            <w:r w:rsidRPr="000A31D0">
              <w:rPr>
                <w:rStyle w:val="italics"/>
                <w:rFonts w:ascii="Times New Roman" w:eastAsia="Arial Unicode MS" w:hAnsi="Times New Roman"/>
                <w:i/>
                <w:iCs/>
                <w:color w:val="000000" w:themeColor="text1"/>
                <w:sz w:val="20"/>
                <w:szCs w:val="20"/>
                <w:lang w:val="pt-BR"/>
              </w:rPr>
              <w:t>AE</w:t>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exprimat în kWh/a și rotunjit la două zecimale, se calculează după cum urmează:</w:t>
            </w:r>
          </w:p>
          <w:p w14:paraId="10099DBF" w14:textId="77777777" w:rsidR="006B08F8" w:rsidRPr="00DC417D" w:rsidRDefault="006B08F8" w:rsidP="006B08F8">
            <w:pPr>
              <w:pStyle w:val="ListParagraph"/>
              <w:ind w:left="454"/>
              <w:jc w:val="both"/>
              <w:rPr>
                <w:rFonts w:ascii="Times New Roman" w:eastAsia="Arial Unicode MS" w:hAnsi="Times New Roman"/>
                <w:color w:val="000000" w:themeColor="text1"/>
                <w:sz w:val="20"/>
                <w:szCs w:val="20"/>
                <w:shd w:val="clear" w:color="auto" w:fill="FFFFFF"/>
              </w:rPr>
            </w:pPr>
            <w:r w:rsidRPr="00DC417D">
              <w:rPr>
                <w:rStyle w:val="italics"/>
                <w:rFonts w:ascii="Times New Roman" w:eastAsia="Arial Unicode MS" w:hAnsi="Times New Roman"/>
                <w:i/>
                <w:iCs/>
                <w:color w:val="000000" w:themeColor="text1"/>
                <w:sz w:val="20"/>
                <w:szCs w:val="20"/>
              </w:rPr>
              <w:t>AE</w:t>
            </w:r>
            <w:r w:rsidRPr="00DC417D">
              <w:rPr>
                <w:rStyle w:val="apple-converted-space"/>
                <w:rFonts w:ascii="Times New Roman" w:eastAsia="Arial Unicode MS" w:hAnsi="Times New Roman"/>
                <w:color w:val="000000" w:themeColor="text1"/>
                <w:sz w:val="20"/>
                <w:szCs w:val="20"/>
                <w:shd w:val="clear" w:color="auto" w:fill="FFFFFF"/>
              </w:rPr>
              <w:t xml:space="preserve"> </w:t>
            </w:r>
            <w:r w:rsidRPr="00DC417D">
              <w:rPr>
                <w:rFonts w:ascii="Times New Roman" w:eastAsia="Arial Unicode MS" w:hAnsi="Times New Roman"/>
                <w:color w:val="000000" w:themeColor="text1"/>
                <w:sz w:val="20"/>
                <w:szCs w:val="20"/>
                <w:shd w:val="clear" w:color="auto" w:fill="FFFFFF"/>
              </w:rPr>
              <w:t>= 365 ×</w:t>
            </w:r>
            <w:r w:rsidRPr="00DC417D">
              <w:rPr>
                <w:rStyle w:val="apple-converted-space"/>
                <w:rFonts w:ascii="Times New Roman" w:eastAsia="Arial Unicode MS" w:hAnsi="Times New Roman"/>
                <w:color w:val="000000" w:themeColor="text1"/>
                <w:sz w:val="20"/>
                <w:szCs w:val="20"/>
                <w:shd w:val="clear" w:color="auto" w:fill="FFFFFF"/>
              </w:rPr>
              <w:t xml:space="preserve"> </w:t>
            </w:r>
            <w:proofErr w:type="spellStart"/>
            <w:proofErr w:type="gramStart"/>
            <w:r w:rsidRPr="00DC417D">
              <w:rPr>
                <w:rStyle w:val="italics"/>
                <w:rFonts w:ascii="Times New Roman" w:eastAsia="Arial Unicode MS" w:hAnsi="Times New Roman"/>
                <w:i/>
                <w:iCs/>
                <w:color w:val="000000" w:themeColor="text1"/>
                <w:sz w:val="20"/>
                <w:szCs w:val="20"/>
              </w:rPr>
              <w:t>E</w:t>
            </w:r>
            <w:r w:rsidRPr="00DC417D">
              <w:rPr>
                <w:rStyle w:val="subscript"/>
                <w:rFonts w:ascii="Times New Roman" w:eastAsia="Arial Unicode MS" w:hAnsi="Times New Roman"/>
                <w:i/>
                <w:iCs/>
                <w:color w:val="000000" w:themeColor="text1"/>
                <w:sz w:val="20"/>
                <w:szCs w:val="20"/>
                <w:vertAlign w:val="subscript"/>
              </w:rPr>
              <w:t>zilnic</w:t>
            </w:r>
            <w:proofErr w:type="spellEnd"/>
            <w:r w:rsidRPr="00DC417D">
              <w:rPr>
                <w:rStyle w:val="apple-converted-space"/>
                <w:rFonts w:ascii="Times New Roman" w:eastAsia="Arial Unicode MS" w:hAnsi="Times New Roman"/>
                <w:i/>
                <w:iCs/>
                <w:color w:val="000000" w:themeColor="text1"/>
                <w:sz w:val="20"/>
                <w:szCs w:val="20"/>
              </w:rPr>
              <w:t xml:space="preserve"> </w:t>
            </w:r>
            <w:r w:rsidRPr="00DC417D">
              <w:rPr>
                <w:rFonts w:ascii="Times New Roman" w:eastAsia="Arial Unicode MS" w:hAnsi="Times New Roman"/>
                <w:color w:val="000000" w:themeColor="text1"/>
                <w:sz w:val="20"/>
                <w:szCs w:val="20"/>
                <w:shd w:val="clear" w:color="auto" w:fill="FFFFFF"/>
              </w:rPr>
              <w:t>;</w:t>
            </w:r>
            <w:proofErr w:type="gramEnd"/>
          </w:p>
          <w:p w14:paraId="5BF566BA" w14:textId="77777777" w:rsidR="006B08F8" w:rsidRDefault="006B08F8" w:rsidP="006B08F8">
            <w:pPr>
              <w:pStyle w:val="ListParagraph"/>
              <w:ind w:left="454"/>
              <w:jc w:val="both"/>
              <w:rPr>
                <w:rFonts w:ascii="Times New Roman" w:eastAsia="Arial Unicode MS" w:hAnsi="Times New Roman"/>
                <w:color w:val="000000" w:themeColor="text1"/>
                <w:sz w:val="20"/>
                <w:szCs w:val="20"/>
                <w:shd w:val="clear" w:color="auto" w:fill="FFFFFF"/>
              </w:rPr>
            </w:pPr>
            <w:proofErr w:type="spellStart"/>
            <w:r w:rsidRPr="00DC417D">
              <w:rPr>
                <w:rFonts w:ascii="Times New Roman" w:eastAsia="Arial Unicode MS" w:hAnsi="Times New Roman"/>
                <w:color w:val="000000" w:themeColor="text1"/>
                <w:sz w:val="20"/>
                <w:szCs w:val="20"/>
                <w:shd w:val="clear" w:color="auto" w:fill="FFFFFF"/>
              </w:rPr>
              <w:t>unde</w:t>
            </w:r>
            <w:proofErr w:type="spellEnd"/>
            <w:r w:rsidRPr="00DC417D">
              <w:rPr>
                <w:rFonts w:ascii="Times New Roman" w:eastAsia="Arial Unicode MS" w:hAnsi="Times New Roman"/>
                <w:color w:val="000000" w:themeColor="text1"/>
                <w:sz w:val="20"/>
                <w:szCs w:val="20"/>
                <w:shd w:val="clear" w:color="auto" w:fill="FFFFFF"/>
              </w:rPr>
              <w:t>:</w:t>
            </w:r>
          </w:p>
          <w:p w14:paraId="7EA7C506" w14:textId="06CD97EF" w:rsidR="006B08F8" w:rsidRPr="000A31D0" w:rsidRDefault="006B08F8" w:rsidP="00B7567E">
            <w:pPr>
              <w:pStyle w:val="ListParagraph"/>
              <w:numPr>
                <w:ilvl w:val="0"/>
                <w:numId w:val="17"/>
              </w:numPr>
              <w:ind w:left="454"/>
              <w:jc w:val="both"/>
              <w:rPr>
                <w:rFonts w:ascii="Times New Roman" w:eastAsia="Times New Roman" w:hAnsi="Times New Roman"/>
                <w:color w:val="000000" w:themeColor="text1"/>
                <w:sz w:val="20"/>
                <w:szCs w:val="20"/>
                <w:lang w:val="pt-BR"/>
              </w:rPr>
            </w:pPr>
            <w:r w:rsidRPr="000A31D0">
              <w:rPr>
                <w:rStyle w:val="italics"/>
                <w:rFonts w:ascii="Times New Roman" w:eastAsia="Arial Unicode MS" w:hAnsi="Times New Roman"/>
                <w:i/>
                <w:iCs/>
                <w:color w:val="000000" w:themeColor="text1"/>
                <w:sz w:val="20"/>
                <w:szCs w:val="20"/>
                <w:lang w:val="pt-BR"/>
              </w:rPr>
              <w:t>E</w:t>
            </w:r>
            <w:r w:rsidRPr="000A31D0">
              <w:rPr>
                <w:rStyle w:val="subscript"/>
                <w:rFonts w:ascii="Times New Roman" w:eastAsia="Arial Unicode MS" w:hAnsi="Times New Roman"/>
                <w:i/>
                <w:iCs/>
                <w:color w:val="000000" w:themeColor="text1"/>
                <w:sz w:val="20"/>
                <w:szCs w:val="20"/>
                <w:vertAlign w:val="subscript"/>
                <w:lang w:val="pt-BR"/>
              </w:rPr>
              <w:t>zilnic</w:t>
            </w:r>
            <w:r w:rsidRPr="000A31D0">
              <w:rPr>
                <w:rStyle w:val="apple-converted-space"/>
                <w:rFonts w:ascii="Times New Roman" w:eastAsia="Arial Unicode MS" w:hAnsi="Times New Roman"/>
                <w:i/>
                <w:iCs/>
                <w:color w:val="000000" w:themeColor="text1"/>
                <w:sz w:val="20"/>
                <w:szCs w:val="20"/>
                <w:lang w:val="pt-BR"/>
              </w:rPr>
              <w:t xml:space="preserve"> </w:t>
            </w:r>
            <w:r w:rsidRPr="000A31D0">
              <w:rPr>
                <w:rFonts w:ascii="Times New Roman" w:eastAsia="Arial Unicode MS" w:hAnsi="Times New Roman"/>
                <w:color w:val="000000" w:themeColor="text1"/>
                <w:sz w:val="20"/>
                <w:szCs w:val="20"/>
                <w:shd w:val="clear" w:color="auto" w:fill="FFFFFF"/>
                <w:lang w:val="pt-BR"/>
              </w:rPr>
              <w:t>este consumul de energie al aparatului frigorific cu funcție de vânzare directă într-un interval de 24 de ore, exprimat în kWh/24h și rotunjit la trei zecimale.</w:t>
            </w:r>
          </w:p>
          <w:p w14:paraId="64B48BFF" w14:textId="77777777" w:rsidR="006B08F8" w:rsidRPr="000A31D0" w:rsidRDefault="006B08F8" w:rsidP="00B7567E">
            <w:pPr>
              <w:pStyle w:val="ListParagraph"/>
              <w:numPr>
                <w:ilvl w:val="0"/>
                <w:numId w:val="44"/>
              </w:numPr>
              <w:ind w:left="454" w:firstLine="0"/>
              <w:jc w:val="both"/>
              <w:rPr>
                <w:rFonts w:ascii="Times New Roman" w:eastAsia="Times New Roman" w:hAnsi="Times New Roman"/>
                <w:color w:val="000000" w:themeColor="text1"/>
                <w:sz w:val="20"/>
                <w:szCs w:val="20"/>
                <w:lang w:val="pt-BR"/>
              </w:rPr>
            </w:pPr>
            <w:r w:rsidRPr="000A31D0">
              <w:rPr>
                <w:rStyle w:val="italics"/>
                <w:rFonts w:ascii="Times New Roman" w:eastAsia="Arial Unicode MS" w:hAnsi="Times New Roman"/>
                <w:i/>
                <w:iCs/>
                <w:color w:val="000000" w:themeColor="text1"/>
                <w:sz w:val="20"/>
                <w:szCs w:val="20"/>
                <w:lang w:val="pt-BR"/>
              </w:rPr>
              <w:t>SAE</w:t>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este exprimat în kWh/a și rotunjit la două zecimale. Pentru aparatele frigorifice cu funcție de vânzare directă ale căror compartimente au aceeași clasă de temperatură și pentru distribuitoarele automate frigorifice, SAE se calculează după cum urmează:</w:t>
            </w:r>
          </w:p>
          <w:p w14:paraId="409D8801" w14:textId="77777777" w:rsidR="006B08F8" w:rsidRPr="000A31D0" w:rsidRDefault="006B08F8" w:rsidP="006B08F8">
            <w:pPr>
              <w:pStyle w:val="ListParagraph"/>
              <w:ind w:left="454"/>
              <w:jc w:val="both"/>
              <w:rPr>
                <w:rFonts w:ascii="Times New Roman" w:eastAsia="Arial Unicode MS" w:hAnsi="Times New Roman"/>
                <w:color w:val="000000" w:themeColor="text1"/>
                <w:sz w:val="20"/>
                <w:szCs w:val="20"/>
                <w:shd w:val="clear" w:color="auto" w:fill="FFFFFF"/>
                <w:lang w:val="pt-BR"/>
              </w:rPr>
            </w:pPr>
            <w:r w:rsidRPr="000A31D0">
              <w:rPr>
                <w:rStyle w:val="italics"/>
                <w:rFonts w:ascii="Times New Roman" w:eastAsia="Arial Unicode MS" w:hAnsi="Times New Roman"/>
                <w:i/>
                <w:iCs/>
                <w:color w:val="000000" w:themeColor="text1"/>
                <w:sz w:val="20"/>
                <w:szCs w:val="20"/>
                <w:lang w:val="pt-BR"/>
              </w:rPr>
              <w:t>SAE</w:t>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 365 × P × (M + N × Y) × C.</w:t>
            </w:r>
          </w:p>
          <w:p w14:paraId="1EFD35F6" w14:textId="254E1C39" w:rsidR="006B08F8" w:rsidRPr="000A31D0" w:rsidRDefault="006B08F8" w:rsidP="006B08F8">
            <w:pPr>
              <w:pStyle w:val="ListParagraph"/>
              <w:ind w:left="454"/>
              <w:jc w:val="both"/>
              <w:rPr>
                <w:rStyle w:val="apple-converted-space"/>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Pentru aparatele frigorifice cu funcție de vânzare directă în cazul cărora mai multe compartimente au diferite clase de temperatură, cu excepția distribuitoarelor automate frigorifice,</w:t>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p>
          <w:p w14:paraId="05EA014C" w14:textId="44788528" w:rsidR="00A74F51" w:rsidRPr="000A31D0" w:rsidRDefault="00A74F51" w:rsidP="00A74F51">
            <w:pPr>
              <w:spacing w:line="240" w:lineRule="atLeast"/>
              <w:jc w:val="both"/>
              <w:rPr>
                <w:rFonts w:eastAsia="Arial Unicode MS"/>
                <w:color w:val="000000"/>
                <w:sz w:val="32"/>
                <w:szCs w:val="32"/>
                <w:shd w:val="clear" w:color="auto" w:fill="FFFFFF"/>
                <w:vertAlign w:val="subscript"/>
                <w:lang w:val="pt-BR"/>
              </w:rPr>
            </w:pPr>
            <w:r w:rsidRPr="000A31D0">
              <w:rPr>
                <w:rFonts w:eastAsia="Arial Unicode MS"/>
                <w:color w:val="000000"/>
                <w:shd w:val="clear" w:color="auto" w:fill="FFFFFF"/>
                <w:lang w:val="pt-BR"/>
              </w:rPr>
              <w:t xml:space="preserve">                                          </w:t>
            </w:r>
            <w:r w:rsidRPr="000A31D0">
              <w:rPr>
                <w:rFonts w:eastAsia="Arial Unicode MS"/>
                <w:color w:val="000000"/>
                <w:sz w:val="32"/>
                <w:szCs w:val="32"/>
                <w:shd w:val="clear" w:color="auto" w:fill="FFFFFF"/>
                <w:vertAlign w:val="subscript"/>
                <w:lang w:val="pt-BR"/>
              </w:rPr>
              <w:t>n</w:t>
            </w:r>
          </w:p>
          <w:p w14:paraId="7D4084DE" w14:textId="77777777" w:rsidR="00A74F51" w:rsidRPr="000A31D0" w:rsidRDefault="00A74F51" w:rsidP="00A74F51">
            <w:pPr>
              <w:spacing w:line="240" w:lineRule="atLeast"/>
              <w:jc w:val="center"/>
              <w:rPr>
                <w:rFonts w:eastAsia="Arial Unicode MS"/>
                <w:color w:val="000000"/>
                <w:sz w:val="32"/>
                <w:szCs w:val="32"/>
                <w:shd w:val="clear" w:color="auto" w:fill="FFFFFF"/>
                <w:lang w:val="pt-BR"/>
              </w:rPr>
            </w:pPr>
            <w:r w:rsidRPr="000A31D0">
              <w:rPr>
                <w:rFonts w:eastAsia="Arial Unicode MS"/>
                <w:color w:val="000000"/>
                <w:sz w:val="32"/>
                <w:szCs w:val="32"/>
                <w:shd w:val="clear" w:color="auto" w:fill="FFFFFF"/>
                <w:lang w:val="pt-BR"/>
              </w:rPr>
              <w:t>SAE=365</w:t>
            </w:r>
            <w:r w:rsidRPr="00446371">
              <w:rPr>
                <w:rFonts w:eastAsia="Arial Unicode MS"/>
                <w:color w:val="000000"/>
                <w:sz w:val="32"/>
                <w:szCs w:val="32"/>
                <w:shd w:val="clear" w:color="auto" w:fill="FFFFFF"/>
                <w:lang w:val="en-US"/>
              </w:rPr>
              <w:sym w:font="Symbol" w:char="F0B4"/>
            </w:r>
            <w:r w:rsidRPr="000A31D0">
              <w:rPr>
                <w:rFonts w:eastAsia="Arial Unicode MS"/>
                <w:color w:val="000000"/>
                <w:sz w:val="32"/>
                <w:szCs w:val="32"/>
                <w:shd w:val="clear" w:color="auto" w:fill="FFFFFF"/>
                <w:lang w:val="pt-BR"/>
              </w:rPr>
              <w:t>P</w:t>
            </w:r>
            <w:r w:rsidRPr="00446371">
              <w:rPr>
                <w:rFonts w:eastAsia="Arial Unicode MS"/>
                <w:color w:val="000000"/>
                <w:sz w:val="32"/>
                <w:szCs w:val="32"/>
                <w:shd w:val="clear" w:color="auto" w:fill="FFFFFF"/>
                <w:lang w:val="en-US"/>
              </w:rPr>
              <w:sym w:font="Symbol" w:char="F0B4"/>
            </w:r>
            <w:r w:rsidRPr="00446371">
              <w:rPr>
                <w:rFonts w:eastAsia="Arial Unicode MS"/>
                <w:color w:val="000000"/>
                <w:sz w:val="40"/>
                <w:szCs w:val="40"/>
                <w:shd w:val="clear" w:color="auto" w:fill="FFFFFF"/>
                <w:lang w:val="en-US"/>
              </w:rPr>
              <w:sym w:font="Symbol" w:char="F053"/>
            </w:r>
            <w:r w:rsidRPr="000A31D0">
              <w:rPr>
                <w:rFonts w:eastAsia="Arial Unicode MS"/>
                <w:color w:val="000000"/>
                <w:sz w:val="32"/>
                <w:szCs w:val="32"/>
                <w:shd w:val="clear" w:color="auto" w:fill="FFFFFF"/>
                <w:lang w:val="pt-BR"/>
              </w:rPr>
              <w:t>(M+N</w:t>
            </w:r>
            <w:r w:rsidRPr="00446371">
              <w:rPr>
                <w:rFonts w:eastAsia="Arial Unicode MS"/>
                <w:color w:val="000000"/>
                <w:sz w:val="32"/>
                <w:szCs w:val="32"/>
                <w:shd w:val="clear" w:color="auto" w:fill="FFFFFF"/>
                <w:lang w:val="en-US"/>
              </w:rPr>
              <w:sym w:font="Symbol" w:char="F0B4"/>
            </w:r>
            <w:r w:rsidRPr="000A31D0">
              <w:rPr>
                <w:rFonts w:eastAsia="Arial Unicode MS"/>
                <w:color w:val="000000"/>
                <w:sz w:val="32"/>
                <w:szCs w:val="32"/>
                <w:shd w:val="clear" w:color="auto" w:fill="FFFFFF"/>
                <w:lang w:val="pt-BR"/>
              </w:rPr>
              <w:t>Y</w:t>
            </w:r>
            <w:r w:rsidRPr="000A31D0">
              <w:rPr>
                <w:rFonts w:eastAsia="Arial Unicode MS"/>
                <w:color w:val="000000"/>
                <w:sz w:val="32"/>
                <w:szCs w:val="32"/>
                <w:shd w:val="clear" w:color="auto" w:fill="FFFFFF"/>
                <w:vertAlign w:val="subscript"/>
                <w:lang w:val="pt-BR"/>
              </w:rPr>
              <w:t>c</w:t>
            </w:r>
            <w:r w:rsidRPr="000A31D0">
              <w:rPr>
                <w:rFonts w:eastAsia="Arial Unicode MS"/>
                <w:color w:val="000000"/>
                <w:sz w:val="32"/>
                <w:szCs w:val="32"/>
                <w:shd w:val="clear" w:color="auto" w:fill="FFFFFF"/>
                <w:lang w:val="pt-BR"/>
              </w:rPr>
              <w:t>)</w:t>
            </w:r>
            <w:r w:rsidRPr="00446371">
              <w:rPr>
                <w:rFonts w:eastAsia="Arial Unicode MS"/>
                <w:color w:val="000000"/>
                <w:sz w:val="32"/>
                <w:szCs w:val="32"/>
                <w:shd w:val="clear" w:color="auto" w:fill="FFFFFF"/>
                <w:lang w:val="en-US"/>
              </w:rPr>
              <w:sym w:font="Symbol" w:char="F0B4"/>
            </w:r>
            <w:r w:rsidRPr="000A31D0">
              <w:rPr>
                <w:rFonts w:eastAsia="Arial Unicode MS"/>
                <w:color w:val="000000"/>
                <w:sz w:val="32"/>
                <w:szCs w:val="32"/>
                <w:shd w:val="clear" w:color="auto" w:fill="FFFFFF"/>
                <w:lang w:val="pt-BR"/>
              </w:rPr>
              <w:t>C</w:t>
            </w:r>
            <w:r w:rsidRPr="000A31D0">
              <w:rPr>
                <w:rFonts w:eastAsia="Arial Unicode MS"/>
                <w:color w:val="000000"/>
                <w:sz w:val="32"/>
                <w:szCs w:val="32"/>
                <w:shd w:val="clear" w:color="auto" w:fill="FFFFFF"/>
                <w:vertAlign w:val="subscript"/>
                <w:lang w:val="pt-BR"/>
              </w:rPr>
              <w:t>c</w:t>
            </w:r>
          </w:p>
          <w:p w14:paraId="446F62D5" w14:textId="65217A59" w:rsidR="006B08F8" w:rsidRPr="000A31D0" w:rsidRDefault="00A74F51" w:rsidP="00A74F51">
            <w:pPr>
              <w:spacing w:line="240" w:lineRule="atLeast"/>
              <w:rPr>
                <w:rFonts w:eastAsia="Arial Unicode MS"/>
                <w:color w:val="000000"/>
                <w:sz w:val="32"/>
                <w:szCs w:val="32"/>
                <w:shd w:val="clear" w:color="auto" w:fill="FFFFFF"/>
                <w:vertAlign w:val="superscript"/>
                <w:lang w:val="pt-BR"/>
              </w:rPr>
            </w:pPr>
            <w:r w:rsidRPr="000A31D0">
              <w:rPr>
                <w:rFonts w:eastAsia="Arial Unicode MS"/>
                <w:color w:val="000000"/>
                <w:sz w:val="32"/>
                <w:szCs w:val="32"/>
                <w:shd w:val="clear" w:color="auto" w:fill="FFFFFF"/>
                <w:vertAlign w:val="superscript"/>
                <w:lang w:val="pt-BR"/>
              </w:rPr>
              <w:t xml:space="preserve">                                           c=1</w:t>
            </w:r>
          </w:p>
          <w:p w14:paraId="32004984" w14:textId="77777777" w:rsidR="006B08F8" w:rsidRPr="000A31D0" w:rsidRDefault="006B08F8" w:rsidP="00A74F51">
            <w:pPr>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unde:</w:t>
            </w:r>
          </w:p>
          <w:p w14:paraId="7D0FE6D4" w14:textId="352CFDCF" w:rsidR="006B08F8" w:rsidRPr="000A31D0" w:rsidRDefault="00C7381C" w:rsidP="00A74F51">
            <w:pPr>
              <w:spacing w:after="0" w:line="240" w:lineRule="auto"/>
              <w:rPr>
                <w:rFonts w:ascii="Times New Roman" w:eastAsia="Times New Roman"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 xml:space="preserve">a) </w:t>
            </w:r>
            <w:r w:rsidR="006B08F8" w:rsidRPr="000A31D0">
              <w:rPr>
                <w:rFonts w:ascii="Times New Roman" w:eastAsia="Arial Unicode MS" w:hAnsi="Times New Roman"/>
                <w:color w:val="000000" w:themeColor="text1"/>
                <w:sz w:val="20"/>
                <w:szCs w:val="20"/>
                <w:shd w:val="clear" w:color="auto" w:fill="FFFFFF"/>
                <w:lang w:val="pt-BR"/>
              </w:rPr>
              <w:t>c este indicele numeric pentru un tip de compartiment cuprins între 1 și n, n fiind numărul total de tipuri de compartimente.</w:t>
            </w:r>
          </w:p>
          <w:p w14:paraId="6617461A" w14:textId="6DBADFEA" w:rsidR="006B08F8" w:rsidRPr="000A31D0" w:rsidRDefault="00C7381C" w:rsidP="00A74F51">
            <w:pPr>
              <w:rPr>
                <w:rFonts w:ascii="Times New Roman" w:eastAsia="Times New Roman" w:hAnsi="Times New Roman"/>
                <w:color w:val="000000" w:themeColor="text1"/>
                <w:sz w:val="20"/>
                <w:szCs w:val="20"/>
                <w:lang w:val="pt-BR"/>
              </w:rPr>
            </w:pPr>
            <w:r w:rsidRPr="000A31D0">
              <w:rPr>
                <w:rFonts w:ascii="Times New Roman" w:eastAsia="Arial Unicode MS" w:hAnsi="Times New Roman"/>
                <w:color w:val="000000" w:themeColor="text1"/>
                <w:sz w:val="20"/>
                <w:szCs w:val="20"/>
                <w:shd w:val="clear" w:color="auto" w:fill="FFFFFF"/>
                <w:lang w:val="pt-BR"/>
              </w:rPr>
              <w:t>b)</w:t>
            </w:r>
            <w:r w:rsidR="006B08F8" w:rsidRPr="000A31D0">
              <w:rPr>
                <w:rFonts w:ascii="Times New Roman" w:eastAsia="Arial Unicode MS" w:hAnsi="Times New Roman"/>
                <w:color w:val="000000" w:themeColor="text1"/>
                <w:sz w:val="20"/>
                <w:szCs w:val="20"/>
                <w:shd w:val="clear" w:color="auto" w:fill="FFFFFF"/>
                <w:lang w:val="pt-BR"/>
              </w:rPr>
              <w:t>Valorile pentru M și N sunt indicate în tabelul 4.</w:t>
            </w:r>
          </w:p>
          <w:p w14:paraId="2F45B862" w14:textId="77777777" w:rsidR="00F835BC" w:rsidRPr="000A31D0" w:rsidRDefault="00F835BC" w:rsidP="00F835BC">
            <w:pPr>
              <w:spacing w:after="0" w:line="240" w:lineRule="auto"/>
              <w:jc w:val="right"/>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Tabelul 4</w:t>
            </w:r>
          </w:p>
          <w:p w14:paraId="2D238291" w14:textId="77777777" w:rsidR="00F835BC" w:rsidRPr="000A31D0" w:rsidRDefault="00F835BC" w:rsidP="00F835BC">
            <w:pPr>
              <w:spacing w:after="0" w:line="240" w:lineRule="auto"/>
              <w:rPr>
                <w:rFonts w:ascii="Times New Roman" w:eastAsia="Arial Unicode MS" w:hAnsi="Times New Roman"/>
                <w:b/>
                <w:b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Valorile pentru M și N</w:t>
            </w:r>
          </w:p>
          <w:tbl>
            <w:tblPr>
              <w:tblStyle w:val="TableGrid"/>
              <w:tblW w:w="0" w:type="auto"/>
              <w:tblLayout w:type="fixed"/>
              <w:tblLook w:val="04A0" w:firstRow="1" w:lastRow="0" w:firstColumn="1" w:lastColumn="0" w:noHBand="0" w:noVBand="1"/>
            </w:tblPr>
            <w:tblGrid>
              <w:gridCol w:w="1989"/>
              <w:gridCol w:w="1134"/>
              <w:gridCol w:w="1134"/>
            </w:tblGrid>
            <w:tr w:rsidR="00F835BC" w:rsidRPr="001A7E00" w14:paraId="646DB859" w14:textId="77777777" w:rsidTr="00F835BC">
              <w:tc>
                <w:tcPr>
                  <w:tcW w:w="1989" w:type="dxa"/>
                </w:tcPr>
                <w:p w14:paraId="11E4FDDD"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proofErr w:type="spellStart"/>
                  <w:r w:rsidRPr="001A7E00">
                    <w:rPr>
                      <w:rFonts w:ascii="Times New Roman" w:eastAsia="Arial Unicode MS" w:hAnsi="Times New Roman"/>
                      <w:b/>
                      <w:bCs/>
                      <w:color w:val="000000" w:themeColor="text1"/>
                      <w:sz w:val="20"/>
                      <w:szCs w:val="20"/>
                      <w:shd w:val="clear" w:color="auto" w:fill="FFFFFF"/>
                    </w:rPr>
                    <w:lastRenderedPageBreak/>
                    <w:t>Categorie</w:t>
                  </w:r>
                  <w:proofErr w:type="spellEnd"/>
                </w:p>
              </w:tc>
              <w:tc>
                <w:tcPr>
                  <w:tcW w:w="1134" w:type="dxa"/>
                </w:tcPr>
                <w:p w14:paraId="18EBD3DD"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proofErr w:type="spellStart"/>
                  <w:r w:rsidRPr="001A7E00">
                    <w:rPr>
                      <w:rFonts w:ascii="Times New Roman" w:eastAsia="Arial Unicode MS" w:hAnsi="Times New Roman"/>
                      <w:b/>
                      <w:bCs/>
                      <w:color w:val="000000" w:themeColor="text1"/>
                      <w:sz w:val="20"/>
                      <w:szCs w:val="20"/>
                      <w:shd w:val="clear" w:color="auto" w:fill="FFFFFF"/>
                    </w:rPr>
                    <w:t>Valoarea</w:t>
                  </w:r>
                  <w:proofErr w:type="spellEnd"/>
                  <w:r w:rsidRPr="001A7E00">
                    <w:rPr>
                      <w:rFonts w:ascii="Times New Roman" w:eastAsia="Arial Unicode MS" w:hAnsi="Times New Roman"/>
                      <w:b/>
                      <w:bCs/>
                      <w:color w:val="000000" w:themeColor="text1"/>
                      <w:sz w:val="20"/>
                      <w:szCs w:val="20"/>
                      <w:shd w:val="clear" w:color="auto" w:fill="FFFFFF"/>
                    </w:rPr>
                    <w:t xml:space="preserve"> </w:t>
                  </w:r>
                  <w:proofErr w:type="spellStart"/>
                  <w:r w:rsidRPr="001A7E00">
                    <w:rPr>
                      <w:rFonts w:ascii="Times New Roman" w:eastAsia="Arial Unicode MS" w:hAnsi="Times New Roman"/>
                      <w:b/>
                      <w:bCs/>
                      <w:color w:val="000000" w:themeColor="text1"/>
                      <w:sz w:val="20"/>
                      <w:szCs w:val="20"/>
                      <w:shd w:val="clear" w:color="auto" w:fill="FFFFFF"/>
                    </w:rPr>
                    <w:t>pentru</w:t>
                  </w:r>
                  <w:proofErr w:type="spellEnd"/>
                  <w:r w:rsidRPr="001A7E00">
                    <w:rPr>
                      <w:rFonts w:ascii="Times New Roman" w:eastAsia="Arial Unicode MS" w:hAnsi="Times New Roman"/>
                      <w:b/>
                      <w:bCs/>
                      <w:color w:val="000000" w:themeColor="text1"/>
                      <w:sz w:val="20"/>
                      <w:szCs w:val="20"/>
                      <w:shd w:val="clear" w:color="auto" w:fill="FFFFFF"/>
                    </w:rPr>
                    <w:t xml:space="preserve"> M</w:t>
                  </w:r>
                </w:p>
              </w:tc>
              <w:tc>
                <w:tcPr>
                  <w:tcW w:w="1134" w:type="dxa"/>
                </w:tcPr>
                <w:p w14:paraId="2A2B9130"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proofErr w:type="spellStart"/>
                  <w:r w:rsidRPr="001A7E00">
                    <w:rPr>
                      <w:rFonts w:ascii="Times New Roman" w:eastAsia="Arial Unicode MS" w:hAnsi="Times New Roman"/>
                      <w:b/>
                      <w:bCs/>
                      <w:color w:val="000000" w:themeColor="text1"/>
                      <w:sz w:val="20"/>
                      <w:szCs w:val="20"/>
                      <w:shd w:val="clear" w:color="auto" w:fill="FFFFFF"/>
                    </w:rPr>
                    <w:t>Valoarea</w:t>
                  </w:r>
                  <w:proofErr w:type="spellEnd"/>
                  <w:r w:rsidRPr="001A7E00">
                    <w:rPr>
                      <w:rFonts w:ascii="Times New Roman" w:eastAsia="Arial Unicode MS" w:hAnsi="Times New Roman"/>
                      <w:b/>
                      <w:bCs/>
                      <w:color w:val="000000" w:themeColor="text1"/>
                      <w:sz w:val="20"/>
                      <w:szCs w:val="20"/>
                      <w:shd w:val="clear" w:color="auto" w:fill="FFFFFF"/>
                    </w:rPr>
                    <w:t xml:space="preserve"> </w:t>
                  </w:r>
                  <w:proofErr w:type="spellStart"/>
                  <w:r w:rsidRPr="001A7E00">
                    <w:rPr>
                      <w:rFonts w:ascii="Times New Roman" w:eastAsia="Arial Unicode MS" w:hAnsi="Times New Roman"/>
                      <w:b/>
                      <w:bCs/>
                      <w:color w:val="000000" w:themeColor="text1"/>
                      <w:sz w:val="20"/>
                      <w:szCs w:val="20"/>
                      <w:shd w:val="clear" w:color="auto" w:fill="FFFFFF"/>
                    </w:rPr>
                    <w:t>pentru</w:t>
                  </w:r>
                  <w:proofErr w:type="spellEnd"/>
                  <w:r w:rsidRPr="001A7E00">
                    <w:rPr>
                      <w:rFonts w:ascii="Times New Roman" w:eastAsia="Arial Unicode MS" w:hAnsi="Times New Roman"/>
                      <w:b/>
                      <w:bCs/>
                      <w:color w:val="000000" w:themeColor="text1"/>
                      <w:sz w:val="20"/>
                      <w:szCs w:val="20"/>
                      <w:shd w:val="clear" w:color="auto" w:fill="FFFFFF"/>
                    </w:rPr>
                    <w:t xml:space="preserve"> N</w:t>
                  </w:r>
                </w:p>
              </w:tc>
            </w:tr>
            <w:tr w:rsidR="00F835BC" w:rsidRPr="001A7E00" w14:paraId="1E0D291C" w14:textId="77777777" w:rsidTr="00F835BC">
              <w:tc>
                <w:tcPr>
                  <w:tcW w:w="1989" w:type="dxa"/>
                </w:tcPr>
                <w:p w14:paraId="60462D55"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proofErr w:type="spellStart"/>
                  <w:r w:rsidRPr="001A7E00">
                    <w:rPr>
                      <w:rFonts w:ascii="Times New Roman" w:eastAsia="Arial Unicode MS" w:hAnsi="Times New Roman"/>
                      <w:color w:val="000000" w:themeColor="text1"/>
                      <w:sz w:val="20"/>
                      <w:szCs w:val="20"/>
                      <w:shd w:val="clear" w:color="auto" w:fill="FFFFFF"/>
                    </w:rPr>
                    <w:t>Răcitoare</w:t>
                  </w:r>
                  <w:proofErr w:type="spellEnd"/>
                  <w:r w:rsidRPr="001A7E00">
                    <w:rPr>
                      <w:rFonts w:ascii="Times New Roman" w:eastAsia="Arial Unicode MS" w:hAnsi="Times New Roman"/>
                      <w:color w:val="000000" w:themeColor="text1"/>
                      <w:sz w:val="20"/>
                      <w:szCs w:val="20"/>
                      <w:shd w:val="clear" w:color="auto" w:fill="FFFFFF"/>
                    </w:rPr>
                    <w:t xml:space="preserve"> de </w:t>
                  </w:r>
                  <w:proofErr w:type="spellStart"/>
                  <w:r w:rsidRPr="001A7E00">
                    <w:rPr>
                      <w:rFonts w:ascii="Times New Roman" w:eastAsia="Arial Unicode MS" w:hAnsi="Times New Roman"/>
                      <w:color w:val="000000" w:themeColor="text1"/>
                      <w:sz w:val="20"/>
                      <w:szCs w:val="20"/>
                      <w:shd w:val="clear" w:color="auto" w:fill="FFFFFF"/>
                    </w:rPr>
                    <w:t>băuturi</w:t>
                  </w:r>
                  <w:proofErr w:type="spellEnd"/>
                </w:p>
              </w:tc>
              <w:tc>
                <w:tcPr>
                  <w:tcW w:w="1134" w:type="dxa"/>
                </w:tcPr>
                <w:p w14:paraId="7F461182"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2,1</w:t>
                  </w:r>
                </w:p>
              </w:tc>
              <w:tc>
                <w:tcPr>
                  <w:tcW w:w="1134" w:type="dxa"/>
                </w:tcPr>
                <w:p w14:paraId="3E1A9D31"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0,006</w:t>
                  </w:r>
                </w:p>
              </w:tc>
            </w:tr>
            <w:tr w:rsidR="00F835BC" w:rsidRPr="001A7E00" w14:paraId="73372E1D" w14:textId="77777777" w:rsidTr="00F835BC">
              <w:tc>
                <w:tcPr>
                  <w:tcW w:w="1989" w:type="dxa"/>
                </w:tcPr>
                <w:p w14:paraId="79EED582"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proofErr w:type="spellStart"/>
                  <w:r w:rsidRPr="001A7E00">
                    <w:rPr>
                      <w:rFonts w:ascii="Times New Roman" w:eastAsia="Arial Unicode MS" w:hAnsi="Times New Roman"/>
                      <w:color w:val="000000" w:themeColor="text1"/>
                      <w:sz w:val="20"/>
                      <w:szCs w:val="20"/>
                      <w:shd w:val="clear" w:color="auto" w:fill="FFFFFF"/>
                    </w:rPr>
                    <w:t>Congelatoare</w:t>
                  </w:r>
                  <w:proofErr w:type="spellEnd"/>
                  <w:r w:rsidRPr="001A7E00">
                    <w:rPr>
                      <w:rFonts w:ascii="Times New Roman" w:eastAsia="Arial Unicode MS" w:hAnsi="Times New Roman"/>
                      <w:color w:val="000000" w:themeColor="text1"/>
                      <w:sz w:val="20"/>
                      <w:szCs w:val="20"/>
                      <w:shd w:val="clear" w:color="auto" w:fill="FFFFFF"/>
                    </w:rPr>
                    <w:t xml:space="preserve"> </w:t>
                  </w:r>
                  <w:proofErr w:type="spellStart"/>
                  <w:r w:rsidRPr="001A7E00">
                    <w:rPr>
                      <w:rFonts w:ascii="Times New Roman" w:eastAsia="Arial Unicode MS" w:hAnsi="Times New Roman"/>
                      <w:color w:val="000000" w:themeColor="text1"/>
                      <w:sz w:val="20"/>
                      <w:szCs w:val="20"/>
                      <w:shd w:val="clear" w:color="auto" w:fill="FFFFFF"/>
                    </w:rPr>
                    <w:t>pentru</w:t>
                  </w:r>
                  <w:proofErr w:type="spellEnd"/>
                  <w:r w:rsidRPr="001A7E00">
                    <w:rPr>
                      <w:rFonts w:ascii="Times New Roman" w:eastAsia="Arial Unicode MS" w:hAnsi="Times New Roman"/>
                      <w:color w:val="000000" w:themeColor="text1"/>
                      <w:sz w:val="20"/>
                      <w:szCs w:val="20"/>
                      <w:shd w:val="clear" w:color="auto" w:fill="FFFFFF"/>
                    </w:rPr>
                    <w:t xml:space="preserve"> </w:t>
                  </w:r>
                  <w:proofErr w:type="spellStart"/>
                  <w:r w:rsidRPr="001A7E00">
                    <w:rPr>
                      <w:rFonts w:ascii="Times New Roman" w:eastAsia="Arial Unicode MS" w:hAnsi="Times New Roman"/>
                      <w:color w:val="000000" w:themeColor="text1"/>
                      <w:sz w:val="20"/>
                      <w:szCs w:val="20"/>
                      <w:shd w:val="clear" w:color="auto" w:fill="FFFFFF"/>
                    </w:rPr>
                    <w:t>înghețată</w:t>
                  </w:r>
                  <w:proofErr w:type="spellEnd"/>
                </w:p>
              </w:tc>
              <w:tc>
                <w:tcPr>
                  <w:tcW w:w="1134" w:type="dxa"/>
                </w:tcPr>
                <w:p w14:paraId="5A81E139"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2,0</w:t>
                  </w:r>
                </w:p>
              </w:tc>
              <w:tc>
                <w:tcPr>
                  <w:tcW w:w="1134" w:type="dxa"/>
                </w:tcPr>
                <w:p w14:paraId="43AA316E"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2,009</w:t>
                  </w:r>
                </w:p>
              </w:tc>
            </w:tr>
            <w:tr w:rsidR="00F835BC" w:rsidRPr="001A7E00" w14:paraId="2E9DA5AC" w14:textId="77777777" w:rsidTr="00F835BC">
              <w:tc>
                <w:tcPr>
                  <w:tcW w:w="1989" w:type="dxa"/>
                </w:tcPr>
                <w:p w14:paraId="26F0F09E"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proofErr w:type="spellStart"/>
                  <w:r w:rsidRPr="001A7E00">
                    <w:rPr>
                      <w:rFonts w:ascii="Times New Roman" w:eastAsia="Arial Unicode MS" w:hAnsi="Times New Roman"/>
                      <w:color w:val="000000" w:themeColor="text1"/>
                      <w:sz w:val="20"/>
                      <w:szCs w:val="20"/>
                      <w:shd w:val="clear" w:color="auto" w:fill="FFFFFF"/>
                    </w:rPr>
                    <w:t>Distribuitoare</w:t>
                  </w:r>
                  <w:proofErr w:type="spellEnd"/>
                  <w:r w:rsidRPr="001A7E00">
                    <w:rPr>
                      <w:rFonts w:ascii="Times New Roman" w:eastAsia="Arial Unicode MS" w:hAnsi="Times New Roman"/>
                      <w:color w:val="000000" w:themeColor="text1"/>
                      <w:sz w:val="20"/>
                      <w:szCs w:val="20"/>
                      <w:shd w:val="clear" w:color="auto" w:fill="FFFFFF"/>
                    </w:rPr>
                    <w:t xml:space="preserve"> automate </w:t>
                  </w:r>
                  <w:proofErr w:type="spellStart"/>
                  <w:r w:rsidRPr="001A7E00">
                    <w:rPr>
                      <w:rFonts w:ascii="Times New Roman" w:eastAsia="Arial Unicode MS" w:hAnsi="Times New Roman"/>
                      <w:color w:val="000000" w:themeColor="text1"/>
                      <w:sz w:val="20"/>
                      <w:szCs w:val="20"/>
                      <w:shd w:val="clear" w:color="auto" w:fill="FFFFFF"/>
                    </w:rPr>
                    <w:t>frigorifice</w:t>
                  </w:r>
                  <w:proofErr w:type="spellEnd"/>
                </w:p>
              </w:tc>
              <w:tc>
                <w:tcPr>
                  <w:tcW w:w="1134" w:type="dxa"/>
                </w:tcPr>
                <w:p w14:paraId="044BAE66"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4,1</w:t>
                  </w:r>
                </w:p>
              </w:tc>
              <w:tc>
                <w:tcPr>
                  <w:tcW w:w="1134" w:type="dxa"/>
                </w:tcPr>
                <w:p w14:paraId="666E4017"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0,004</w:t>
                  </w:r>
                </w:p>
              </w:tc>
            </w:tr>
            <w:tr w:rsidR="00F835BC" w:rsidRPr="001A7E00" w14:paraId="2F3CCAD9" w14:textId="77777777" w:rsidTr="00F835BC">
              <w:tc>
                <w:tcPr>
                  <w:tcW w:w="1989" w:type="dxa"/>
                </w:tcPr>
                <w:p w14:paraId="70E97FDD"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 xml:space="preserve">Vitrine </w:t>
                  </w:r>
                  <w:proofErr w:type="spellStart"/>
                  <w:r w:rsidRPr="001A7E00">
                    <w:rPr>
                      <w:rFonts w:ascii="Times New Roman" w:eastAsia="Arial Unicode MS" w:hAnsi="Times New Roman"/>
                      <w:color w:val="000000" w:themeColor="text1"/>
                      <w:sz w:val="20"/>
                      <w:szCs w:val="20"/>
                      <w:shd w:val="clear" w:color="auto" w:fill="FFFFFF"/>
                    </w:rPr>
                    <w:t>frigorifice</w:t>
                  </w:r>
                  <w:proofErr w:type="spellEnd"/>
                  <w:r w:rsidRPr="001A7E00">
                    <w:rPr>
                      <w:rFonts w:ascii="Times New Roman" w:eastAsia="Arial Unicode MS" w:hAnsi="Times New Roman"/>
                      <w:color w:val="000000" w:themeColor="text1"/>
                      <w:sz w:val="20"/>
                      <w:szCs w:val="20"/>
                      <w:shd w:val="clear" w:color="auto" w:fill="FFFFFF"/>
                    </w:rPr>
                    <w:t xml:space="preserve"> </w:t>
                  </w:r>
                  <w:proofErr w:type="spellStart"/>
                  <w:r w:rsidRPr="001A7E00">
                    <w:rPr>
                      <w:rFonts w:ascii="Times New Roman" w:eastAsia="Arial Unicode MS" w:hAnsi="Times New Roman"/>
                      <w:color w:val="000000" w:themeColor="text1"/>
                      <w:sz w:val="20"/>
                      <w:szCs w:val="20"/>
                      <w:shd w:val="clear" w:color="auto" w:fill="FFFFFF"/>
                    </w:rPr>
                    <w:t>pentru</w:t>
                  </w:r>
                  <w:proofErr w:type="spellEnd"/>
                  <w:r w:rsidRPr="001A7E00">
                    <w:rPr>
                      <w:rFonts w:ascii="Times New Roman" w:eastAsia="Arial Unicode MS" w:hAnsi="Times New Roman"/>
                      <w:color w:val="000000" w:themeColor="text1"/>
                      <w:sz w:val="20"/>
                      <w:szCs w:val="20"/>
                      <w:shd w:val="clear" w:color="auto" w:fill="FFFFFF"/>
                    </w:rPr>
                    <w:t xml:space="preserve"> </w:t>
                  </w:r>
                  <w:proofErr w:type="spellStart"/>
                  <w:r w:rsidRPr="001A7E00">
                    <w:rPr>
                      <w:rFonts w:ascii="Times New Roman" w:eastAsia="Arial Unicode MS" w:hAnsi="Times New Roman"/>
                      <w:color w:val="000000" w:themeColor="text1"/>
                      <w:sz w:val="20"/>
                      <w:szCs w:val="20"/>
                      <w:shd w:val="clear" w:color="auto" w:fill="FFFFFF"/>
                    </w:rPr>
                    <w:t>înghețată</w:t>
                  </w:r>
                  <w:proofErr w:type="spellEnd"/>
                </w:p>
              </w:tc>
              <w:tc>
                <w:tcPr>
                  <w:tcW w:w="1134" w:type="dxa"/>
                </w:tcPr>
                <w:p w14:paraId="48DB2CF5"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25,0</w:t>
                  </w:r>
                </w:p>
              </w:tc>
              <w:tc>
                <w:tcPr>
                  <w:tcW w:w="1134" w:type="dxa"/>
                </w:tcPr>
                <w:p w14:paraId="1B588D98"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30,400</w:t>
                  </w:r>
                </w:p>
              </w:tc>
            </w:tr>
            <w:tr w:rsidR="00F835BC" w:rsidRPr="001A7E00" w14:paraId="1C93960A" w14:textId="77777777" w:rsidTr="00F835BC">
              <w:tc>
                <w:tcPr>
                  <w:tcW w:w="1989" w:type="dxa"/>
                </w:tcPr>
                <w:p w14:paraId="4A3EBD60"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lang w:val="en-US"/>
                    </w:rPr>
                  </w:pPr>
                  <w:proofErr w:type="spellStart"/>
                  <w:r w:rsidRPr="001A7E00">
                    <w:rPr>
                      <w:rFonts w:ascii="Times New Roman" w:eastAsia="Arial Unicode MS" w:hAnsi="Times New Roman"/>
                      <w:color w:val="000000" w:themeColor="text1"/>
                      <w:sz w:val="20"/>
                      <w:szCs w:val="20"/>
                      <w:shd w:val="clear" w:color="auto" w:fill="FFFFFF"/>
                      <w:lang w:val="en-US"/>
                    </w:rPr>
                    <w:t>Dulapuri</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frigorifice</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verticale</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și</w:t>
                  </w:r>
                  <w:proofErr w:type="spellEnd"/>
                  <w:r w:rsidRPr="001A7E00">
                    <w:rPr>
                      <w:rFonts w:ascii="Times New Roman" w:eastAsia="Arial Unicode MS" w:hAnsi="Times New Roman"/>
                      <w:color w:val="000000" w:themeColor="text1"/>
                      <w:sz w:val="20"/>
                      <w:szCs w:val="20"/>
                      <w:shd w:val="clear" w:color="auto" w:fill="FFFFFF"/>
                      <w:lang w:val="en-US"/>
                    </w:rPr>
                    <w:t xml:space="preserve"> combinate </w:t>
                  </w:r>
                  <w:proofErr w:type="spellStart"/>
                  <w:r w:rsidRPr="001A7E00">
                    <w:rPr>
                      <w:rFonts w:ascii="Times New Roman" w:eastAsia="Arial Unicode MS" w:hAnsi="Times New Roman"/>
                      <w:color w:val="000000" w:themeColor="text1"/>
                      <w:sz w:val="20"/>
                      <w:szCs w:val="20"/>
                      <w:shd w:val="clear" w:color="auto" w:fill="FFFFFF"/>
                      <w:lang w:val="en-US"/>
                    </w:rPr>
                    <w:t>pentru</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supermarketuri</w:t>
                  </w:r>
                  <w:proofErr w:type="spellEnd"/>
                </w:p>
              </w:tc>
              <w:tc>
                <w:tcPr>
                  <w:tcW w:w="1134" w:type="dxa"/>
                </w:tcPr>
                <w:p w14:paraId="63F3DDD8"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9,1</w:t>
                  </w:r>
                </w:p>
              </w:tc>
              <w:tc>
                <w:tcPr>
                  <w:tcW w:w="1134" w:type="dxa"/>
                </w:tcPr>
                <w:p w14:paraId="1D929CBC"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9,100</w:t>
                  </w:r>
                </w:p>
              </w:tc>
            </w:tr>
            <w:tr w:rsidR="00F835BC" w:rsidRPr="001A7E00" w14:paraId="49D956E6" w14:textId="77777777" w:rsidTr="00F835BC">
              <w:tc>
                <w:tcPr>
                  <w:tcW w:w="1989" w:type="dxa"/>
                </w:tcPr>
                <w:p w14:paraId="64EFCAE2" w14:textId="77777777" w:rsidR="00F835BC" w:rsidRPr="000A31D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 frigorifice orizontale pentru supermarketuri</w:t>
                  </w:r>
                </w:p>
              </w:tc>
              <w:tc>
                <w:tcPr>
                  <w:tcW w:w="1134" w:type="dxa"/>
                </w:tcPr>
                <w:p w14:paraId="5E47245B"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3,7</w:t>
                  </w:r>
                </w:p>
              </w:tc>
              <w:tc>
                <w:tcPr>
                  <w:tcW w:w="1134" w:type="dxa"/>
                </w:tcPr>
                <w:p w14:paraId="6A4A923E"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3,500</w:t>
                  </w:r>
                </w:p>
              </w:tc>
            </w:tr>
            <w:tr w:rsidR="00F835BC" w:rsidRPr="001A7E00" w14:paraId="0051B641" w14:textId="77777777" w:rsidTr="00F835BC">
              <w:tc>
                <w:tcPr>
                  <w:tcW w:w="1989" w:type="dxa"/>
                </w:tcPr>
                <w:p w14:paraId="31E7917E" w14:textId="77777777" w:rsidR="00F835BC" w:rsidRPr="001A7E0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lang w:val="en-US"/>
                    </w:rPr>
                  </w:pPr>
                  <w:proofErr w:type="spellStart"/>
                  <w:r w:rsidRPr="001A7E00">
                    <w:rPr>
                      <w:rFonts w:ascii="Times New Roman" w:eastAsia="Arial Unicode MS" w:hAnsi="Times New Roman"/>
                      <w:color w:val="000000" w:themeColor="text1"/>
                      <w:sz w:val="20"/>
                      <w:szCs w:val="20"/>
                      <w:shd w:val="clear" w:color="auto" w:fill="FFFFFF"/>
                      <w:lang w:val="en-US"/>
                    </w:rPr>
                    <w:t>Congelatoare</w:t>
                  </w:r>
                  <w:proofErr w:type="spellEnd"/>
                  <w:r w:rsidRPr="001A7E00">
                    <w:rPr>
                      <w:rFonts w:ascii="Times New Roman" w:eastAsia="Arial Unicode MS" w:hAnsi="Times New Roman"/>
                      <w:color w:val="000000" w:themeColor="text1"/>
                      <w:sz w:val="20"/>
                      <w:szCs w:val="20"/>
                      <w:shd w:val="clear" w:color="auto" w:fill="FFFFFF"/>
                      <w:lang w:val="en-US"/>
                    </w:rPr>
                    <w:t xml:space="preserve"> de tip </w:t>
                  </w:r>
                  <w:proofErr w:type="spellStart"/>
                  <w:r w:rsidRPr="001A7E00">
                    <w:rPr>
                      <w:rFonts w:ascii="Times New Roman" w:eastAsia="Arial Unicode MS" w:hAnsi="Times New Roman"/>
                      <w:color w:val="000000" w:themeColor="text1"/>
                      <w:sz w:val="20"/>
                      <w:szCs w:val="20"/>
                      <w:shd w:val="clear" w:color="auto" w:fill="FFFFFF"/>
                      <w:lang w:val="en-US"/>
                    </w:rPr>
                    <w:t>dulap</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verticale</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și</w:t>
                  </w:r>
                  <w:proofErr w:type="spellEnd"/>
                  <w:r w:rsidRPr="001A7E00">
                    <w:rPr>
                      <w:rFonts w:ascii="Times New Roman" w:eastAsia="Arial Unicode MS" w:hAnsi="Times New Roman"/>
                      <w:color w:val="000000" w:themeColor="text1"/>
                      <w:sz w:val="20"/>
                      <w:szCs w:val="20"/>
                      <w:shd w:val="clear" w:color="auto" w:fill="FFFFFF"/>
                      <w:lang w:val="en-US"/>
                    </w:rPr>
                    <w:t xml:space="preserve"> combinate </w:t>
                  </w:r>
                  <w:proofErr w:type="spellStart"/>
                  <w:r w:rsidRPr="001A7E00">
                    <w:rPr>
                      <w:rFonts w:ascii="Times New Roman" w:eastAsia="Arial Unicode MS" w:hAnsi="Times New Roman"/>
                      <w:color w:val="000000" w:themeColor="text1"/>
                      <w:sz w:val="20"/>
                      <w:szCs w:val="20"/>
                      <w:shd w:val="clear" w:color="auto" w:fill="FFFFFF"/>
                      <w:lang w:val="en-US"/>
                    </w:rPr>
                    <w:t>pentru</w:t>
                  </w:r>
                  <w:proofErr w:type="spellEnd"/>
                  <w:r w:rsidRPr="001A7E00">
                    <w:rPr>
                      <w:rFonts w:ascii="Times New Roman" w:eastAsia="Arial Unicode MS" w:hAnsi="Times New Roman"/>
                      <w:color w:val="000000" w:themeColor="text1"/>
                      <w:sz w:val="20"/>
                      <w:szCs w:val="20"/>
                      <w:shd w:val="clear" w:color="auto" w:fill="FFFFFF"/>
                      <w:lang w:val="en-US"/>
                    </w:rPr>
                    <w:t xml:space="preserve"> </w:t>
                  </w:r>
                  <w:proofErr w:type="spellStart"/>
                  <w:r w:rsidRPr="001A7E00">
                    <w:rPr>
                      <w:rFonts w:ascii="Times New Roman" w:eastAsia="Arial Unicode MS" w:hAnsi="Times New Roman"/>
                      <w:color w:val="000000" w:themeColor="text1"/>
                      <w:sz w:val="20"/>
                      <w:szCs w:val="20"/>
                      <w:shd w:val="clear" w:color="auto" w:fill="FFFFFF"/>
                      <w:lang w:val="en-US"/>
                    </w:rPr>
                    <w:t>supermarketuri</w:t>
                  </w:r>
                  <w:proofErr w:type="spellEnd"/>
                </w:p>
              </w:tc>
              <w:tc>
                <w:tcPr>
                  <w:tcW w:w="1134" w:type="dxa"/>
                </w:tcPr>
                <w:p w14:paraId="1BC563BF"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7,5</w:t>
                  </w:r>
                </w:p>
              </w:tc>
              <w:tc>
                <w:tcPr>
                  <w:tcW w:w="1134" w:type="dxa"/>
                </w:tcPr>
                <w:p w14:paraId="7E90491C"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19,300</w:t>
                  </w:r>
                </w:p>
              </w:tc>
            </w:tr>
            <w:tr w:rsidR="00F835BC" w:rsidRPr="001A7E00" w14:paraId="7E8DECB4" w14:textId="77777777" w:rsidTr="00F835BC">
              <w:tc>
                <w:tcPr>
                  <w:tcW w:w="1989" w:type="dxa"/>
                </w:tcPr>
                <w:p w14:paraId="59C9917C" w14:textId="77777777" w:rsidR="00F835BC" w:rsidRPr="000A31D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Congelatoare de tip dulap orizontale pentru supermarketuri</w:t>
                  </w:r>
                </w:p>
              </w:tc>
              <w:tc>
                <w:tcPr>
                  <w:tcW w:w="1134" w:type="dxa"/>
                </w:tcPr>
                <w:p w14:paraId="24DF32E4"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4,0</w:t>
                  </w:r>
                </w:p>
              </w:tc>
              <w:tc>
                <w:tcPr>
                  <w:tcW w:w="1134" w:type="dxa"/>
                </w:tcPr>
                <w:p w14:paraId="21B02BD2"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10,300</w:t>
                  </w:r>
                </w:p>
              </w:tc>
            </w:tr>
            <w:tr w:rsidR="00F835BC" w:rsidRPr="001A7E00" w14:paraId="420F38C2" w14:textId="77777777" w:rsidTr="00F835BC">
              <w:tc>
                <w:tcPr>
                  <w:tcW w:w="1989" w:type="dxa"/>
                </w:tcPr>
                <w:p w14:paraId="25BEB84B" w14:textId="77777777" w:rsidR="00F835BC" w:rsidRPr="000A31D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 frigorifice pentru cărucioare cu tăvi (</w:t>
                  </w:r>
                  <w:r>
                    <w:rPr>
                      <w:rFonts w:ascii="Times New Roman" w:hAnsi="Times New Roman"/>
                      <w:color w:val="000000"/>
                      <w:sz w:val="20"/>
                      <w:szCs w:val="20"/>
                      <w:lang w:val="ro-RO"/>
                    </w:rPr>
                    <w:t>d</w:t>
                  </w:r>
                  <w:r w:rsidRPr="009F2A63">
                    <w:rPr>
                      <w:rFonts w:ascii="Times New Roman" w:hAnsi="Times New Roman"/>
                      <w:color w:val="000000"/>
                      <w:sz w:val="20"/>
                      <w:szCs w:val="20"/>
                      <w:lang w:val="ro-RO"/>
                    </w:rPr>
                    <w:t>e la data intrării în vigoare a Regulamentului</w:t>
                  </w:r>
                  <w:r w:rsidRPr="000A31D0">
                    <w:rPr>
                      <w:rFonts w:ascii="Times New Roman" w:eastAsia="Arial Unicode MS" w:hAnsi="Times New Roman"/>
                      <w:color w:val="000000" w:themeColor="text1"/>
                      <w:sz w:val="20"/>
                      <w:szCs w:val="20"/>
                      <w:shd w:val="clear" w:color="auto" w:fill="FFFFFF"/>
                      <w:lang w:val="pt-BR"/>
                    </w:rPr>
                    <w:t>)</w:t>
                  </w:r>
                </w:p>
              </w:tc>
              <w:tc>
                <w:tcPr>
                  <w:tcW w:w="1134" w:type="dxa"/>
                </w:tcPr>
                <w:p w14:paraId="20B0D550"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9,2</w:t>
                  </w:r>
                </w:p>
              </w:tc>
              <w:tc>
                <w:tcPr>
                  <w:tcW w:w="1134" w:type="dxa"/>
                </w:tcPr>
                <w:p w14:paraId="3AF41D27" w14:textId="77777777" w:rsidR="00F835BC" w:rsidRPr="001A7E0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A7E00">
                    <w:rPr>
                      <w:rFonts w:ascii="Times New Roman" w:eastAsia="Arial Unicode MS" w:hAnsi="Times New Roman"/>
                      <w:color w:val="000000" w:themeColor="text1"/>
                      <w:sz w:val="20"/>
                      <w:szCs w:val="20"/>
                      <w:shd w:val="clear" w:color="auto" w:fill="FFFFFF"/>
                    </w:rPr>
                    <w:t>11,600</w:t>
                  </w:r>
                </w:p>
              </w:tc>
            </w:tr>
            <w:tr w:rsidR="00F835BC" w:rsidRPr="000A31D0" w14:paraId="79E80C42" w14:textId="77777777" w:rsidTr="00F835BC">
              <w:tc>
                <w:tcPr>
                  <w:tcW w:w="1989" w:type="dxa"/>
                </w:tcPr>
                <w:p w14:paraId="5D015147" w14:textId="00F9D1C5" w:rsidR="00F835BC" w:rsidRPr="000A31D0" w:rsidRDefault="00F835BC" w:rsidP="000A31D0">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 frigorifice pentru cărucioare cu tăvi (</w:t>
                  </w:r>
                  <w:r w:rsidRPr="000A31D0">
                    <w:rPr>
                      <w:rFonts w:ascii="Times New Roman" w:eastAsia="Arial Unicode MS" w:hAnsi="Times New Roman"/>
                      <w:color w:val="000000"/>
                      <w:sz w:val="20"/>
                      <w:szCs w:val="20"/>
                      <w:shd w:val="clear" w:color="auto" w:fill="FFFFFF"/>
                      <w:lang w:val="pt-BR"/>
                    </w:rPr>
                    <w:t>începând cu 1 septembrie 202</w:t>
                  </w:r>
                  <w:r w:rsidR="00C05A94" w:rsidRPr="000A31D0">
                    <w:rPr>
                      <w:rFonts w:ascii="Times New Roman" w:eastAsia="Arial Unicode MS" w:hAnsi="Times New Roman"/>
                      <w:color w:val="000000"/>
                      <w:sz w:val="20"/>
                      <w:szCs w:val="20"/>
                      <w:shd w:val="clear" w:color="auto" w:fill="FFFFFF"/>
                      <w:lang w:val="pt-BR"/>
                    </w:rPr>
                    <w:t>6</w:t>
                  </w:r>
                  <w:r w:rsidRPr="000A31D0">
                    <w:rPr>
                      <w:rFonts w:ascii="Times New Roman" w:eastAsia="Arial Unicode MS" w:hAnsi="Times New Roman"/>
                      <w:color w:val="000000" w:themeColor="text1"/>
                      <w:sz w:val="20"/>
                      <w:szCs w:val="20"/>
                      <w:shd w:val="clear" w:color="auto" w:fill="FFFFFF"/>
                      <w:lang w:val="pt-BR"/>
                    </w:rPr>
                    <w:t>)</w:t>
                  </w:r>
                </w:p>
              </w:tc>
              <w:tc>
                <w:tcPr>
                  <w:tcW w:w="1134" w:type="dxa"/>
                </w:tcPr>
                <w:p w14:paraId="1697F2BA" w14:textId="77777777" w:rsidR="00F835BC" w:rsidRPr="000A31D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9,1</w:t>
                  </w:r>
                </w:p>
              </w:tc>
              <w:tc>
                <w:tcPr>
                  <w:tcW w:w="1134" w:type="dxa"/>
                </w:tcPr>
                <w:p w14:paraId="5E478C8E" w14:textId="77777777" w:rsidR="00F835BC" w:rsidRPr="000A31D0" w:rsidRDefault="00F835B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9,100</w:t>
                  </w:r>
                </w:p>
              </w:tc>
            </w:tr>
          </w:tbl>
          <w:p w14:paraId="286F6E66" w14:textId="34319BF7" w:rsidR="00976ADB" w:rsidRPr="000A31D0" w:rsidRDefault="00C7381C" w:rsidP="008351CD">
            <w:pPr>
              <w:spacing w:after="0" w:line="240" w:lineRule="auto"/>
              <w:rPr>
                <w:rFonts w:ascii="Times New Roman" w:eastAsia="Arial Unicode MS" w:hAnsi="Times New Roman"/>
                <w:b/>
                <w:bCs/>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c</w:t>
            </w:r>
            <w:r w:rsidR="00976ADB" w:rsidRPr="000A31D0">
              <w:rPr>
                <w:rFonts w:ascii="Times New Roman" w:eastAsia="Arial Unicode MS" w:hAnsi="Times New Roman"/>
                <w:color w:val="333333"/>
                <w:sz w:val="20"/>
                <w:szCs w:val="20"/>
                <w:shd w:val="clear" w:color="auto" w:fill="FFFFFF"/>
                <w:lang w:val="pt-BR"/>
              </w:rPr>
              <w:t>) Valorile pentru C și coeficientul de temperatură sunt indicate în tabelul 5.</w:t>
            </w:r>
          </w:p>
          <w:p w14:paraId="5FB7D780" w14:textId="77777777" w:rsidR="008351CD" w:rsidRPr="000A31D0" w:rsidRDefault="008351CD" w:rsidP="008351CD">
            <w:pPr>
              <w:pStyle w:val="ti-art"/>
              <w:shd w:val="clear" w:color="auto" w:fill="FFFFFF"/>
              <w:spacing w:before="0" w:beforeAutospacing="0" w:after="0" w:afterAutospacing="0"/>
              <w:ind w:left="720"/>
              <w:jc w:val="right"/>
              <w:rPr>
                <w:rFonts w:eastAsia="Arial Unicode MS"/>
                <w:i/>
                <w:iCs/>
                <w:color w:val="333333"/>
                <w:sz w:val="20"/>
                <w:szCs w:val="20"/>
                <w:shd w:val="clear" w:color="auto" w:fill="FFFFFF"/>
                <w:lang w:val="pt-BR"/>
              </w:rPr>
            </w:pPr>
            <w:r w:rsidRPr="000A31D0">
              <w:rPr>
                <w:rFonts w:eastAsia="Arial Unicode MS"/>
                <w:i/>
                <w:iCs/>
                <w:color w:val="333333"/>
                <w:sz w:val="20"/>
                <w:szCs w:val="20"/>
                <w:shd w:val="clear" w:color="auto" w:fill="FFFFFF"/>
                <w:lang w:val="pt-BR"/>
              </w:rPr>
              <w:t>Tabelul 5</w:t>
            </w:r>
          </w:p>
          <w:p w14:paraId="2AD335EC" w14:textId="77777777" w:rsidR="008351CD" w:rsidRPr="000A31D0" w:rsidRDefault="008351CD" w:rsidP="008351CD">
            <w:pPr>
              <w:pStyle w:val="title-gr-seq-level-1"/>
              <w:spacing w:before="0" w:beforeAutospacing="0" w:after="0" w:afterAutospacing="0"/>
              <w:rPr>
                <w:rStyle w:val="boldface"/>
                <w:rFonts w:eastAsia="Arial Unicode MS"/>
                <w:b/>
                <w:bCs/>
                <w:color w:val="333333"/>
                <w:sz w:val="20"/>
                <w:szCs w:val="20"/>
                <w:lang w:val="pt-BR"/>
              </w:rPr>
            </w:pPr>
            <w:r w:rsidRPr="000A31D0">
              <w:rPr>
                <w:rStyle w:val="boldface"/>
                <w:rFonts w:eastAsia="Arial Unicode MS"/>
                <w:b/>
                <w:bCs/>
                <w:color w:val="333333"/>
                <w:sz w:val="20"/>
                <w:szCs w:val="20"/>
                <w:lang w:val="pt-BR"/>
              </w:rPr>
              <w:t>Condiții de temperatură și valorile corespunzătoare ale coeficienților de temperatură, C</w:t>
            </w:r>
          </w:p>
          <w:tbl>
            <w:tblPr>
              <w:tblStyle w:val="TableGrid"/>
              <w:tblW w:w="0" w:type="auto"/>
              <w:tblInd w:w="108" w:type="dxa"/>
              <w:tblLayout w:type="fixed"/>
              <w:tblLook w:val="04A0" w:firstRow="1" w:lastRow="0" w:firstColumn="1" w:lastColumn="0" w:noHBand="0" w:noVBand="1"/>
            </w:tblPr>
            <w:tblGrid>
              <w:gridCol w:w="851"/>
              <w:gridCol w:w="709"/>
              <w:gridCol w:w="567"/>
              <w:gridCol w:w="708"/>
              <w:gridCol w:w="709"/>
              <w:gridCol w:w="567"/>
            </w:tblGrid>
            <w:tr w:rsidR="00E22B4F" w:rsidRPr="003F4A8B" w14:paraId="7A9CB6D4" w14:textId="77777777" w:rsidTr="006A6CF1">
              <w:tc>
                <w:tcPr>
                  <w:tcW w:w="4111" w:type="dxa"/>
                  <w:gridSpan w:val="6"/>
                </w:tcPr>
                <w:p w14:paraId="7970E20B" w14:textId="77777777" w:rsidR="00E22B4F" w:rsidRPr="003F4A8B" w:rsidRDefault="00E22B4F" w:rsidP="000A31D0">
                  <w:pPr>
                    <w:pStyle w:val="title-gr-seq-level-1"/>
                    <w:framePr w:hSpace="180" w:wrap="around" w:vAnchor="text" w:hAnchor="text" w:x="-136" w:y="1"/>
                    <w:numPr>
                      <w:ilvl w:val="0"/>
                      <w:numId w:val="45"/>
                    </w:numPr>
                    <w:spacing w:before="0" w:beforeAutospacing="0" w:after="0" w:afterAutospacing="0"/>
                    <w:ind w:left="0" w:hanging="357"/>
                    <w:suppressOverlap/>
                    <w:rPr>
                      <w:rFonts w:eastAsia="Arial Unicode MS"/>
                      <w:color w:val="000000" w:themeColor="text1"/>
                      <w:sz w:val="20"/>
                      <w:szCs w:val="20"/>
                      <w:lang w:val="en-US"/>
                    </w:rPr>
                  </w:pPr>
                  <w:r w:rsidRPr="003F4A8B">
                    <w:rPr>
                      <w:rFonts w:eastAsia="Arial Unicode MS"/>
                      <w:color w:val="000000" w:themeColor="text1"/>
                      <w:sz w:val="20"/>
                      <w:szCs w:val="20"/>
                      <w:shd w:val="clear" w:color="auto" w:fill="FFFFFF"/>
                    </w:rPr>
                    <w:t>Dulapuri frigorifice pentru supermarketuri</w:t>
                  </w:r>
                </w:p>
              </w:tc>
            </w:tr>
            <w:tr w:rsidR="00E22B4F" w:rsidRPr="003F4A8B" w14:paraId="2E5A821C" w14:textId="77777777" w:rsidTr="006A6CF1">
              <w:tc>
                <w:tcPr>
                  <w:tcW w:w="851" w:type="dxa"/>
                </w:tcPr>
                <w:p w14:paraId="691EE65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b/>
                      <w:bCs/>
                      <w:color w:val="000000" w:themeColor="text1"/>
                      <w:sz w:val="20"/>
                      <w:szCs w:val="20"/>
                      <w:shd w:val="clear" w:color="auto" w:fill="FFFFFF"/>
                    </w:rPr>
                    <w:lastRenderedPageBreak/>
                    <w:t>Categorie</w:t>
                  </w:r>
                </w:p>
              </w:tc>
              <w:tc>
                <w:tcPr>
                  <w:tcW w:w="709" w:type="dxa"/>
                </w:tcPr>
                <w:p w14:paraId="617867A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b/>
                      <w:bCs/>
                      <w:color w:val="000000" w:themeColor="text1"/>
                      <w:sz w:val="20"/>
                      <w:szCs w:val="20"/>
                      <w:shd w:val="clear" w:color="auto" w:fill="FFFFFF"/>
                    </w:rPr>
                    <w:t>Clasa de temperatură</w:t>
                  </w:r>
                </w:p>
              </w:tc>
              <w:tc>
                <w:tcPr>
                  <w:tcW w:w="567" w:type="dxa"/>
                </w:tcPr>
                <w:p w14:paraId="632D8B1F" w14:textId="77777777" w:rsidR="00E22B4F" w:rsidRPr="000A31D0"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pt-BR"/>
                    </w:rPr>
                  </w:pPr>
                  <w:r w:rsidRPr="000A31D0">
                    <w:rPr>
                      <w:rFonts w:eastAsia="Arial Unicode MS"/>
                      <w:b/>
                      <w:bCs/>
                      <w:color w:val="000000" w:themeColor="text1"/>
                      <w:sz w:val="20"/>
                      <w:szCs w:val="20"/>
                      <w:shd w:val="clear" w:color="auto" w:fill="FFFFFF"/>
                      <w:lang w:val="pt-BR"/>
                    </w:rPr>
                    <w:t>Temperatura cea mai ridicată a celui mai cald pachet M (°C)</w:t>
                  </w:r>
                </w:p>
              </w:tc>
              <w:tc>
                <w:tcPr>
                  <w:tcW w:w="708" w:type="dxa"/>
                </w:tcPr>
                <w:p w14:paraId="653EFE19" w14:textId="77777777" w:rsidR="00E22B4F" w:rsidRPr="000A31D0"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pt-BR"/>
                    </w:rPr>
                  </w:pPr>
                  <w:r w:rsidRPr="000A31D0">
                    <w:rPr>
                      <w:rFonts w:eastAsia="Arial Unicode MS"/>
                      <w:b/>
                      <w:bCs/>
                      <w:color w:val="000000" w:themeColor="text1"/>
                      <w:sz w:val="20"/>
                      <w:szCs w:val="20"/>
                      <w:shd w:val="clear" w:color="auto" w:fill="FFFFFF"/>
                      <w:lang w:val="pt-BR"/>
                    </w:rPr>
                    <w:t>Temperatura cea mai scăzută a celui mai rece pachet M (°C)</w:t>
                  </w:r>
                </w:p>
              </w:tc>
              <w:tc>
                <w:tcPr>
                  <w:tcW w:w="709" w:type="dxa"/>
                </w:tcPr>
                <w:p w14:paraId="3CA6FD1E" w14:textId="77777777" w:rsidR="00E22B4F" w:rsidRPr="000A31D0"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pt-BR"/>
                    </w:rPr>
                  </w:pPr>
                  <w:r w:rsidRPr="000A31D0">
                    <w:rPr>
                      <w:rFonts w:eastAsia="Arial Unicode MS"/>
                      <w:b/>
                      <w:bCs/>
                      <w:color w:val="000000" w:themeColor="text1"/>
                      <w:sz w:val="20"/>
                      <w:szCs w:val="20"/>
                      <w:shd w:val="clear" w:color="auto" w:fill="FFFFFF"/>
                      <w:lang w:val="pt-BR"/>
                    </w:rPr>
                    <w:t>Temperatura minimă cea mai ridicată a tuturor pachetelor M (°C)</w:t>
                  </w:r>
                </w:p>
              </w:tc>
              <w:tc>
                <w:tcPr>
                  <w:tcW w:w="567" w:type="dxa"/>
                </w:tcPr>
                <w:p w14:paraId="6D494149"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b/>
                      <w:bCs/>
                      <w:color w:val="000000" w:themeColor="text1"/>
                      <w:sz w:val="20"/>
                      <w:szCs w:val="20"/>
                      <w:shd w:val="clear" w:color="auto" w:fill="FFFFFF"/>
                    </w:rPr>
                    <w:t>Valoarea pentru C</w:t>
                  </w:r>
                </w:p>
              </w:tc>
            </w:tr>
            <w:tr w:rsidR="00E22B4F" w:rsidRPr="003F4A8B" w14:paraId="241C3181" w14:textId="77777777" w:rsidTr="006A6CF1">
              <w:trPr>
                <w:trHeight w:val="520"/>
              </w:trPr>
              <w:tc>
                <w:tcPr>
                  <w:tcW w:w="851" w:type="dxa"/>
                  <w:vMerge w:val="restart"/>
                </w:tcPr>
                <w:p w14:paraId="613E37EC"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proofErr w:type="spellStart"/>
                  <w:r w:rsidRPr="003F4A8B">
                    <w:rPr>
                      <w:rFonts w:eastAsia="Arial Unicode MS"/>
                      <w:color w:val="000000" w:themeColor="text1"/>
                      <w:sz w:val="20"/>
                      <w:szCs w:val="20"/>
                      <w:shd w:val="clear" w:color="auto" w:fill="FFFFFF"/>
                      <w:lang w:val="en-US"/>
                    </w:rPr>
                    <w:t>Dulapuri</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frigorifice</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verticale</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și</w:t>
                  </w:r>
                  <w:proofErr w:type="spellEnd"/>
                  <w:r w:rsidRPr="003F4A8B">
                    <w:rPr>
                      <w:rFonts w:eastAsia="Arial Unicode MS"/>
                      <w:color w:val="000000" w:themeColor="text1"/>
                      <w:sz w:val="20"/>
                      <w:szCs w:val="20"/>
                      <w:shd w:val="clear" w:color="auto" w:fill="FFFFFF"/>
                      <w:lang w:val="en-US"/>
                    </w:rPr>
                    <w:t xml:space="preserve"> combinate </w:t>
                  </w:r>
                  <w:proofErr w:type="spellStart"/>
                  <w:r w:rsidRPr="003F4A8B">
                    <w:rPr>
                      <w:rFonts w:eastAsia="Arial Unicode MS"/>
                      <w:color w:val="000000" w:themeColor="text1"/>
                      <w:sz w:val="20"/>
                      <w:szCs w:val="20"/>
                      <w:shd w:val="clear" w:color="auto" w:fill="FFFFFF"/>
                      <w:lang w:val="en-US"/>
                    </w:rPr>
                    <w:t>pentru</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supermarketuri</w:t>
                  </w:r>
                  <w:proofErr w:type="spellEnd"/>
                </w:p>
              </w:tc>
              <w:tc>
                <w:tcPr>
                  <w:tcW w:w="709" w:type="dxa"/>
                </w:tcPr>
                <w:p w14:paraId="2AF44B14"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M2</w:t>
                  </w:r>
                </w:p>
              </w:tc>
              <w:tc>
                <w:tcPr>
                  <w:tcW w:w="567" w:type="dxa"/>
                </w:tcPr>
                <w:p w14:paraId="78F0F8C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+7</w:t>
                  </w:r>
                </w:p>
              </w:tc>
              <w:tc>
                <w:tcPr>
                  <w:tcW w:w="708" w:type="dxa"/>
                </w:tcPr>
                <w:p w14:paraId="4F850B8A"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–1</w:t>
                  </w:r>
                </w:p>
              </w:tc>
              <w:tc>
                <w:tcPr>
                  <w:tcW w:w="709" w:type="dxa"/>
                </w:tcPr>
                <w:p w14:paraId="3E1882C7"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567" w:type="dxa"/>
                </w:tcPr>
                <w:p w14:paraId="4D5DD75F"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1,00</w:t>
                  </w:r>
                </w:p>
              </w:tc>
            </w:tr>
            <w:tr w:rsidR="00E22B4F" w:rsidRPr="003F4A8B" w14:paraId="1EE0C387" w14:textId="77777777" w:rsidTr="006A6CF1">
              <w:trPr>
                <w:trHeight w:val="519"/>
              </w:trPr>
              <w:tc>
                <w:tcPr>
                  <w:tcW w:w="851" w:type="dxa"/>
                  <w:vMerge/>
                </w:tcPr>
                <w:p w14:paraId="68A3DB1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71199251"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H1 și H2</w:t>
                  </w:r>
                </w:p>
              </w:tc>
              <w:tc>
                <w:tcPr>
                  <w:tcW w:w="567" w:type="dxa"/>
                </w:tcPr>
                <w:p w14:paraId="7D0F22C3"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≤+10</w:t>
                  </w:r>
                </w:p>
              </w:tc>
              <w:tc>
                <w:tcPr>
                  <w:tcW w:w="708" w:type="dxa"/>
                </w:tcPr>
                <w:p w14:paraId="48B57DEA"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–1</w:t>
                  </w:r>
                </w:p>
              </w:tc>
              <w:tc>
                <w:tcPr>
                  <w:tcW w:w="709" w:type="dxa"/>
                </w:tcPr>
                <w:p w14:paraId="75AC4336"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567" w:type="dxa"/>
                </w:tcPr>
                <w:p w14:paraId="6C9B5A36"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0,82</w:t>
                  </w:r>
                </w:p>
              </w:tc>
            </w:tr>
            <w:tr w:rsidR="00E22B4F" w:rsidRPr="003F4A8B" w14:paraId="259B6C1E" w14:textId="77777777" w:rsidTr="006A6CF1">
              <w:trPr>
                <w:trHeight w:val="519"/>
              </w:trPr>
              <w:tc>
                <w:tcPr>
                  <w:tcW w:w="851" w:type="dxa"/>
                  <w:vMerge/>
                </w:tcPr>
                <w:p w14:paraId="2FB9D9E7"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07E92DD1"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M1</w:t>
                  </w:r>
                </w:p>
              </w:tc>
              <w:tc>
                <w:tcPr>
                  <w:tcW w:w="567" w:type="dxa"/>
                </w:tcPr>
                <w:p w14:paraId="178F5590"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+5</w:t>
                  </w:r>
                </w:p>
              </w:tc>
              <w:tc>
                <w:tcPr>
                  <w:tcW w:w="708" w:type="dxa"/>
                </w:tcPr>
                <w:p w14:paraId="70D23659"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–1</w:t>
                  </w:r>
                </w:p>
              </w:tc>
              <w:tc>
                <w:tcPr>
                  <w:tcW w:w="709" w:type="dxa"/>
                </w:tcPr>
                <w:p w14:paraId="4B7BE7A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567" w:type="dxa"/>
                </w:tcPr>
                <w:p w14:paraId="6B7293C2"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1,15</w:t>
                  </w:r>
                </w:p>
              </w:tc>
            </w:tr>
            <w:tr w:rsidR="00E22B4F" w:rsidRPr="003F4A8B" w14:paraId="0D28979A" w14:textId="77777777" w:rsidTr="006A6CF1">
              <w:trPr>
                <w:trHeight w:val="442"/>
              </w:trPr>
              <w:tc>
                <w:tcPr>
                  <w:tcW w:w="851" w:type="dxa"/>
                  <w:vMerge w:val="restart"/>
                </w:tcPr>
                <w:p w14:paraId="568F914A" w14:textId="77777777" w:rsidR="00E22B4F" w:rsidRPr="000A31D0"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pt-BR"/>
                    </w:rPr>
                  </w:pPr>
                  <w:r w:rsidRPr="000A31D0">
                    <w:rPr>
                      <w:rFonts w:eastAsia="Arial Unicode MS"/>
                      <w:color w:val="000000" w:themeColor="text1"/>
                      <w:sz w:val="20"/>
                      <w:szCs w:val="20"/>
                      <w:shd w:val="clear" w:color="auto" w:fill="FFFFFF"/>
                      <w:lang w:val="pt-BR"/>
                    </w:rPr>
                    <w:t>Dulapuri frigorifice orizontale pentru supermarketuri</w:t>
                  </w:r>
                </w:p>
              </w:tc>
              <w:tc>
                <w:tcPr>
                  <w:tcW w:w="709" w:type="dxa"/>
                </w:tcPr>
                <w:p w14:paraId="5CC5AE4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M2</w:t>
                  </w:r>
                </w:p>
              </w:tc>
              <w:tc>
                <w:tcPr>
                  <w:tcW w:w="567" w:type="dxa"/>
                </w:tcPr>
                <w:p w14:paraId="26BBD74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+7</w:t>
                  </w:r>
                </w:p>
              </w:tc>
              <w:tc>
                <w:tcPr>
                  <w:tcW w:w="708" w:type="dxa"/>
                </w:tcPr>
                <w:p w14:paraId="0F3F61F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–1</w:t>
                  </w:r>
                </w:p>
              </w:tc>
              <w:tc>
                <w:tcPr>
                  <w:tcW w:w="709" w:type="dxa"/>
                </w:tcPr>
                <w:p w14:paraId="0D9E1507"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n.a.</w:t>
                  </w:r>
                </w:p>
              </w:tc>
              <w:tc>
                <w:tcPr>
                  <w:tcW w:w="567" w:type="dxa"/>
                </w:tcPr>
                <w:p w14:paraId="04996E49"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1.00</w:t>
                  </w:r>
                </w:p>
              </w:tc>
            </w:tr>
            <w:tr w:rsidR="00E22B4F" w:rsidRPr="003F4A8B" w14:paraId="6A54E2C8" w14:textId="77777777" w:rsidTr="006A6CF1">
              <w:trPr>
                <w:trHeight w:val="440"/>
              </w:trPr>
              <w:tc>
                <w:tcPr>
                  <w:tcW w:w="851" w:type="dxa"/>
                  <w:vMerge/>
                </w:tcPr>
                <w:p w14:paraId="694CA172"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3BDA7C97"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H1 și H2</w:t>
                  </w:r>
                </w:p>
              </w:tc>
              <w:tc>
                <w:tcPr>
                  <w:tcW w:w="567" w:type="dxa"/>
                </w:tcPr>
                <w:p w14:paraId="47EA6F1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≤+10</w:t>
                  </w:r>
                </w:p>
              </w:tc>
              <w:tc>
                <w:tcPr>
                  <w:tcW w:w="708" w:type="dxa"/>
                </w:tcPr>
                <w:p w14:paraId="07B4B514"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–1</w:t>
                  </w:r>
                </w:p>
              </w:tc>
              <w:tc>
                <w:tcPr>
                  <w:tcW w:w="709" w:type="dxa"/>
                </w:tcPr>
                <w:p w14:paraId="3A936D13"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n.a.</w:t>
                  </w:r>
                </w:p>
              </w:tc>
              <w:tc>
                <w:tcPr>
                  <w:tcW w:w="567" w:type="dxa"/>
                </w:tcPr>
                <w:p w14:paraId="44CC3D3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0,92</w:t>
                  </w:r>
                </w:p>
              </w:tc>
            </w:tr>
            <w:tr w:rsidR="00E22B4F" w:rsidRPr="003F4A8B" w14:paraId="73197201" w14:textId="77777777" w:rsidTr="006A6CF1">
              <w:trPr>
                <w:trHeight w:val="440"/>
              </w:trPr>
              <w:tc>
                <w:tcPr>
                  <w:tcW w:w="851" w:type="dxa"/>
                  <w:vMerge/>
                </w:tcPr>
                <w:p w14:paraId="558D0C44"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1F1C5EFA"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 xml:space="preserve">M1 </w:t>
                  </w:r>
                </w:p>
              </w:tc>
              <w:tc>
                <w:tcPr>
                  <w:tcW w:w="567" w:type="dxa"/>
                </w:tcPr>
                <w:p w14:paraId="1E74613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+5</w:t>
                  </w:r>
                </w:p>
              </w:tc>
              <w:tc>
                <w:tcPr>
                  <w:tcW w:w="708" w:type="dxa"/>
                </w:tcPr>
                <w:p w14:paraId="71C2E80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–1</w:t>
                  </w:r>
                </w:p>
              </w:tc>
              <w:tc>
                <w:tcPr>
                  <w:tcW w:w="709" w:type="dxa"/>
                </w:tcPr>
                <w:p w14:paraId="5D4D2FD6"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n.a.</w:t>
                  </w:r>
                </w:p>
              </w:tc>
              <w:tc>
                <w:tcPr>
                  <w:tcW w:w="567" w:type="dxa"/>
                </w:tcPr>
                <w:p w14:paraId="7530FAF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 xml:space="preserve">1,08 </w:t>
                  </w:r>
                </w:p>
              </w:tc>
            </w:tr>
            <w:tr w:rsidR="00E22B4F" w:rsidRPr="003F4A8B" w14:paraId="3C70C4BE" w14:textId="77777777" w:rsidTr="006A6CF1">
              <w:trPr>
                <w:trHeight w:val="779"/>
              </w:trPr>
              <w:tc>
                <w:tcPr>
                  <w:tcW w:w="851" w:type="dxa"/>
                  <w:vMerge w:val="restart"/>
                </w:tcPr>
                <w:p w14:paraId="3237961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proofErr w:type="spellStart"/>
                  <w:r w:rsidRPr="003F4A8B">
                    <w:rPr>
                      <w:rFonts w:eastAsia="Arial Unicode MS"/>
                      <w:color w:val="000000" w:themeColor="text1"/>
                      <w:sz w:val="20"/>
                      <w:szCs w:val="20"/>
                      <w:shd w:val="clear" w:color="auto" w:fill="FFFFFF"/>
                      <w:lang w:val="en-US"/>
                    </w:rPr>
                    <w:t>Congelatoare</w:t>
                  </w:r>
                  <w:proofErr w:type="spellEnd"/>
                  <w:r w:rsidRPr="003F4A8B">
                    <w:rPr>
                      <w:rFonts w:eastAsia="Arial Unicode MS"/>
                      <w:color w:val="000000" w:themeColor="text1"/>
                      <w:sz w:val="20"/>
                      <w:szCs w:val="20"/>
                      <w:shd w:val="clear" w:color="auto" w:fill="FFFFFF"/>
                      <w:lang w:val="en-US"/>
                    </w:rPr>
                    <w:t xml:space="preserve"> de tip </w:t>
                  </w:r>
                  <w:proofErr w:type="spellStart"/>
                  <w:r w:rsidRPr="003F4A8B">
                    <w:rPr>
                      <w:rFonts w:eastAsia="Arial Unicode MS"/>
                      <w:color w:val="000000" w:themeColor="text1"/>
                      <w:sz w:val="20"/>
                      <w:szCs w:val="20"/>
                      <w:shd w:val="clear" w:color="auto" w:fill="FFFFFF"/>
                      <w:lang w:val="en-US"/>
                    </w:rPr>
                    <w:t>dulap</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verticale</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și</w:t>
                  </w:r>
                  <w:proofErr w:type="spellEnd"/>
                  <w:r w:rsidRPr="003F4A8B">
                    <w:rPr>
                      <w:rFonts w:eastAsia="Arial Unicode MS"/>
                      <w:color w:val="000000" w:themeColor="text1"/>
                      <w:sz w:val="20"/>
                      <w:szCs w:val="20"/>
                      <w:shd w:val="clear" w:color="auto" w:fill="FFFFFF"/>
                      <w:lang w:val="en-US"/>
                    </w:rPr>
                    <w:t xml:space="preserve"> combinate </w:t>
                  </w:r>
                  <w:proofErr w:type="spellStart"/>
                  <w:r w:rsidRPr="003F4A8B">
                    <w:rPr>
                      <w:rFonts w:eastAsia="Arial Unicode MS"/>
                      <w:color w:val="000000" w:themeColor="text1"/>
                      <w:sz w:val="20"/>
                      <w:szCs w:val="20"/>
                      <w:shd w:val="clear" w:color="auto" w:fill="FFFFFF"/>
                      <w:lang w:val="en-US"/>
                    </w:rPr>
                    <w:lastRenderedPageBreak/>
                    <w:t>pentru</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supermarketuri</w:t>
                  </w:r>
                  <w:proofErr w:type="spellEnd"/>
                </w:p>
              </w:tc>
              <w:tc>
                <w:tcPr>
                  <w:tcW w:w="709" w:type="dxa"/>
                </w:tcPr>
                <w:p w14:paraId="198692D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lastRenderedPageBreak/>
                    <w:t>L1</w:t>
                  </w:r>
                </w:p>
              </w:tc>
              <w:tc>
                <w:tcPr>
                  <w:tcW w:w="567" w:type="dxa"/>
                </w:tcPr>
                <w:p w14:paraId="5ABC9780"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15</w:t>
                  </w:r>
                </w:p>
              </w:tc>
              <w:tc>
                <w:tcPr>
                  <w:tcW w:w="708" w:type="dxa"/>
                </w:tcPr>
                <w:p w14:paraId="100CEF5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709" w:type="dxa"/>
                </w:tcPr>
                <w:p w14:paraId="5B463D9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18</w:t>
                  </w:r>
                </w:p>
              </w:tc>
              <w:tc>
                <w:tcPr>
                  <w:tcW w:w="567" w:type="dxa"/>
                </w:tcPr>
                <w:p w14:paraId="30B575B1"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1,00</w:t>
                  </w:r>
                </w:p>
              </w:tc>
            </w:tr>
            <w:tr w:rsidR="00E22B4F" w:rsidRPr="003F4A8B" w14:paraId="3ECC3FF6" w14:textId="77777777" w:rsidTr="006A6CF1">
              <w:trPr>
                <w:trHeight w:val="779"/>
              </w:trPr>
              <w:tc>
                <w:tcPr>
                  <w:tcW w:w="851" w:type="dxa"/>
                  <w:vMerge/>
                </w:tcPr>
                <w:p w14:paraId="4D3884C4"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0C4A219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L2</w:t>
                  </w:r>
                </w:p>
                <w:p w14:paraId="12F7047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
                <w:p w14:paraId="2972C03E"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L3</w:t>
                  </w:r>
                </w:p>
              </w:tc>
              <w:tc>
                <w:tcPr>
                  <w:tcW w:w="567" w:type="dxa"/>
                </w:tcPr>
                <w:p w14:paraId="3245C5C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12</w:t>
                  </w:r>
                </w:p>
                <w:p w14:paraId="39C1CA39"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p w14:paraId="5A77BF80"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12</w:t>
                  </w:r>
                </w:p>
              </w:tc>
              <w:tc>
                <w:tcPr>
                  <w:tcW w:w="708" w:type="dxa"/>
                </w:tcPr>
                <w:p w14:paraId="3EFA86B0"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p w14:paraId="2C0DEB13"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
                <w:p w14:paraId="2D000947"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709" w:type="dxa"/>
                </w:tcPr>
                <w:p w14:paraId="7570A64E"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18</w:t>
                  </w:r>
                </w:p>
                <w:p w14:paraId="7DA9036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p w14:paraId="57F49D66"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15</w:t>
                  </w:r>
                </w:p>
              </w:tc>
              <w:tc>
                <w:tcPr>
                  <w:tcW w:w="567" w:type="dxa"/>
                </w:tcPr>
                <w:p w14:paraId="5E472C31"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0,90</w:t>
                  </w:r>
                </w:p>
                <w:p w14:paraId="6B77415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
                <w:p w14:paraId="5912BC3C"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0,90</w:t>
                  </w:r>
                </w:p>
              </w:tc>
            </w:tr>
            <w:tr w:rsidR="00E22B4F" w:rsidRPr="003F4A8B" w14:paraId="2F9A259A" w14:textId="77777777" w:rsidTr="006A6CF1">
              <w:trPr>
                <w:trHeight w:val="332"/>
              </w:trPr>
              <w:tc>
                <w:tcPr>
                  <w:tcW w:w="851" w:type="dxa"/>
                  <w:vMerge w:val="restart"/>
                </w:tcPr>
                <w:p w14:paraId="3CBE8501" w14:textId="77777777" w:rsidR="00E22B4F" w:rsidRPr="000A31D0"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pt-BR"/>
                    </w:rPr>
                  </w:pPr>
                  <w:r w:rsidRPr="000A31D0">
                    <w:rPr>
                      <w:rFonts w:eastAsia="Arial Unicode MS"/>
                      <w:color w:val="000000" w:themeColor="text1"/>
                      <w:sz w:val="20"/>
                      <w:szCs w:val="20"/>
                      <w:shd w:val="clear" w:color="auto" w:fill="FFFFFF"/>
                      <w:lang w:val="pt-BR"/>
                    </w:rPr>
                    <w:t>Congelatoare de tip dulap orizontale pentru supermarketuri</w:t>
                  </w:r>
                </w:p>
              </w:tc>
              <w:tc>
                <w:tcPr>
                  <w:tcW w:w="709" w:type="dxa"/>
                </w:tcPr>
                <w:p w14:paraId="74013986"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L1</w:t>
                  </w:r>
                </w:p>
              </w:tc>
              <w:tc>
                <w:tcPr>
                  <w:tcW w:w="567" w:type="dxa"/>
                </w:tcPr>
                <w:p w14:paraId="6E08B26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15</w:t>
                  </w:r>
                </w:p>
              </w:tc>
              <w:tc>
                <w:tcPr>
                  <w:tcW w:w="708" w:type="dxa"/>
                </w:tcPr>
                <w:p w14:paraId="5EB1FD40"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709" w:type="dxa"/>
                </w:tcPr>
                <w:p w14:paraId="6D4D719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18</w:t>
                  </w:r>
                </w:p>
              </w:tc>
              <w:tc>
                <w:tcPr>
                  <w:tcW w:w="567" w:type="dxa"/>
                </w:tcPr>
                <w:p w14:paraId="4F0C8D6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1,00</w:t>
                  </w:r>
                </w:p>
              </w:tc>
            </w:tr>
            <w:tr w:rsidR="00E22B4F" w:rsidRPr="003F4A8B" w14:paraId="0536C744" w14:textId="77777777" w:rsidTr="006A6CF1">
              <w:trPr>
                <w:trHeight w:val="330"/>
              </w:trPr>
              <w:tc>
                <w:tcPr>
                  <w:tcW w:w="851" w:type="dxa"/>
                  <w:vMerge/>
                </w:tcPr>
                <w:p w14:paraId="47A155B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1362465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L2</w:t>
                  </w:r>
                </w:p>
              </w:tc>
              <w:tc>
                <w:tcPr>
                  <w:tcW w:w="567" w:type="dxa"/>
                </w:tcPr>
                <w:p w14:paraId="3C3150EC"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12</w:t>
                  </w:r>
                </w:p>
              </w:tc>
              <w:tc>
                <w:tcPr>
                  <w:tcW w:w="708" w:type="dxa"/>
                </w:tcPr>
                <w:p w14:paraId="4AFA34FE"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709" w:type="dxa"/>
                </w:tcPr>
                <w:p w14:paraId="7BCFC42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18</w:t>
                  </w:r>
                </w:p>
              </w:tc>
              <w:tc>
                <w:tcPr>
                  <w:tcW w:w="567" w:type="dxa"/>
                </w:tcPr>
                <w:p w14:paraId="6CA4B168"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0,92</w:t>
                  </w:r>
                </w:p>
              </w:tc>
            </w:tr>
            <w:tr w:rsidR="00E22B4F" w:rsidRPr="003F4A8B" w14:paraId="0FE962B0" w14:textId="77777777" w:rsidTr="006A6CF1">
              <w:trPr>
                <w:trHeight w:val="330"/>
              </w:trPr>
              <w:tc>
                <w:tcPr>
                  <w:tcW w:w="851" w:type="dxa"/>
                  <w:vMerge/>
                </w:tcPr>
                <w:p w14:paraId="21871F2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09" w:type="dxa"/>
                </w:tcPr>
                <w:p w14:paraId="57C2A50F"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L3</w:t>
                  </w:r>
                </w:p>
              </w:tc>
              <w:tc>
                <w:tcPr>
                  <w:tcW w:w="567" w:type="dxa"/>
                </w:tcPr>
                <w:p w14:paraId="61430963"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12</w:t>
                  </w:r>
                </w:p>
              </w:tc>
              <w:tc>
                <w:tcPr>
                  <w:tcW w:w="708" w:type="dxa"/>
                </w:tcPr>
                <w:p w14:paraId="63CC0C1B"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709" w:type="dxa"/>
                </w:tcPr>
                <w:p w14:paraId="25F94C4A"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xml:space="preserve">≤ </w:t>
                  </w:r>
                  <w:r w:rsidRPr="003F4A8B">
                    <w:rPr>
                      <w:rFonts w:eastAsia="Arial Unicode MS"/>
                      <w:color w:val="000000" w:themeColor="text1"/>
                      <w:sz w:val="20"/>
                      <w:szCs w:val="20"/>
                      <w:shd w:val="clear" w:color="auto" w:fill="FFFFFF"/>
                      <w:lang w:val="ro-RO"/>
                    </w:rPr>
                    <w:t>-</w:t>
                  </w:r>
                  <w:r w:rsidRPr="003F4A8B">
                    <w:rPr>
                      <w:rFonts w:eastAsia="Arial Unicode MS"/>
                      <w:color w:val="000000" w:themeColor="text1"/>
                      <w:sz w:val="20"/>
                      <w:szCs w:val="20"/>
                      <w:shd w:val="clear" w:color="auto" w:fill="FFFFFF"/>
                    </w:rPr>
                    <w:t>15</w:t>
                  </w:r>
                </w:p>
              </w:tc>
              <w:tc>
                <w:tcPr>
                  <w:tcW w:w="567" w:type="dxa"/>
                </w:tcPr>
                <w:p w14:paraId="67F07C9C"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0,92</w:t>
                  </w:r>
                </w:p>
              </w:tc>
            </w:tr>
            <w:tr w:rsidR="00E22B4F" w:rsidRPr="003F4A8B" w14:paraId="7EE0C065" w14:textId="77777777" w:rsidTr="006A6CF1">
              <w:trPr>
                <w:trHeight w:val="330"/>
              </w:trPr>
              <w:tc>
                <w:tcPr>
                  <w:tcW w:w="851" w:type="dxa"/>
                  <w:vMerge/>
                </w:tcPr>
                <w:p w14:paraId="077BB0A4"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3260" w:type="dxa"/>
                  <w:gridSpan w:val="5"/>
                </w:tcPr>
                <w:p w14:paraId="2F34279F"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p>
              </w:tc>
            </w:tr>
            <w:tr w:rsidR="00E22B4F" w:rsidRPr="003F4A8B" w14:paraId="2FD88CDC" w14:textId="77777777" w:rsidTr="006A6CF1">
              <w:tc>
                <w:tcPr>
                  <w:tcW w:w="851" w:type="dxa"/>
                </w:tcPr>
                <w:p w14:paraId="0F41E76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proofErr w:type="spellStart"/>
                  <w:r w:rsidRPr="003F4A8B">
                    <w:rPr>
                      <w:rFonts w:eastAsia="Arial Unicode MS"/>
                      <w:color w:val="000000" w:themeColor="text1"/>
                      <w:sz w:val="20"/>
                      <w:szCs w:val="20"/>
                      <w:shd w:val="clear" w:color="auto" w:fill="FFFFFF"/>
                      <w:lang w:val="en-US"/>
                    </w:rPr>
                    <w:t>Dulapuri</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frigorifice</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verticale</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și</w:t>
                  </w:r>
                  <w:proofErr w:type="spellEnd"/>
                  <w:r w:rsidRPr="003F4A8B">
                    <w:rPr>
                      <w:rFonts w:eastAsia="Arial Unicode MS"/>
                      <w:color w:val="000000" w:themeColor="text1"/>
                      <w:sz w:val="20"/>
                      <w:szCs w:val="20"/>
                      <w:shd w:val="clear" w:color="auto" w:fill="FFFFFF"/>
                      <w:lang w:val="en-US"/>
                    </w:rPr>
                    <w:t xml:space="preserve"> combinate </w:t>
                  </w:r>
                  <w:proofErr w:type="spellStart"/>
                  <w:r w:rsidRPr="003F4A8B">
                    <w:rPr>
                      <w:rFonts w:eastAsia="Arial Unicode MS"/>
                      <w:color w:val="000000" w:themeColor="text1"/>
                      <w:sz w:val="20"/>
                      <w:szCs w:val="20"/>
                      <w:shd w:val="clear" w:color="auto" w:fill="FFFFFF"/>
                      <w:lang w:val="en-US"/>
                    </w:rPr>
                    <w:t>pentru</w:t>
                  </w:r>
                  <w:proofErr w:type="spellEnd"/>
                  <w:r w:rsidRPr="003F4A8B">
                    <w:rPr>
                      <w:rFonts w:eastAsia="Arial Unicode MS"/>
                      <w:color w:val="000000" w:themeColor="text1"/>
                      <w:sz w:val="20"/>
                      <w:szCs w:val="20"/>
                      <w:shd w:val="clear" w:color="auto" w:fill="FFFFFF"/>
                      <w:lang w:val="en-US"/>
                    </w:rPr>
                    <w:t xml:space="preserve"> </w:t>
                  </w:r>
                  <w:proofErr w:type="spellStart"/>
                  <w:r w:rsidRPr="003F4A8B">
                    <w:rPr>
                      <w:rFonts w:eastAsia="Arial Unicode MS"/>
                      <w:color w:val="000000" w:themeColor="text1"/>
                      <w:sz w:val="20"/>
                      <w:szCs w:val="20"/>
                      <w:shd w:val="clear" w:color="auto" w:fill="FFFFFF"/>
                      <w:lang w:val="en-US"/>
                    </w:rPr>
                    <w:t>supermarketuri</w:t>
                  </w:r>
                  <w:proofErr w:type="spellEnd"/>
                </w:p>
              </w:tc>
              <w:tc>
                <w:tcPr>
                  <w:tcW w:w="709" w:type="dxa"/>
                </w:tcPr>
                <w:p w14:paraId="6E56B52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M0</w:t>
                  </w:r>
                </w:p>
              </w:tc>
              <w:tc>
                <w:tcPr>
                  <w:tcW w:w="567" w:type="dxa"/>
                </w:tcPr>
                <w:p w14:paraId="0F7174FD"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+ 4</w:t>
                  </w:r>
                </w:p>
              </w:tc>
              <w:tc>
                <w:tcPr>
                  <w:tcW w:w="708" w:type="dxa"/>
                </w:tcPr>
                <w:p w14:paraId="0EA1C822"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- 1</w:t>
                  </w:r>
                </w:p>
              </w:tc>
              <w:tc>
                <w:tcPr>
                  <w:tcW w:w="709" w:type="dxa"/>
                </w:tcPr>
                <w:p w14:paraId="6F8778FF"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567" w:type="dxa"/>
                </w:tcPr>
                <w:p w14:paraId="3B39B4C4"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1,30</w:t>
                  </w:r>
                </w:p>
              </w:tc>
            </w:tr>
            <w:tr w:rsidR="00E22B4F" w:rsidRPr="003F4A8B" w14:paraId="12718CEC" w14:textId="77777777" w:rsidTr="006A6CF1">
              <w:tc>
                <w:tcPr>
                  <w:tcW w:w="851" w:type="dxa"/>
                </w:tcPr>
                <w:p w14:paraId="21A09C9B" w14:textId="77777777" w:rsidR="00E22B4F" w:rsidRPr="000A31D0"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pt-BR"/>
                    </w:rPr>
                  </w:pPr>
                  <w:r w:rsidRPr="000A31D0">
                    <w:rPr>
                      <w:rFonts w:eastAsia="Arial Unicode MS"/>
                      <w:color w:val="000000" w:themeColor="text1"/>
                      <w:sz w:val="20"/>
                      <w:szCs w:val="20"/>
                      <w:shd w:val="clear" w:color="auto" w:fill="FFFFFF"/>
                      <w:lang w:val="pt-BR"/>
                    </w:rPr>
                    <w:t>Dulapuri frigorifice orizontale pentru supermarketuri</w:t>
                  </w:r>
                </w:p>
              </w:tc>
              <w:tc>
                <w:tcPr>
                  <w:tcW w:w="709" w:type="dxa"/>
                </w:tcPr>
                <w:p w14:paraId="29A4A121"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M0</w:t>
                  </w:r>
                </w:p>
              </w:tc>
              <w:tc>
                <w:tcPr>
                  <w:tcW w:w="567" w:type="dxa"/>
                </w:tcPr>
                <w:p w14:paraId="2BC6390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+ 4</w:t>
                  </w:r>
                </w:p>
              </w:tc>
              <w:tc>
                <w:tcPr>
                  <w:tcW w:w="708" w:type="dxa"/>
                </w:tcPr>
                <w:p w14:paraId="6E8639F9"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b/>
                      <w:bCs/>
                      <w:color w:val="000000" w:themeColor="text1"/>
                      <w:sz w:val="20"/>
                      <w:szCs w:val="20"/>
                      <w:lang w:val="en-US"/>
                    </w:rPr>
                  </w:pPr>
                  <w:r w:rsidRPr="003F4A8B">
                    <w:rPr>
                      <w:rFonts w:eastAsia="Arial Unicode MS"/>
                      <w:color w:val="000000" w:themeColor="text1"/>
                      <w:sz w:val="20"/>
                      <w:szCs w:val="20"/>
                      <w:shd w:val="clear" w:color="auto" w:fill="FFFFFF"/>
                    </w:rPr>
                    <w:t>≥ - 1</w:t>
                  </w:r>
                </w:p>
              </w:tc>
              <w:tc>
                <w:tcPr>
                  <w:tcW w:w="709" w:type="dxa"/>
                </w:tcPr>
                <w:p w14:paraId="2E6AF866"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proofErr w:type="spellStart"/>
                  <w:r w:rsidRPr="003F4A8B">
                    <w:rPr>
                      <w:rFonts w:eastAsia="Arial Unicode MS"/>
                      <w:color w:val="000000" w:themeColor="text1"/>
                      <w:sz w:val="20"/>
                      <w:szCs w:val="20"/>
                      <w:lang w:val="en-US"/>
                    </w:rPr>
                    <w:t>n.a.</w:t>
                  </w:r>
                  <w:proofErr w:type="spellEnd"/>
                </w:p>
              </w:tc>
              <w:tc>
                <w:tcPr>
                  <w:tcW w:w="567" w:type="dxa"/>
                </w:tcPr>
                <w:p w14:paraId="58C82CF5" w14:textId="77777777" w:rsidR="00E22B4F" w:rsidRPr="003F4A8B" w:rsidRDefault="00E22B4F" w:rsidP="000A31D0">
                  <w:pPr>
                    <w:pStyle w:val="title-gr-seq-level-1"/>
                    <w:framePr w:hSpace="180" w:wrap="around" w:vAnchor="text" w:hAnchor="text" w:x="-136" w:y="1"/>
                    <w:spacing w:before="0" w:beforeAutospacing="0" w:after="0" w:afterAutospacing="0"/>
                    <w:suppressOverlap/>
                    <w:rPr>
                      <w:rFonts w:eastAsia="Arial Unicode MS"/>
                      <w:color w:val="000000" w:themeColor="text1"/>
                      <w:sz w:val="20"/>
                      <w:szCs w:val="20"/>
                      <w:lang w:val="en-US"/>
                    </w:rPr>
                  </w:pPr>
                  <w:r w:rsidRPr="003F4A8B">
                    <w:rPr>
                      <w:rFonts w:eastAsia="Arial Unicode MS"/>
                      <w:color w:val="000000" w:themeColor="text1"/>
                      <w:sz w:val="20"/>
                      <w:szCs w:val="20"/>
                      <w:lang w:val="en-US"/>
                    </w:rPr>
                    <w:t>1,13</w:t>
                  </w:r>
                </w:p>
              </w:tc>
            </w:tr>
          </w:tbl>
          <w:p w14:paraId="62D2689C" w14:textId="7F861FA5" w:rsidR="00DC417D" w:rsidRDefault="00DC417D" w:rsidP="008351CD">
            <w:pPr>
              <w:pStyle w:val="ListParagraph"/>
              <w:spacing w:after="0" w:line="240" w:lineRule="auto"/>
              <w:ind w:left="0"/>
              <w:contextualSpacing w:val="0"/>
              <w:jc w:val="both"/>
              <w:rPr>
                <w:rFonts w:ascii="Times New Roman" w:hAnsi="Times New Roman"/>
                <w:sz w:val="20"/>
                <w:szCs w:val="20"/>
                <w:lang w:val="en-US"/>
              </w:rPr>
            </w:pPr>
          </w:p>
          <w:tbl>
            <w:tblPr>
              <w:tblStyle w:val="TableGrid"/>
              <w:tblW w:w="0" w:type="auto"/>
              <w:tblLayout w:type="fixed"/>
              <w:tblLook w:val="04A0" w:firstRow="1" w:lastRow="0" w:firstColumn="1" w:lastColumn="0" w:noHBand="0" w:noVBand="1"/>
            </w:tblPr>
            <w:tblGrid>
              <w:gridCol w:w="534"/>
              <w:gridCol w:w="1134"/>
              <w:gridCol w:w="1275"/>
              <w:gridCol w:w="709"/>
              <w:gridCol w:w="567"/>
            </w:tblGrid>
            <w:tr w:rsidR="00E22B4F" w:rsidRPr="00E47BAD" w14:paraId="1F673043" w14:textId="77777777" w:rsidTr="006A6CF1">
              <w:tc>
                <w:tcPr>
                  <w:tcW w:w="4219" w:type="dxa"/>
                  <w:gridSpan w:val="5"/>
                </w:tcPr>
                <w:p w14:paraId="02841005"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 xml:space="preserve">(b) Vitrine </w:t>
                  </w:r>
                  <w:proofErr w:type="spellStart"/>
                  <w:r w:rsidRPr="00E47BAD">
                    <w:rPr>
                      <w:rFonts w:ascii="Times New Roman" w:eastAsia="Arial Unicode MS" w:hAnsi="Times New Roman"/>
                      <w:color w:val="333333"/>
                      <w:sz w:val="20"/>
                      <w:szCs w:val="20"/>
                      <w:shd w:val="clear" w:color="auto" w:fill="FFFFFF"/>
                    </w:rPr>
                    <w:t>frigorifice</w:t>
                  </w:r>
                  <w:proofErr w:type="spellEnd"/>
                  <w:r w:rsidRPr="00E47BAD">
                    <w:rPr>
                      <w:rFonts w:ascii="Times New Roman" w:eastAsia="Arial Unicode MS" w:hAnsi="Times New Roman"/>
                      <w:color w:val="333333"/>
                      <w:sz w:val="20"/>
                      <w:szCs w:val="20"/>
                      <w:shd w:val="clear" w:color="auto" w:fill="FFFFFF"/>
                    </w:rPr>
                    <w:t xml:space="preserve"> </w:t>
                  </w:r>
                  <w:proofErr w:type="spellStart"/>
                  <w:r w:rsidRPr="00E47BAD">
                    <w:rPr>
                      <w:rFonts w:ascii="Times New Roman" w:eastAsia="Arial Unicode MS" w:hAnsi="Times New Roman"/>
                      <w:color w:val="333333"/>
                      <w:sz w:val="20"/>
                      <w:szCs w:val="20"/>
                      <w:shd w:val="clear" w:color="auto" w:fill="FFFFFF"/>
                    </w:rPr>
                    <w:t>pentru</w:t>
                  </w:r>
                  <w:proofErr w:type="spellEnd"/>
                  <w:r w:rsidRPr="00E47BAD">
                    <w:rPr>
                      <w:rFonts w:ascii="Times New Roman" w:eastAsia="Arial Unicode MS" w:hAnsi="Times New Roman"/>
                      <w:color w:val="333333"/>
                      <w:sz w:val="20"/>
                      <w:szCs w:val="20"/>
                      <w:shd w:val="clear" w:color="auto" w:fill="FFFFFF"/>
                    </w:rPr>
                    <w:t xml:space="preserve"> </w:t>
                  </w:r>
                  <w:proofErr w:type="spellStart"/>
                  <w:r w:rsidRPr="00E47BAD">
                    <w:rPr>
                      <w:rFonts w:ascii="Times New Roman" w:eastAsia="Arial Unicode MS" w:hAnsi="Times New Roman"/>
                      <w:color w:val="333333"/>
                      <w:sz w:val="20"/>
                      <w:szCs w:val="20"/>
                      <w:shd w:val="clear" w:color="auto" w:fill="FFFFFF"/>
                    </w:rPr>
                    <w:t>înghețată</w:t>
                  </w:r>
                  <w:proofErr w:type="spellEnd"/>
                </w:p>
              </w:tc>
            </w:tr>
            <w:tr w:rsidR="00E22B4F" w:rsidRPr="00E47BAD" w14:paraId="201E9383" w14:textId="77777777" w:rsidTr="006A6CF1">
              <w:tc>
                <w:tcPr>
                  <w:tcW w:w="534" w:type="dxa"/>
                </w:tcPr>
                <w:p w14:paraId="54B346C5"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b/>
                      <w:bCs/>
                      <w:color w:val="333333"/>
                      <w:sz w:val="20"/>
                      <w:szCs w:val="20"/>
                      <w:shd w:val="clear" w:color="auto" w:fill="FFFFFF"/>
                    </w:rPr>
                    <w:t>Clasa</w:t>
                  </w:r>
                  <w:proofErr w:type="spellEnd"/>
                  <w:r w:rsidRPr="00E47BAD">
                    <w:rPr>
                      <w:rFonts w:ascii="Times New Roman" w:eastAsia="Arial Unicode MS" w:hAnsi="Times New Roman"/>
                      <w:b/>
                      <w:bCs/>
                      <w:color w:val="333333"/>
                      <w:sz w:val="20"/>
                      <w:szCs w:val="20"/>
                      <w:shd w:val="clear" w:color="auto" w:fill="FFFFFF"/>
                    </w:rPr>
                    <w:t xml:space="preserve"> de </w:t>
                  </w:r>
                  <w:proofErr w:type="spellStart"/>
                  <w:r w:rsidRPr="00E47BAD">
                    <w:rPr>
                      <w:rFonts w:ascii="Times New Roman" w:eastAsia="Arial Unicode MS" w:hAnsi="Times New Roman"/>
                      <w:b/>
                      <w:bCs/>
                      <w:color w:val="333333"/>
                      <w:sz w:val="20"/>
                      <w:szCs w:val="20"/>
                      <w:shd w:val="clear" w:color="auto" w:fill="FFFFFF"/>
                    </w:rPr>
                    <w:t>temperatură</w:t>
                  </w:r>
                  <w:proofErr w:type="spellEnd"/>
                </w:p>
              </w:tc>
              <w:tc>
                <w:tcPr>
                  <w:tcW w:w="1134" w:type="dxa"/>
                </w:tcPr>
                <w:p w14:paraId="7CAEC888"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Temperatura cea mai ridicată a celui mai cald pachet M (°C)</w:t>
                  </w:r>
                </w:p>
              </w:tc>
              <w:tc>
                <w:tcPr>
                  <w:tcW w:w="1275" w:type="dxa"/>
                </w:tcPr>
                <w:p w14:paraId="585008DC"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Temperatura cea mai scăzută a celui mai rece pachet M (°C)</w:t>
                  </w:r>
                </w:p>
              </w:tc>
              <w:tc>
                <w:tcPr>
                  <w:tcW w:w="709" w:type="dxa"/>
                </w:tcPr>
                <w:p w14:paraId="1170B8B7"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Temperatura minimă cea mai ridicată a tuturor pach</w:t>
                  </w:r>
                  <w:r w:rsidRPr="000A31D0">
                    <w:rPr>
                      <w:rFonts w:ascii="Times New Roman" w:eastAsia="Arial Unicode MS" w:hAnsi="Times New Roman"/>
                      <w:b/>
                      <w:bCs/>
                      <w:color w:val="333333"/>
                      <w:sz w:val="20"/>
                      <w:szCs w:val="20"/>
                      <w:shd w:val="clear" w:color="auto" w:fill="FFFFFF"/>
                      <w:lang w:val="pt-BR"/>
                    </w:rPr>
                    <w:lastRenderedPageBreak/>
                    <w:t>etelor M (°C)</w:t>
                  </w:r>
                </w:p>
              </w:tc>
              <w:tc>
                <w:tcPr>
                  <w:tcW w:w="567" w:type="dxa"/>
                </w:tcPr>
                <w:p w14:paraId="2C6B0153"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b/>
                      <w:bCs/>
                      <w:color w:val="333333"/>
                      <w:sz w:val="20"/>
                      <w:szCs w:val="20"/>
                      <w:shd w:val="clear" w:color="auto" w:fill="FFFFFF"/>
                    </w:rPr>
                    <w:lastRenderedPageBreak/>
                    <w:t>Valoarea</w:t>
                  </w:r>
                  <w:proofErr w:type="spellEnd"/>
                  <w:r w:rsidRPr="00E47BAD">
                    <w:rPr>
                      <w:rFonts w:ascii="Times New Roman" w:eastAsia="Arial Unicode MS" w:hAnsi="Times New Roman"/>
                      <w:b/>
                      <w:bCs/>
                      <w:color w:val="333333"/>
                      <w:sz w:val="20"/>
                      <w:szCs w:val="20"/>
                      <w:shd w:val="clear" w:color="auto" w:fill="FFFFFF"/>
                    </w:rPr>
                    <w:t xml:space="preserve"> </w:t>
                  </w:r>
                  <w:proofErr w:type="spellStart"/>
                  <w:r w:rsidRPr="00E47BAD">
                    <w:rPr>
                      <w:rFonts w:ascii="Times New Roman" w:eastAsia="Arial Unicode MS" w:hAnsi="Times New Roman"/>
                      <w:b/>
                      <w:bCs/>
                      <w:color w:val="333333"/>
                      <w:sz w:val="20"/>
                      <w:szCs w:val="20"/>
                      <w:shd w:val="clear" w:color="auto" w:fill="FFFFFF"/>
                    </w:rPr>
                    <w:t>pentru</w:t>
                  </w:r>
                  <w:proofErr w:type="spellEnd"/>
                  <w:r w:rsidRPr="00E47BAD">
                    <w:rPr>
                      <w:rFonts w:ascii="Times New Roman" w:eastAsia="Arial Unicode MS" w:hAnsi="Times New Roman"/>
                      <w:b/>
                      <w:bCs/>
                      <w:color w:val="333333"/>
                      <w:sz w:val="20"/>
                      <w:szCs w:val="20"/>
                      <w:shd w:val="clear" w:color="auto" w:fill="FFFFFF"/>
                    </w:rPr>
                    <w:t xml:space="preserve"> C</w:t>
                  </w:r>
                </w:p>
              </w:tc>
            </w:tr>
            <w:tr w:rsidR="00E22B4F" w:rsidRPr="00E47BAD" w14:paraId="5F628EE4" w14:textId="77777777" w:rsidTr="006A6CF1">
              <w:tc>
                <w:tcPr>
                  <w:tcW w:w="534" w:type="dxa"/>
                </w:tcPr>
                <w:p w14:paraId="500DD192"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lastRenderedPageBreak/>
                    <w:t>G1</w:t>
                  </w:r>
                </w:p>
              </w:tc>
              <w:tc>
                <w:tcPr>
                  <w:tcW w:w="1134" w:type="dxa"/>
                </w:tcPr>
                <w:p w14:paraId="3D2DA4BB"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w:t>
                  </w:r>
                </w:p>
              </w:tc>
              <w:tc>
                <w:tcPr>
                  <w:tcW w:w="1275" w:type="dxa"/>
                </w:tcPr>
                <w:p w14:paraId="1B1579D8"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-14</w:t>
                  </w:r>
                </w:p>
              </w:tc>
              <w:tc>
                <w:tcPr>
                  <w:tcW w:w="709" w:type="dxa"/>
                </w:tcPr>
                <w:p w14:paraId="21F01A21"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n.a.</w:t>
                  </w:r>
                  <w:proofErr w:type="spellEnd"/>
                </w:p>
              </w:tc>
              <w:tc>
                <w:tcPr>
                  <w:tcW w:w="567" w:type="dxa"/>
                </w:tcPr>
                <w:p w14:paraId="1327227B"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r w:rsidR="00E22B4F" w:rsidRPr="00E47BAD" w14:paraId="60E31EDD" w14:textId="77777777" w:rsidTr="006A6CF1">
              <w:tc>
                <w:tcPr>
                  <w:tcW w:w="534" w:type="dxa"/>
                </w:tcPr>
                <w:p w14:paraId="6310A23C"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G2</w:t>
                  </w:r>
                </w:p>
              </w:tc>
              <w:tc>
                <w:tcPr>
                  <w:tcW w:w="1134" w:type="dxa"/>
                </w:tcPr>
                <w:p w14:paraId="102CB6BC"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w:t>
                  </w:r>
                </w:p>
              </w:tc>
              <w:tc>
                <w:tcPr>
                  <w:tcW w:w="1275" w:type="dxa"/>
                </w:tcPr>
                <w:p w14:paraId="1E6B0318"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-16</w:t>
                  </w:r>
                </w:p>
              </w:tc>
              <w:tc>
                <w:tcPr>
                  <w:tcW w:w="709" w:type="dxa"/>
                </w:tcPr>
                <w:p w14:paraId="0A627D6C"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n.a.</w:t>
                  </w:r>
                  <w:proofErr w:type="spellEnd"/>
                </w:p>
              </w:tc>
              <w:tc>
                <w:tcPr>
                  <w:tcW w:w="567" w:type="dxa"/>
                </w:tcPr>
                <w:p w14:paraId="7F725991"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r w:rsidR="00E22B4F" w:rsidRPr="00E47BAD" w14:paraId="09AE30E9" w14:textId="77777777" w:rsidTr="006A6CF1">
              <w:tc>
                <w:tcPr>
                  <w:tcW w:w="534" w:type="dxa"/>
                </w:tcPr>
                <w:p w14:paraId="0423E2A0"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G3</w:t>
                  </w:r>
                </w:p>
              </w:tc>
              <w:tc>
                <w:tcPr>
                  <w:tcW w:w="1134" w:type="dxa"/>
                </w:tcPr>
                <w:p w14:paraId="6FB9BB89"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w:t>
                  </w:r>
                </w:p>
              </w:tc>
              <w:tc>
                <w:tcPr>
                  <w:tcW w:w="1275" w:type="dxa"/>
                </w:tcPr>
                <w:p w14:paraId="435C6570"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-18</w:t>
                  </w:r>
                </w:p>
              </w:tc>
              <w:tc>
                <w:tcPr>
                  <w:tcW w:w="709" w:type="dxa"/>
                </w:tcPr>
                <w:p w14:paraId="4AAC5E77"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n.a.</w:t>
                  </w:r>
                  <w:proofErr w:type="spellEnd"/>
                </w:p>
              </w:tc>
              <w:tc>
                <w:tcPr>
                  <w:tcW w:w="567" w:type="dxa"/>
                </w:tcPr>
                <w:p w14:paraId="51B0E0D5"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r w:rsidR="00E22B4F" w:rsidRPr="00E47BAD" w14:paraId="161B9304" w14:textId="77777777" w:rsidTr="006A6CF1">
              <w:tc>
                <w:tcPr>
                  <w:tcW w:w="534" w:type="dxa"/>
                </w:tcPr>
                <w:p w14:paraId="7A9712D6"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L1</w:t>
                  </w:r>
                </w:p>
              </w:tc>
              <w:tc>
                <w:tcPr>
                  <w:tcW w:w="1134" w:type="dxa"/>
                </w:tcPr>
                <w:p w14:paraId="10BAA4CA"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-15</w:t>
                  </w:r>
                </w:p>
              </w:tc>
              <w:tc>
                <w:tcPr>
                  <w:tcW w:w="1275" w:type="dxa"/>
                </w:tcPr>
                <w:p w14:paraId="63509566"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n.a.</w:t>
                  </w:r>
                  <w:proofErr w:type="spellEnd"/>
                </w:p>
              </w:tc>
              <w:tc>
                <w:tcPr>
                  <w:tcW w:w="709" w:type="dxa"/>
                </w:tcPr>
                <w:p w14:paraId="258056DA"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-18</w:t>
                  </w:r>
                </w:p>
              </w:tc>
              <w:tc>
                <w:tcPr>
                  <w:tcW w:w="567" w:type="dxa"/>
                </w:tcPr>
                <w:p w14:paraId="4790B925"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r w:rsidR="00E22B4F" w:rsidRPr="00E47BAD" w14:paraId="266ACA5F" w14:textId="77777777" w:rsidTr="006A6CF1">
              <w:tc>
                <w:tcPr>
                  <w:tcW w:w="534" w:type="dxa"/>
                </w:tcPr>
                <w:p w14:paraId="3AE3BA60"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L2</w:t>
                  </w:r>
                </w:p>
              </w:tc>
              <w:tc>
                <w:tcPr>
                  <w:tcW w:w="1134" w:type="dxa"/>
                </w:tcPr>
                <w:p w14:paraId="4D71B803"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-12</w:t>
                  </w:r>
                </w:p>
              </w:tc>
              <w:tc>
                <w:tcPr>
                  <w:tcW w:w="1275" w:type="dxa"/>
                </w:tcPr>
                <w:p w14:paraId="1EAD1B57"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n.a.</w:t>
                  </w:r>
                  <w:proofErr w:type="spellEnd"/>
                </w:p>
              </w:tc>
              <w:tc>
                <w:tcPr>
                  <w:tcW w:w="709" w:type="dxa"/>
                </w:tcPr>
                <w:p w14:paraId="71FEA0AF"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-18</w:t>
                  </w:r>
                </w:p>
              </w:tc>
              <w:tc>
                <w:tcPr>
                  <w:tcW w:w="567" w:type="dxa"/>
                </w:tcPr>
                <w:p w14:paraId="50674FBC"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r w:rsidR="00E22B4F" w:rsidRPr="00E47BAD" w14:paraId="4A7F3030" w14:textId="77777777" w:rsidTr="006A6CF1">
              <w:tc>
                <w:tcPr>
                  <w:tcW w:w="534" w:type="dxa"/>
                </w:tcPr>
                <w:p w14:paraId="69E267A4"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L3</w:t>
                  </w:r>
                </w:p>
              </w:tc>
              <w:tc>
                <w:tcPr>
                  <w:tcW w:w="1134" w:type="dxa"/>
                </w:tcPr>
                <w:p w14:paraId="2DAEE335"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-12</w:t>
                  </w:r>
                </w:p>
              </w:tc>
              <w:tc>
                <w:tcPr>
                  <w:tcW w:w="1275" w:type="dxa"/>
                </w:tcPr>
                <w:p w14:paraId="294F3FEC"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n.a.</w:t>
                  </w:r>
                  <w:proofErr w:type="spellEnd"/>
                </w:p>
              </w:tc>
              <w:tc>
                <w:tcPr>
                  <w:tcW w:w="709" w:type="dxa"/>
                </w:tcPr>
                <w:p w14:paraId="60540824"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-15</w:t>
                  </w:r>
                </w:p>
              </w:tc>
              <w:tc>
                <w:tcPr>
                  <w:tcW w:w="567" w:type="dxa"/>
                </w:tcPr>
                <w:p w14:paraId="12C92AE4"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r w:rsidR="00E22B4F" w:rsidRPr="00E47BAD" w14:paraId="160F6A9C" w14:textId="77777777" w:rsidTr="006A6CF1">
              <w:tc>
                <w:tcPr>
                  <w:tcW w:w="534" w:type="dxa"/>
                </w:tcPr>
                <w:p w14:paraId="0C688698"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S</w:t>
                  </w:r>
                </w:p>
              </w:tc>
              <w:tc>
                <w:tcPr>
                  <w:tcW w:w="3118" w:type="dxa"/>
                  <w:gridSpan w:val="3"/>
                </w:tcPr>
                <w:p w14:paraId="210030F0"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Clasificare</w:t>
                  </w:r>
                  <w:proofErr w:type="spellEnd"/>
                  <w:r w:rsidRPr="00E47BAD">
                    <w:rPr>
                      <w:rFonts w:ascii="Times New Roman" w:eastAsia="Arial Unicode MS" w:hAnsi="Times New Roman"/>
                      <w:color w:val="333333"/>
                      <w:sz w:val="20"/>
                      <w:szCs w:val="20"/>
                      <w:shd w:val="clear" w:color="auto" w:fill="FFFFFF"/>
                    </w:rPr>
                    <w:t xml:space="preserve"> </w:t>
                  </w:r>
                  <w:proofErr w:type="spellStart"/>
                  <w:r w:rsidRPr="00E47BAD">
                    <w:rPr>
                      <w:rFonts w:ascii="Times New Roman" w:eastAsia="Arial Unicode MS" w:hAnsi="Times New Roman"/>
                      <w:color w:val="333333"/>
                      <w:sz w:val="20"/>
                      <w:szCs w:val="20"/>
                      <w:shd w:val="clear" w:color="auto" w:fill="FFFFFF"/>
                    </w:rPr>
                    <w:t>specială</w:t>
                  </w:r>
                  <w:proofErr w:type="spellEnd"/>
                </w:p>
              </w:tc>
              <w:tc>
                <w:tcPr>
                  <w:tcW w:w="567" w:type="dxa"/>
                </w:tcPr>
                <w:p w14:paraId="1F62381D"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1,00</w:t>
                  </w:r>
                </w:p>
              </w:tc>
            </w:tr>
          </w:tbl>
          <w:p w14:paraId="6125A7A0" w14:textId="77777777" w:rsidR="00DC417D" w:rsidRDefault="00DC417D" w:rsidP="00024665">
            <w:pPr>
              <w:pStyle w:val="ListParagraph"/>
              <w:spacing w:after="0" w:line="240" w:lineRule="auto"/>
              <w:ind w:left="0" w:firstLine="425"/>
              <w:contextualSpacing w:val="0"/>
              <w:jc w:val="both"/>
              <w:rPr>
                <w:rFonts w:ascii="Times New Roman" w:hAnsi="Times New Roman"/>
                <w:sz w:val="20"/>
                <w:szCs w:val="20"/>
                <w:lang w:val="en-US"/>
              </w:rPr>
            </w:pPr>
          </w:p>
          <w:tbl>
            <w:tblPr>
              <w:tblStyle w:val="TableGrid"/>
              <w:tblW w:w="0" w:type="auto"/>
              <w:tblLayout w:type="fixed"/>
              <w:tblLook w:val="04A0" w:firstRow="1" w:lastRow="0" w:firstColumn="1" w:lastColumn="0" w:noHBand="0" w:noVBand="1"/>
            </w:tblPr>
            <w:tblGrid>
              <w:gridCol w:w="1242"/>
              <w:gridCol w:w="1881"/>
              <w:gridCol w:w="1134"/>
            </w:tblGrid>
            <w:tr w:rsidR="00E22B4F" w:rsidRPr="00E47BAD" w14:paraId="24323440" w14:textId="77777777" w:rsidTr="00E22B4F">
              <w:tc>
                <w:tcPr>
                  <w:tcW w:w="4257" w:type="dxa"/>
                  <w:gridSpan w:val="3"/>
                </w:tcPr>
                <w:p w14:paraId="28DC3D8E"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 xml:space="preserve">(c) </w:t>
                  </w:r>
                  <w:proofErr w:type="spellStart"/>
                  <w:r w:rsidRPr="00E47BAD">
                    <w:rPr>
                      <w:rFonts w:ascii="Times New Roman" w:eastAsia="Arial Unicode MS" w:hAnsi="Times New Roman"/>
                      <w:color w:val="333333"/>
                      <w:sz w:val="20"/>
                      <w:szCs w:val="20"/>
                      <w:shd w:val="clear" w:color="auto" w:fill="FFFFFF"/>
                    </w:rPr>
                    <w:t>Distribuitoare</w:t>
                  </w:r>
                  <w:proofErr w:type="spellEnd"/>
                  <w:r w:rsidRPr="00E47BAD">
                    <w:rPr>
                      <w:rFonts w:ascii="Times New Roman" w:eastAsia="Arial Unicode MS" w:hAnsi="Times New Roman"/>
                      <w:color w:val="333333"/>
                      <w:sz w:val="20"/>
                      <w:szCs w:val="20"/>
                      <w:shd w:val="clear" w:color="auto" w:fill="FFFFFF"/>
                    </w:rPr>
                    <w:t xml:space="preserve"> automate </w:t>
                  </w:r>
                  <w:proofErr w:type="spellStart"/>
                  <w:r w:rsidRPr="00E47BAD">
                    <w:rPr>
                      <w:rFonts w:ascii="Times New Roman" w:eastAsia="Arial Unicode MS" w:hAnsi="Times New Roman"/>
                      <w:color w:val="333333"/>
                      <w:sz w:val="20"/>
                      <w:szCs w:val="20"/>
                      <w:shd w:val="clear" w:color="auto" w:fill="FFFFFF"/>
                    </w:rPr>
                    <w:t>frigorifice</w:t>
                  </w:r>
                  <w:proofErr w:type="spellEnd"/>
                </w:p>
              </w:tc>
            </w:tr>
            <w:tr w:rsidR="00E22B4F" w:rsidRPr="00E47BAD" w14:paraId="7B7BE776" w14:textId="77777777" w:rsidTr="00E22B4F">
              <w:tc>
                <w:tcPr>
                  <w:tcW w:w="1242" w:type="dxa"/>
                </w:tcPr>
                <w:p w14:paraId="350B2F8D"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b/>
                      <w:bCs/>
                      <w:color w:val="333333"/>
                      <w:sz w:val="20"/>
                      <w:szCs w:val="20"/>
                      <w:shd w:val="clear" w:color="auto" w:fill="FFFFFF"/>
                    </w:rPr>
                    <w:t>Clasa</w:t>
                  </w:r>
                  <w:proofErr w:type="spellEnd"/>
                  <w:r w:rsidRPr="00E47BAD">
                    <w:rPr>
                      <w:rFonts w:ascii="Times New Roman" w:eastAsia="Arial Unicode MS" w:hAnsi="Times New Roman"/>
                      <w:b/>
                      <w:bCs/>
                      <w:color w:val="333333"/>
                      <w:sz w:val="20"/>
                      <w:szCs w:val="20"/>
                      <w:shd w:val="clear" w:color="auto" w:fill="FFFFFF"/>
                    </w:rPr>
                    <w:t xml:space="preserve"> de </w:t>
                  </w:r>
                  <w:proofErr w:type="spellStart"/>
                  <w:r w:rsidRPr="00E47BAD">
                    <w:rPr>
                      <w:rFonts w:ascii="Times New Roman" w:eastAsia="Arial Unicode MS" w:hAnsi="Times New Roman"/>
                      <w:b/>
                      <w:bCs/>
                      <w:color w:val="333333"/>
                      <w:sz w:val="20"/>
                      <w:szCs w:val="20"/>
                      <w:shd w:val="clear" w:color="auto" w:fill="FFFFFF"/>
                    </w:rPr>
                    <w:t>temperatură</w:t>
                  </w:r>
                  <w:proofErr w:type="spellEnd"/>
                  <w:r>
                    <w:fldChar w:fldCharType="begin"/>
                  </w:r>
                  <w:r>
                    <w:instrText>HYPERLINK "https://eur-lex.europa.eu/legal-content/RO/TXT/?uri=CELEX:02019R2024-20210501" \l "E0003"</w:instrText>
                  </w:r>
                  <w:r>
                    <w:fldChar w:fldCharType="separate"/>
                  </w:r>
                  <w:r w:rsidRPr="00E47BAD">
                    <w:rPr>
                      <w:rStyle w:val="Hyperlink"/>
                      <w:rFonts w:ascii="Times New Roman" w:eastAsia="Arial Unicode MS" w:hAnsi="Times New Roman"/>
                      <w:b/>
                      <w:bCs/>
                      <w:color w:val="0070C0"/>
                      <w:sz w:val="20"/>
                      <w:szCs w:val="20"/>
                    </w:rPr>
                    <w:t>(</w:t>
                  </w:r>
                  <w:r w:rsidRPr="00E47BAD">
                    <w:rPr>
                      <w:rStyle w:val="superscript"/>
                      <w:rFonts w:ascii="Times New Roman" w:eastAsia="Arial Unicode MS" w:hAnsi="Times New Roman"/>
                      <w:b/>
                      <w:bCs/>
                      <w:color w:val="0070C0"/>
                      <w:sz w:val="20"/>
                      <w:szCs w:val="20"/>
                      <w:vertAlign w:val="superscript"/>
                    </w:rPr>
                    <w:t>*2</w:t>
                  </w:r>
                  <w:r w:rsidRPr="00E47BAD">
                    <w:rPr>
                      <w:rStyle w:val="Hyperlink"/>
                      <w:rFonts w:ascii="Times New Roman" w:eastAsia="Arial Unicode MS" w:hAnsi="Times New Roman"/>
                      <w:b/>
                      <w:bCs/>
                      <w:color w:val="0070C0"/>
                      <w:sz w:val="20"/>
                      <w:szCs w:val="20"/>
                    </w:rPr>
                    <w:t>)</w:t>
                  </w:r>
                  <w:r>
                    <w:rPr>
                      <w:rStyle w:val="Hyperlink"/>
                      <w:rFonts w:ascii="Times New Roman" w:eastAsia="Arial Unicode MS" w:hAnsi="Times New Roman"/>
                      <w:b/>
                      <w:bCs/>
                      <w:color w:val="0070C0"/>
                      <w:sz w:val="20"/>
                      <w:szCs w:val="20"/>
                    </w:rPr>
                    <w:fldChar w:fldCharType="end"/>
                  </w:r>
                </w:p>
              </w:tc>
              <w:tc>
                <w:tcPr>
                  <w:tcW w:w="1881" w:type="dxa"/>
                </w:tcPr>
                <w:p w14:paraId="092C05D3"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Temperatura maximă măsurată a produsului (</w:t>
                  </w:r>
                  <w:r w:rsidRPr="000A31D0">
                    <w:rPr>
                      <w:rStyle w:val="italics"/>
                      <w:rFonts w:ascii="Times New Roman" w:eastAsia="Arial Unicode MS" w:hAnsi="Times New Roman"/>
                      <w:b/>
                      <w:bCs/>
                      <w:i/>
                      <w:iCs/>
                      <w:color w:val="333333"/>
                      <w:sz w:val="20"/>
                      <w:szCs w:val="20"/>
                      <w:lang w:val="pt-BR"/>
                    </w:rPr>
                    <w:t>T</w:t>
                  </w:r>
                  <w:r w:rsidRPr="000A31D0">
                    <w:rPr>
                      <w:rStyle w:val="subscript"/>
                      <w:rFonts w:ascii="Times New Roman" w:eastAsia="Arial Unicode MS" w:hAnsi="Times New Roman"/>
                      <w:b/>
                      <w:bCs/>
                      <w:i/>
                      <w:iCs/>
                      <w:color w:val="333333"/>
                      <w:sz w:val="20"/>
                      <w:szCs w:val="20"/>
                      <w:vertAlign w:val="subscript"/>
                      <w:lang w:val="pt-BR"/>
                    </w:rPr>
                    <w:t>V</w:t>
                  </w:r>
                  <w:r w:rsidRPr="000A31D0">
                    <w:rPr>
                      <w:rFonts w:ascii="Times New Roman" w:eastAsia="Arial Unicode MS" w:hAnsi="Times New Roman"/>
                      <w:b/>
                      <w:bCs/>
                      <w:color w:val="333333"/>
                      <w:sz w:val="20"/>
                      <w:szCs w:val="20"/>
                      <w:shd w:val="clear" w:color="auto" w:fill="FFFFFF"/>
                      <w:lang w:val="pt-BR"/>
                    </w:rPr>
                    <w:t>) (°C)</w:t>
                  </w:r>
                </w:p>
              </w:tc>
              <w:tc>
                <w:tcPr>
                  <w:tcW w:w="1134" w:type="dxa"/>
                </w:tcPr>
                <w:p w14:paraId="78E81BB5"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b/>
                      <w:bCs/>
                      <w:color w:val="333333"/>
                      <w:sz w:val="20"/>
                      <w:szCs w:val="20"/>
                      <w:shd w:val="clear" w:color="auto" w:fill="FFFFFF"/>
                    </w:rPr>
                    <w:t>Valoarea</w:t>
                  </w:r>
                  <w:proofErr w:type="spellEnd"/>
                  <w:r w:rsidRPr="00E47BAD">
                    <w:rPr>
                      <w:rFonts w:ascii="Times New Roman" w:eastAsia="Arial Unicode MS" w:hAnsi="Times New Roman"/>
                      <w:b/>
                      <w:bCs/>
                      <w:color w:val="333333"/>
                      <w:sz w:val="20"/>
                      <w:szCs w:val="20"/>
                      <w:shd w:val="clear" w:color="auto" w:fill="FFFFFF"/>
                    </w:rPr>
                    <w:t xml:space="preserve"> </w:t>
                  </w:r>
                  <w:proofErr w:type="spellStart"/>
                  <w:r w:rsidRPr="00E47BAD">
                    <w:rPr>
                      <w:rFonts w:ascii="Times New Roman" w:eastAsia="Arial Unicode MS" w:hAnsi="Times New Roman"/>
                      <w:b/>
                      <w:bCs/>
                      <w:color w:val="333333"/>
                      <w:sz w:val="20"/>
                      <w:szCs w:val="20"/>
                      <w:shd w:val="clear" w:color="auto" w:fill="FFFFFF"/>
                    </w:rPr>
                    <w:t>pentru</w:t>
                  </w:r>
                  <w:proofErr w:type="spellEnd"/>
                  <w:r w:rsidRPr="00E47BAD">
                    <w:rPr>
                      <w:rFonts w:ascii="Times New Roman" w:eastAsia="Arial Unicode MS" w:hAnsi="Times New Roman"/>
                      <w:b/>
                      <w:bCs/>
                      <w:color w:val="333333"/>
                      <w:sz w:val="20"/>
                      <w:szCs w:val="20"/>
                      <w:shd w:val="clear" w:color="auto" w:fill="FFFFFF"/>
                    </w:rPr>
                    <w:t xml:space="preserve"> C</w:t>
                  </w:r>
                </w:p>
              </w:tc>
            </w:tr>
            <w:tr w:rsidR="00E22B4F" w:rsidRPr="00E47BAD" w14:paraId="798590E8" w14:textId="77777777" w:rsidTr="00E22B4F">
              <w:tc>
                <w:tcPr>
                  <w:tcW w:w="1242" w:type="dxa"/>
                </w:tcPr>
                <w:p w14:paraId="5B6B8BAF"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Categoria</w:t>
                  </w:r>
                  <w:proofErr w:type="spellEnd"/>
                  <w:r w:rsidRPr="00E47BAD">
                    <w:rPr>
                      <w:rFonts w:ascii="Times New Roman" w:eastAsia="Arial Unicode MS" w:hAnsi="Times New Roman"/>
                      <w:color w:val="333333"/>
                      <w:sz w:val="20"/>
                      <w:szCs w:val="20"/>
                      <w:shd w:val="clear" w:color="auto" w:fill="FFFFFF"/>
                    </w:rPr>
                    <w:t xml:space="preserve"> 1</w:t>
                  </w:r>
                </w:p>
              </w:tc>
              <w:tc>
                <w:tcPr>
                  <w:tcW w:w="1881" w:type="dxa"/>
                </w:tcPr>
                <w:p w14:paraId="47DA8F1E"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7</w:t>
                  </w:r>
                </w:p>
              </w:tc>
              <w:tc>
                <w:tcPr>
                  <w:tcW w:w="1134" w:type="dxa"/>
                  <w:vMerge w:val="restart"/>
                </w:tcPr>
                <w:p w14:paraId="26B143DF"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1+(12-T</w:t>
                  </w:r>
                  <w:r w:rsidRPr="00E47BAD">
                    <w:rPr>
                      <w:rStyle w:val="subscript"/>
                      <w:rFonts w:ascii="Times New Roman" w:eastAsia="Arial Unicode MS" w:hAnsi="Times New Roman"/>
                      <w:color w:val="333333"/>
                      <w:sz w:val="20"/>
                      <w:szCs w:val="20"/>
                      <w:vertAlign w:val="subscript"/>
                    </w:rPr>
                    <w:t>V</w:t>
                  </w:r>
                  <w:r w:rsidRPr="00E47BAD">
                    <w:rPr>
                      <w:rFonts w:ascii="Times New Roman" w:eastAsia="Arial Unicode MS" w:hAnsi="Times New Roman"/>
                      <w:color w:val="333333"/>
                      <w:sz w:val="20"/>
                      <w:szCs w:val="20"/>
                      <w:shd w:val="clear" w:color="auto" w:fill="FFFFFF"/>
                    </w:rPr>
                    <w:t>)/25</w:t>
                  </w:r>
                </w:p>
              </w:tc>
            </w:tr>
            <w:tr w:rsidR="00E22B4F" w:rsidRPr="00E47BAD" w14:paraId="28A26DCE" w14:textId="77777777" w:rsidTr="00E22B4F">
              <w:tc>
                <w:tcPr>
                  <w:tcW w:w="1242" w:type="dxa"/>
                </w:tcPr>
                <w:p w14:paraId="14151EC0"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Categoria</w:t>
                  </w:r>
                  <w:proofErr w:type="spellEnd"/>
                  <w:r w:rsidRPr="00E47BAD">
                    <w:rPr>
                      <w:rFonts w:ascii="Times New Roman" w:eastAsia="Arial Unicode MS" w:hAnsi="Times New Roman"/>
                      <w:color w:val="333333"/>
                      <w:sz w:val="20"/>
                      <w:szCs w:val="20"/>
                      <w:shd w:val="clear" w:color="auto" w:fill="FFFFFF"/>
                    </w:rPr>
                    <w:t xml:space="preserve"> 2</w:t>
                  </w:r>
                </w:p>
              </w:tc>
              <w:tc>
                <w:tcPr>
                  <w:tcW w:w="1881" w:type="dxa"/>
                </w:tcPr>
                <w:p w14:paraId="09497901"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12</w:t>
                  </w:r>
                </w:p>
              </w:tc>
              <w:tc>
                <w:tcPr>
                  <w:tcW w:w="1134" w:type="dxa"/>
                  <w:vMerge/>
                </w:tcPr>
                <w:p w14:paraId="62B3D941"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r w:rsidR="00E22B4F" w:rsidRPr="00E47BAD" w14:paraId="466389EA" w14:textId="77777777" w:rsidTr="00E22B4F">
              <w:tc>
                <w:tcPr>
                  <w:tcW w:w="1242" w:type="dxa"/>
                </w:tcPr>
                <w:p w14:paraId="7A5B2D7B"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Categoria</w:t>
                  </w:r>
                  <w:proofErr w:type="spellEnd"/>
                  <w:r w:rsidRPr="00E47BAD">
                    <w:rPr>
                      <w:rFonts w:ascii="Times New Roman" w:eastAsia="Arial Unicode MS" w:hAnsi="Times New Roman"/>
                      <w:color w:val="333333"/>
                      <w:sz w:val="20"/>
                      <w:szCs w:val="20"/>
                      <w:shd w:val="clear" w:color="auto" w:fill="FFFFFF"/>
                    </w:rPr>
                    <w:t xml:space="preserve"> 3</w:t>
                  </w:r>
                </w:p>
              </w:tc>
              <w:tc>
                <w:tcPr>
                  <w:tcW w:w="1881" w:type="dxa"/>
                </w:tcPr>
                <w:p w14:paraId="16ECC9FD" w14:textId="77777777" w:rsidR="00E22B4F" w:rsidRPr="00E47BAD"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3</w:t>
                  </w:r>
                </w:p>
              </w:tc>
              <w:tc>
                <w:tcPr>
                  <w:tcW w:w="1134" w:type="dxa"/>
                  <w:vMerge/>
                </w:tcPr>
                <w:p w14:paraId="150D9D98"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r w:rsidR="00E22B4F" w:rsidRPr="00E47BAD" w14:paraId="46F544A5" w14:textId="77777777" w:rsidTr="00E22B4F">
              <w:tc>
                <w:tcPr>
                  <w:tcW w:w="1242" w:type="dxa"/>
                </w:tcPr>
                <w:p w14:paraId="73AEAA99"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Categoria</w:t>
                  </w:r>
                  <w:proofErr w:type="spellEnd"/>
                  <w:r w:rsidRPr="00E47BAD">
                    <w:rPr>
                      <w:rFonts w:ascii="Times New Roman" w:eastAsia="Arial Unicode MS" w:hAnsi="Times New Roman"/>
                      <w:color w:val="333333"/>
                      <w:sz w:val="20"/>
                      <w:szCs w:val="20"/>
                      <w:shd w:val="clear" w:color="auto" w:fill="FFFFFF"/>
                    </w:rPr>
                    <w:t xml:space="preserve"> 4</w:t>
                  </w:r>
                </w:p>
              </w:tc>
              <w:tc>
                <w:tcPr>
                  <w:tcW w:w="1881" w:type="dxa"/>
                </w:tcPr>
                <w:p w14:paraId="0ED3B28F"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(T</w:t>
                  </w:r>
                  <w:r w:rsidRPr="00E47BAD">
                    <w:rPr>
                      <w:rStyle w:val="subscript"/>
                      <w:rFonts w:ascii="Times New Roman" w:eastAsia="Arial Unicode MS" w:hAnsi="Times New Roman"/>
                      <w:color w:val="333333"/>
                      <w:sz w:val="20"/>
                      <w:szCs w:val="20"/>
                      <w:vertAlign w:val="subscript"/>
                    </w:rPr>
                    <w:t>V1</w:t>
                  </w:r>
                  <w:r w:rsidRPr="00E47BAD">
                    <w:rPr>
                      <w:rFonts w:ascii="Times New Roman" w:eastAsia="Arial Unicode MS" w:hAnsi="Times New Roman"/>
                      <w:color w:val="333333"/>
                      <w:sz w:val="20"/>
                      <w:szCs w:val="20"/>
                      <w:shd w:val="clear" w:color="auto" w:fill="FFFFFF"/>
                    </w:rPr>
                    <w:t>+T</w:t>
                  </w:r>
                  <w:r w:rsidRPr="00E47BAD">
                    <w:rPr>
                      <w:rStyle w:val="subscript"/>
                      <w:rFonts w:ascii="Times New Roman" w:eastAsia="Arial Unicode MS" w:hAnsi="Times New Roman"/>
                      <w:color w:val="333333"/>
                      <w:sz w:val="20"/>
                      <w:szCs w:val="20"/>
                      <w:vertAlign w:val="subscript"/>
                    </w:rPr>
                    <w:t>V2</w:t>
                  </w:r>
                  <w:r w:rsidRPr="00E47BAD">
                    <w:rPr>
                      <w:rFonts w:ascii="Times New Roman" w:eastAsia="Arial Unicode MS" w:hAnsi="Times New Roman"/>
                      <w:color w:val="333333"/>
                      <w:sz w:val="20"/>
                      <w:szCs w:val="20"/>
                      <w:shd w:val="clear" w:color="auto" w:fill="FFFFFF"/>
                    </w:rPr>
                    <w:t>)/</w:t>
                  </w:r>
                  <w:r w:rsidRPr="00E47BAD">
                    <w:rPr>
                      <w:rFonts w:ascii="Times New Roman" w:eastAsia="Arial Unicode MS" w:hAnsi="Times New Roman"/>
                      <w:color w:val="000000"/>
                      <w:sz w:val="20"/>
                      <w:szCs w:val="20"/>
                      <w:shd w:val="clear" w:color="auto" w:fill="FFFFFF"/>
                    </w:rPr>
                    <w:t>2</w:t>
                  </w:r>
                  <w:hyperlink r:id="rId24" w:anchor="E0002" w:history="1">
                    <w:r w:rsidRPr="00E47BAD">
                      <w:rPr>
                        <w:rStyle w:val="Hyperlink"/>
                        <w:rFonts w:ascii="Times New Roman" w:eastAsia="Arial Unicode MS" w:hAnsi="Times New Roman"/>
                        <w:color w:val="4472C4"/>
                        <w:sz w:val="20"/>
                        <w:szCs w:val="20"/>
                      </w:rPr>
                      <w:t>(</w:t>
                    </w:r>
                    <w:r w:rsidRPr="00E47BAD">
                      <w:rPr>
                        <w:rStyle w:val="superscript"/>
                        <w:rFonts w:ascii="Times New Roman" w:eastAsia="Arial Unicode MS" w:hAnsi="Times New Roman"/>
                        <w:color w:val="4472C4"/>
                        <w:sz w:val="20"/>
                        <w:szCs w:val="20"/>
                        <w:vertAlign w:val="superscript"/>
                      </w:rPr>
                      <w:t>*1</w:t>
                    </w:r>
                    <w:r w:rsidRPr="00E47BAD">
                      <w:rPr>
                        <w:rStyle w:val="Hyperlink"/>
                        <w:rFonts w:ascii="Times New Roman" w:eastAsia="Arial Unicode MS" w:hAnsi="Times New Roman"/>
                        <w:color w:val="4472C4"/>
                        <w:sz w:val="20"/>
                        <w:szCs w:val="20"/>
                      </w:rPr>
                      <w:t>)</w:t>
                    </w:r>
                  </w:hyperlink>
                </w:p>
              </w:tc>
              <w:tc>
                <w:tcPr>
                  <w:tcW w:w="1134" w:type="dxa"/>
                  <w:vMerge/>
                </w:tcPr>
                <w:p w14:paraId="6A75DEE7"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r w:rsidR="00E22B4F" w:rsidRPr="00E47BAD" w14:paraId="66BF4896" w14:textId="77777777" w:rsidTr="00E22B4F">
              <w:tc>
                <w:tcPr>
                  <w:tcW w:w="1242" w:type="dxa"/>
                </w:tcPr>
                <w:p w14:paraId="4A574A07"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roofErr w:type="spellStart"/>
                  <w:r w:rsidRPr="00E47BAD">
                    <w:rPr>
                      <w:rFonts w:ascii="Times New Roman" w:eastAsia="Arial Unicode MS" w:hAnsi="Times New Roman"/>
                      <w:color w:val="333333"/>
                      <w:sz w:val="20"/>
                      <w:szCs w:val="20"/>
                      <w:shd w:val="clear" w:color="auto" w:fill="FFFFFF"/>
                    </w:rPr>
                    <w:t>Categoria</w:t>
                  </w:r>
                  <w:proofErr w:type="spellEnd"/>
                  <w:r w:rsidRPr="00E47BAD">
                    <w:rPr>
                      <w:rFonts w:ascii="Times New Roman" w:eastAsia="Arial Unicode MS" w:hAnsi="Times New Roman"/>
                      <w:color w:val="333333"/>
                      <w:sz w:val="20"/>
                      <w:szCs w:val="20"/>
                      <w:shd w:val="clear" w:color="auto" w:fill="FFFFFF"/>
                    </w:rPr>
                    <w:t xml:space="preserve"> 6</w:t>
                  </w:r>
                </w:p>
              </w:tc>
              <w:tc>
                <w:tcPr>
                  <w:tcW w:w="1881" w:type="dxa"/>
                </w:tcPr>
                <w:p w14:paraId="11BFD174"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r w:rsidRPr="00E47BAD">
                    <w:rPr>
                      <w:rFonts w:ascii="Times New Roman" w:eastAsia="Arial Unicode MS" w:hAnsi="Times New Roman"/>
                      <w:color w:val="333333"/>
                      <w:sz w:val="20"/>
                      <w:szCs w:val="20"/>
                      <w:shd w:val="clear" w:color="auto" w:fill="FFFFFF"/>
                    </w:rPr>
                    <w:t>(T</w:t>
                  </w:r>
                  <w:r w:rsidRPr="00E47BAD">
                    <w:rPr>
                      <w:rStyle w:val="subscript"/>
                      <w:rFonts w:ascii="Times New Roman" w:eastAsia="Arial Unicode MS" w:hAnsi="Times New Roman"/>
                      <w:color w:val="333333"/>
                      <w:sz w:val="20"/>
                      <w:szCs w:val="20"/>
                      <w:vertAlign w:val="subscript"/>
                    </w:rPr>
                    <w:t>V1</w:t>
                  </w:r>
                  <w:r w:rsidRPr="00E47BAD">
                    <w:rPr>
                      <w:rFonts w:ascii="Times New Roman" w:eastAsia="Arial Unicode MS" w:hAnsi="Times New Roman"/>
                      <w:color w:val="333333"/>
                      <w:sz w:val="20"/>
                      <w:szCs w:val="20"/>
                      <w:shd w:val="clear" w:color="auto" w:fill="FFFFFF"/>
                    </w:rPr>
                    <w:t>+T</w:t>
                  </w:r>
                  <w:r w:rsidRPr="00E47BAD">
                    <w:rPr>
                      <w:rStyle w:val="subscript"/>
                      <w:rFonts w:ascii="Times New Roman" w:eastAsia="Arial Unicode MS" w:hAnsi="Times New Roman"/>
                      <w:color w:val="333333"/>
                      <w:sz w:val="20"/>
                      <w:szCs w:val="20"/>
                      <w:vertAlign w:val="subscript"/>
                    </w:rPr>
                    <w:t>V2</w:t>
                  </w:r>
                  <w:r w:rsidRPr="00E47BAD">
                    <w:rPr>
                      <w:rFonts w:ascii="Times New Roman" w:eastAsia="Arial Unicode MS" w:hAnsi="Times New Roman"/>
                      <w:color w:val="333333"/>
                      <w:sz w:val="20"/>
                      <w:szCs w:val="20"/>
                      <w:shd w:val="clear" w:color="auto" w:fill="FFFFFF"/>
                    </w:rPr>
                    <w:t>)/2</w:t>
                  </w:r>
                  <w:hyperlink r:id="rId25" w:anchor="E0002" w:history="1">
                    <w:r w:rsidRPr="00E47BAD">
                      <w:rPr>
                        <w:rStyle w:val="Hyperlink"/>
                        <w:rFonts w:ascii="Times New Roman" w:eastAsia="Arial Unicode MS" w:hAnsi="Times New Roman"/>
                        <w:color w:val="4472C4"/>
                        <w:sz w:val="20"/>
                        <w:szCs w:val="20"/>
                      </w:rPr>
                      <w:t>(</w:t>
                    </w:r>
                    <w:r w:rsidRPr="00E47BAD">
                      <w:rPr>
                        <w:rStyle w:val="superscript"/>
                        <w:rFonts w:ascii="Times New Roman" w:eastAsia="Arial Unicode MS" w:hAnsi="Times New Roman"/>
                        <w:color w:val="4472C4"/>
                        <w:sz w:val="20"/>
                        <w:szCs w:val="20"/>
                        <w:vertAlign w:val="superscript"/>
                      </w:rPr>
                      <w:t>*1</w:t>
                    </w:r>
                    <w:r w:rsidRPr="00E47BAD">
                      <w:rPr>
                        <w:rStyle w:val="Hyperlink"/>
                        <w:rFonts w:ascii="Times New Roman" w:eastAsia="Arial Unicode MS" w:hAnsi="Times New Roman"/>
                        <w:color w:val="4472C4"/>
                        <w:sz w:val="20"/>
                        <w:szCs w:val="20"/>
                      </w:rPr>
                      <w:t>)</w:t>
                    </w:r>
                  </w:hyperlink>
                </w:p>
              </w:tc>
              <w:tc>
                <w:tcPr>
                  <w:tcW w:w="1134" w:type="dxa"/>
                  <w:vMerge/>
                </w:tcPr>
                <w:p w14:paraId="06D2F9A1" w14:textId="77777777" w:rsidR="00E22B4F" w:rsidRPr="00E47BAD"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r>
          </w:tbl>
          <w:p w14:paraId="09C36A93" w14:textId="77777777" w:rsidR="00E22B4F" w:rsidRDefault="00E22B4F" w:rsidP="00024665">
            <w:pPr>
              <w:pStyle w:val="ListParagraph"/>
              <w:spacing w:after="0" w:line="240" w:lineRule="auto"/>
              <w:ind w:left="0" w:firstLine="425"/>
              <w:contextualSpacing w:val="0"/>
              <w:jc w:val="both"/>
              <w:rPr>
                <w:rFonts w:ascii="Times New Roman" w:hAnsi="Times New Roman"/>
                <w:sz w:val="20"/>
                <w:szCs w:val="20"/>
                <w:lang w:val="en-US"/>
              </w:rPr>
            </w:pPr>
          </w:p>
          <w:tbl>
            <w:tblPr>
              <w:tblStyle w:val="TableGrid"/>
              <w:tblW w:w="0" w:type="auto"/>
              <w:tblLayout w:type="fixed"/>
              <w:tblLook w:val="04A0" w:firstRow="1" w:lastRow="0" w:firstColumn="1" w:lastColumn="0" w:noHBand="0" w:noVBand="1"/>
            </w:tblPr>
            <w:tblGrid>
              <w:gridCol w:w="2292"/>
              <w:gridCol w:w="1785"/>
            </w:tblGrid>
            <w:tr w:rsidR="00E22B4F" w:rsidRPr="000A31D0" w14:paraId="2A1C3FE8" w14:textId="77777777" w:rsidTr="006A6CF1">
              <w:tc>
                <w:tcPr>
                  <w:tcW w:w="4077" w:type="dxa"/>
                  <w:gridSpan w:val="2"/>
                </w:tcPr>
                <w:p w14:paraId="3602F275"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(d) alte aparate frigorifice cu funcție de vânzare directă</w:t>
                  </w:r>
                </w:p>
              </w:tc>
            </w:tr>
            <w:tr w:rsidR="00E22B4F" w:rsidRPr="000A31D0" w14:paraId="2D6B77A9" w14:textId="77777777" w:rsidTr="006A6CF1">
              <w:tc>
                <w:tcPr>
                  <w:tcW w:w="2292" w:type="dxa"/>
                </w:tcPr>
                <w:p w14:paraId="18CC731D"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Categorie</w:t>
                  </w:r>
                </w:p>
              </w:tc>
              <w:tc>
                <w:tcPr>
                  <w:tcW w:w="1785" w:type="dxa"/>
                </w:tcPr>
                <w:p w14:paraId="7668CC1D"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Valoarea pentru C</w:t>
                  </w:r>
                </w:p>
              </w:tc>
            </w:tr>
            <w:tr w:rsidR="00E22B4F" w:rsidRPr="000A31D0" w14:paraId="40E16333" w14:textId="77777777" w:rsidTr="006A6CF1">
              <w:tc>
                <w:tcPr>
                  <w:tcW w:w="2292" w:type="dxa"/>
                </w:tcPr>
                <w:p w14:paraId="0EDA634B" w14:textId="77777777" w:rsidR="00E22B4F" w:rsidRPr="000A31D0" w:rsidRDefault="00E22B4F" w:rsidP="000A31D0">
                  <w:pPr>
                    <w:framePr w:hSpace="180" w:wrap="around" w:vAnchor="text" w:hAnchor="text" w:x="-136" w:y="1"/>
                    <w:suppressOverlap/>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Alte aparate</w:t>
                  </w:r>
                </w:p>
              </w:tc>
              <w:tc>
                <w:tcPr>
                  <w:tcW w:w="1785" w:type="dxa"/>
                </w:tcPr>
                <w:p w14:paraId="6B1FE000" w14:textId="77777777" w:rsidR="00E22B4F" w:rsidRPr="000A31D0" w:rsidRDefault="00E22B4F"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1,00</w:t>
                  </w:r>
                </w:p>
              </w:tc>
            </w:tr>
          </w:tbl>
          <w:p w14:paraId="11DD1700" w14:textId="77777777" w:rsidR="001713F0" w:rsidRPr="000A31D0" w:rsidRDefault="001713F0" w:rsidP="00F302B5">
            <w:pPr>
              <w:spacing w:after="0"/>
              <w:jc w:val="both"/>
              <w:rPr>
                <w:rFonts w:ascii="Times New Roman" w:eastAsia="Arial Unicode MS" w:hAnsi="Times New Roman"/>
                <w:color w:val="333333"/>
                <w:sz w:val="20"/>
                <w:szCs w:val="20"/>
                <w:shd w:val="clear" w:color="auto" w:fill="FFFFFF"/>
                <w:lang w:val="pt-BR"/>
              </w:rPr>
            </w:pPr>
          </w:p>
          <w:p w14:paraId="61B18110" w14:textId="77777777" w:rsidR="001713F0" w:rsidRPr="000A31D0" w:rsidRDefault="001713F0" w:rsidP="001713F0">
            <w:pPr>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i/>
                <w:iCs/>
                <w:color w:val="333333"/>
                <w:sz w:val="20"/>
                <w:szCs w:val="20"/>
                <w:shd w:val="clear" w:color="auto" w:fill="FFFFFF"/>
                <w:lang w:val="pt-BR"/>
              </w:rPr>
              <w:t>Observații:</w:t>
            </w:r>
          </w:p>
          <w:p w14:paraId="71B13693" w14:textId="77777777" w:rsidR="001713F0" w:rsidRPr="000A31D0" w:rsidRDefault="001713F0" w:rsidP="001713F0">
            <w:pPr>
              <w:rPr>
                <w:rFonts w:ascii="Times New Roman" w:eastAsia="Arial Unicode MS" w:hAnsi="Times New Roman"/>
                <w:iCs/>
                <w:color w:val="333333"/>
                <w:sz w:val="20"/>
                <w:szCs w:val="20"/>
                <w:shd w:val="clear" w:color="auto" w:fill="FFFFFF"/>
                <w:lang w:val="pt-BR"/>
              </w:rPr>
            </w:pPr>
            <w:r w:rsidRPr="000A31D0">
              <w:rPr>
                <w:rFonts w:ascii="Times New Roman" w:eastAsia="Arial Unicode MS" w:hAnsi="Times New Roman"/>
                <w:i/>
                <w:iCs/>
                <w:color w:val="333333"/>
                <w:sz w:val="20"/>
                <w:szCs w:val="20"/>
                <w:shd w:val="clear" w:color="auto" w:fill="FFFFFF"/>
                <w:vertAlign w:val="superscript"/>
                <w:lang w:val="pt-BR"/>
              </w:rPr>
              <w:t>*1</w:t>
            </w:r>
            <w:r w:rsidRPr="000A31D0">
              <w:rPr>
                <w:rFonts w:ascii="Times New Roman" w:eastAsia="Arial Unicode MS" w:hAnsi="Times New Roman"/>
                <w:i/>
                <w:iCs/>
                <w:color w:val="333333"/>
                <w:sz w:val="20"/>
                <w:szCs w:val="20"/>
                <w:shd w:val="clear" w:color="auto" w:fill="FFFFFF"/>
                <w:lang w:val="pt-BR"/>
              </w:rPr>
              <w:t xml:space="preserve"> - </w:t>
            </w:r>
            <w:r w:rsidRPr="000A31D0">
              <w:rPr>
                <w:rFonts w:ascii="Times New Roman" w:eastAsia="Arial Unicode MS" w:hAnsi="Times New Roman"/>
                <w:iCs/>
                <w:color w:val="333333"/>
                <w:sz w:val="20"/>
                <w:szCs w:val="20"/>
                <w:shd w:val="clear" w:color="auto" w:fill="FFFFFF"/>
                <w:lang w:val="pt-BR"/>
              </w:rPr>
              <w:t>Pentru distribuitoarele automate frigorifice cu temperaturi multiple, T</w:t>
            </w:r>
            <w:r w:rsidRPr="000A31D0">
              <w:rPr>
                <w:rFonts w:ascii="Times New Roman" w:eastAsia="Arial Unicode MS" w:hAnsi="Times New Roman"/>
                <w:iCs/>
                <w:color w:val="333333"/>
                <w:sz w:val="20"/>
                <w:szCs w:val="20"/>
                <w:shd w:val="clear" w:color="auto" w:fill="FFFFFF"/>
                <w:vertAlign w:val="subscript"/>
                <w:lang w:val="pt-BR"/>
              </w:rPr>
              <w:t>V</w:t>
            </w:r>
            <w:r w:rsidRPr="000A31D0">
              <w:rPr>
                <w:rFonts w:ascii="Times New Roman" w:eastAsia="Arial Unicode MS" w:hAnsi="Times New Roman"/>
                <w:iCs/>
                <w:color w:val="333333"/>
                <w:sz w:val="20"/>
                <w:szCs w:val="20"/>
                <w:shd w:val="clear" w:color="auto" w:fill="FFFFFF"/>
                <w:lang w:val="pt-BR"/>
              </w:rPr>
              <w:t xml:space="preserve"> este media dintre T</w:t>
            </w:r>
            <w:r w:rsidRPr="000A31D0">
              <w:rPr>
                <w:rFonts w:ascii="Times New Roman" w:eastAsia="Arial Unicode MS" w:hAnsi="Times New Roman"/>
                <w:iCs/>
                <w:color w:val="333333"/>
                <w:sz w:val="20"/>
                <w:szCs w:val="20"/>
                <w:shd w:val="clear" w:color="auto" w:fill="FFFFFF"/>
                <w:vertAlign w:val="subscript"/>
                <w:lang w:val="pt-BR"/>
              </w:rPr>
              <w:t>V1</w:t>
            </w:r>
            <w:r w:rsidRPr="000A31D0">
              <w:rPr>
                <w:rFonts w:ascii="Times New Roman" w:eastAsia="Arial Unicode MS" w:hAnsi="Times New Roman"/>
                <w:iCs/>
                <w:color w:val="333333"/>
                <w:sz w:val="20"/>
                <w:szCs w:val="20"/>
                <w:shd w:val="clear" w:color="auto" w:fill="FFFFFF"/>
                <w:lang w:val="pt-BR"/>
              </w:rPr>
              <w:t xml:space="preserve"> (temperatura maximă măsurată a produsului în </w:t>
            </w:r>
            <w:r w:rsidRPr="000A31D0">
              <w:rPr>
                <w:rFonts w:ascii="Times New Roman" w:eastAsia="Arial Unicode MS" w:hAnsi="Times New Roman"/>
                <w:iCs/>
                <w:color w:val="333333"/>
                <w:sz w:val="20"/>
                <w:szCs w:val="20"/>
                <w:shd w:val="clear" w:color="auto" w:fill="FFFFFF"/>
                <w:lang w:val="pt-BR"/>
              </w:rPr>
              <w:lastRenderedPageBreak/>
              <w:t>compartimentul cel mai cald) și T</w:t>
            </w:r>
            <w:r w:rsidRPr="000A31D0">
              <w:rPr>
                <w:rFonts w:ascii="Times New Roman" w:eastAsia="Arial Unicode MS" w:hAnsi="Times New Roman"/>
                <w:iCs/>
                <w:color w:val="333333"/>
                <w:sz w:val="20"/>
                <w:szCs w:val="20"/>
                <w:shd w:val="clear" w:color="auto" w:fill="FFFFFF"/>
                <w:vertAlign w:val="subscript"/>
                <w:lang w:val="pt-BR"/>
              </w:rPr>
              <w:t>V2</w:t>
            </w:r>
            <w:r w:rsidRPr="000A31D0">
              <w:rPr>
                <w:rFonts w:ascii="Times New Roman" w:eastAsia="Arial Unicode MS" w:hAnsi="Times New Roman"/>
                <w:iCs/>
                <w:color w:val="333333"/>
                <w:sz w:val="20"/>
                <w:szCs w:val="20"/>
                <w:shd w:val="clear" w:color="auto" w:fill="FFFFFF"/>
                <w:lang w:val="pt-BR"/>
              </w:rPr>
              <w:t xml:space="preserve"> (temperatura maximă măsurată a produsului în compartimentul cel mai rece).</w:t>
            </w:r>
          </w:p>
          <w:p w14:paraId="3394774D" w14:textId="0ACF752B" w:rsidR="001713F0" w:rsidRPr="00B7567E" w:rsidRDefault="001713F0" w:rsidP="00B7567E">
            <w:pPr>
              <w:rPr>
                <w:rFonts w:ascii="Times New Roman" w:eastAsia="Arial Unicode MS" w:hAnsi="Times New Roman"/>
                <w:iCs/>
                <w:color w:val="333333"/>
                <w:sz w:val="20"/>
                <w:szCs w:val="20"/>
                <w:shd w:val="clear" w:color="auto" w:fill="FFFFFF"/>
                <w:lang w:val="ro-RO"/>
              </w:rPr>
            </w:pPr>
            <w:r w:rsidRPr="000A31D0">
              <w:rPr>
                <w:rFonts w:ascii="Times New Roman" w:eastAsia="Arial Unicode MS" w:hAnsi="Times New Roman"/>
                <w:i/>
                <w:iCs/>
                <w:color w:val="333333"/>
                <w:sz w:val="20"/>
                <w:szCs w:val="20"/>
                <w:shd w:val="clear" w:color="auto" w:fill="FFFFFF"/>
                <w:vertAlign w:val="superscript"/>
                <w:lang w:val="pt-BR"/>
              </w:rPr>
              <w:t>*2</w:t>
            </w:r>
            <w:r w:rsidRPr="000A31D0">
              <w:rPr>
                <w:rFonts w:ascii="Times New Roman" w:eastAsia="Arial Unicode MS" w:hAnsi="Times New Roman"/>
                <w:i/>
                <w:iCs/>
                <w:color w:val="333333"/>
                <w:sz w:val="20"/>
                <w:szCs w:val="20"/>
                <w:shd w:val="clear" w:color="auto" w:fill="FFFFFF"/>
                <w:lang w:val="pt-BR"/>
              </w:rPr>
              <w:t xml:space="preserve"> - </w:t>
            </w:r>
            <w:r w:rsidRPr="00A03922">
              <w:rPr>
                <w:rFonts w:ascii="Times New Roman" w:eastAsia="Arial Unicode MS" w:hAnsi="Times New Roman"/>
                <w:iCs/>
                <w:color w:val="333333"/>
                <w:sz w:val="20"/>
                <w:szCs w:val="20"/>
                <w:shd w:val="clear" w:color="auto" w:fill="FFFFFF"/>
                <w:lang w:val="ro-RO"/>
              </w:rPr>
              <w:t xml:space="preserve">Categoria 1 = distribuitoare automate frigorifice de doze și sticle, cu partea frontală închisă, în care produsele sunt așezate unele peste altele, categoria 2 = distribuitoare automate frigorifice de doze și sticle, dulciuri și </w:t>
            </w:r>
            <w:proofErr w:type="spellStart"/>
            <w:r w:rsidRPr="00A03922">
              <w:rPr>
                <w:rFonts w:ascii="Times New Roman" w:eastAsia="Arial Unicode MS" w:hAnsi="Times New Roman"/>
                <w:iCs/>
                <w:color w:val="333333"/>
                <w:sz w:val="20"/>
                <w:szCs w:val="20"/>
                <w:shd w:val="clear" w:color="auto" w:fill="FFFFFF"/>
                <w:lang w:val="ro-RO"/>
              </w:rPr>
              <w:t>snackuri</w:t>
            </w:r>
            <w:proofErr w:type="spellEnd"/>
            <w:r w:rsidRPr="00A03922">
              <w:rPr>
                <w:rFonts w:ascii="Times New Roman" w:eastAsia="Arial Unicode MS" w:hAnsi="Times New Roman"/>
                <w:iCs/>
                <w:color w:val="333333"/>
                <w:sz w:val="20"/>
                <w:szCs w:val="20"/>
                <w:shd w:val="clear" w:color="auto" w:fill="FFFFFF"/>
                <w:lang w:val="ro-RO"/>
              </w:rPr>
              <w:t>, cu partea frontală din sticlă, categoria 3 = distribuitoare automate frigorifice destinate în întregime produselor alimentare perisabile, cu partea frontală din sticlă, categoria 4 = distribuitoare automate frigorifice cu temperaturi multiple, cu partea frontala din sticlă, categoria 6 = distribuitoare automate frigorifice combinate, constând în diferite categorii de distribuitoare grupate în aceeași carcasă și alimentate de la aceeași unitate de refrigerare.</w:t>
            </w:r>
          </w:p>
          <w:p w14:paraId="69C8064E" w14:textId="77777777" w:rsidR="001713F0" w:rsidRPr="000A31D0" w:rsidRDefault="001713F0" w:rsidP="00F302B5">
            <w:pPr>
              <w:spacing w:after="0"/>
              <w:jc w:val="both"/>
              <w:rPr>
                <w:rFonts w:ascii="Times New Roman" w:eastAsia="Arial Unicode MS" w:hAnsi="Times New Roman"/>
                <w:color w:val="333333"/>
                <w:sz w:val="20"/>
                <w:szCs w:val="20"/>
                <w:shd w:val="clear" w:color="auto" w:fill="FFFFFF"/>
                <w:lang w:val="pt-BR"/>
              </w:rPr>
            </w:pPr>
          </w:p>
          <w:p w14:paraId="5C9380C3" w14:textId="77777777" w:rsidR="00E22B4F" w:rsidRPr="000A31D0" w:rsidRDefault="00E22B4F" w:rsidP="00F302B5">
            <w:pPr>
              <w:spacing w:after="0"/>
              <w:jc w:val="both"/>
              <w:rPr>
                <w:rFonts w:ascii="Times New Roman" w:eastAsia="Arial Unicode MS" w:hAnsi="Times New Roman"/>
                <w:i/>
                <w:iCs/>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d)Coeficientul Y se calculează după cum urmează:</w:t>
            </w:r>
          </w:p>
          <w:p w14:paraId="21BFB2E6" w14:textId="77777777" w:rsidR="00E22B4F" w:rsidRPr="002F38FD" w:rsidRDefault="00E22B4F" w:rsidP="00B7567E">
            <w:pPr>
              <w:pStyle w:val="ListParagraph"/>
              <w:numPr>
                <w:ilvl w:val="0"/>
                <w:numId w:val="46"/>
              </w:numPr>
              <w:spacing w:after="0"/>
              <w:jc w:val="both"/>
              <w:rPr>
                <w:rFonts w:ascii="Times New Roman" w:eastAsia="Arial Unicode MS" w:hAnsi="Times New Roman"/>
                <w:i/>
                <w:iCs/>
                <w:color w:val="333333"/>
                <w:sz w:val="20"/>
                <w:szCs w:val="20"/>
                <w:shd w:val="clear" w:color="auto" w:fill="FFFFFF"/>
              </w:rPr>
            </w:pPr>
            <w:proofErr w:type="spellStart"/>
            <w:r w:rsidRPr="002F38FD">
              <w:rPr>
                <w:rFonts w:ascii="Times New Roman" w:eastAsia="Arial Unicode MS" w:hAnsi="Times New Roman"/>
                <w:color w:val="333333"/>
                <w:sz w:val="20"/>
                <w:szCs w:val="20"/>
                <w:shd w:val="clear" w:color="auto" w:fill="FFFFFF"/>
              </w:rPr>
              <w:t>pentru</w:t>
            </w:r>
            <w:proofErr w:type="spellEnd"/>
            <w:r w:rsidRPr="002F38FD">
              <w:rPr>
                <w:rFonts w:ascii="Times New Roman" w:eastAsia="Arial Unicode MS" w:hAnsi="Times New Roman"/>
                <w:color w:val="333333"/>
                <w:sz w:val="20"/>
                <w:szCs w:val="20"/>
                <w:shd w:val="clear" w:color="auto" w:fill="FFFFFF"/>
              </w:rPr>
              <w:t xml:space="preserve"> </w:t>
            </w:r>
            <w:proofErr w:type="spellStart"/>
            <w:r w:rsidRPr="002F38FD">
              <w:rPr>
                <w:rFonts w:ascii="Times New Roman" w:eastAsia="Arial Unicode MS" w:hAnsi="Times New Roman"/>
                <w:color w:val="333333"/>
                <w:sz w:val="20"/>
                <w:szCs w:val="20"/>
                <w:shd w:val="clear" w:color="auto" w:fill="FFFFFF"/>
              </w:rPr>
              <w:t>răcitoarele</w:t>
            </w:r>
            <w:proofErr w:type="spellEnd"/>
            <w:r w:rsidRPr="002F38FD">
              <w:rPr>
                <w:rFonts w:ascii="Times New Roman" w:eastAsia="Arial Unicode MS" w:hAnsi="Times New Roman"/>
                <w:color w:val="333333"/>
                <w:sz w:val="20"/>
                <w:szCs w:val="20"/>
                <w:shd w:val="clear" w:color="auto" w:fill="FFFFFF"/>
              </w:rPr>
              <w:t xml:space="preserve"> de </w:t>
            </w:r>
            <w:proofErr w:type="spellStart"/>
            <w:r w:rsidRPr="002F38FD">
              <w:rPr>
                <w:rFonts w:ascii="Times New Roman" w:eastAsia="Arial Unicode MS" w:hAnsi="Times New Roman"/>
                <w:color w:val="333333"/>
                <w:sz w:val="20"/>
                <w:szCs w:val="20"/>
                <w:shd w:val="clear" w:color="auto" w:fill="FFFFFF"/>
              </w:rPr>
              <w:t>băuturi</w:t>
            </w:r>
            <w:proofErr w:type="spellEnd"/>
            <w:r w:rsidRPr="002F38FD">
              <w:rPr>
                <w:rFonts w:ascii="Times New Roman" w:eastAsia="Arial Unicode MS" w:hAnsi="Times New Roman"/>
                <w:color w:val="333333"/>
                <w:sz w:val="20"/>
                <w:szCs w:val="20"/>
                <w:shd w:val="clear" w:color="auto" w:fill="FFFFFF"/>
              </w:rPr>
              <w:t>:</w:t>
            </w:r>
          </w:p>
          <w:p w14:paraId="523EF746" w14:textId="77777777" w:rsidR="00E22B4F" w:rsidRPr="000A31D0" w:rsidRDefault="00E22B4F" w:rsidP="00E22B4F">
            <w:pPr>
              <w:pStyle w:val="ListParagraph"/>
              <w:spacing w:after="0"/>
              <w:jc w:val="both"/>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Y</w:t>
            </w:r>
            <w:r w:rsidRPr="000A31D0">
              <w:rPr>
                <w:rStyle w:val="subscript"/>
                <w:rFonts w:ascii="Times New Roman" w:eastAsia="Arial Unicode MS" w:hAnsi="Times New Roman"/>
                <w:color w:val="333333"/>
                <w:sz w:val="20"/>
                <w:szCs w:val="20"/>
                <w:vertAlign w:val="subscript"/>
                <w:lang w:val="pt-BR"/>
              </w:rPr>
              <w:t>c</w:t>
            </w:r>
            <w:r w:rsidRPr="000A31D0">
              <w:rPr>
                <w:rStyle w:val="apple-converted-space"/>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este volumul echivalent al compartimentelor răcitorului de băuturi cu temperatura-țintă</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Tc</w:t>
            </w:r>
            <w:r w:rsidRPr="000A31D0">
              <w:rPr>
                <w:rFonts w:ascii="Times New Roman" w:eastAsia="Arial Unicode MS" w:hAnsi="Times New Roman"/>
                <w:color w:val="333333"/>
                <w:sz w:val="20"/>
                <w:szCs w:val="20"/>
                <w:shd w:val="clear" w:color="auto" w:fill="FFFFFF"/>
                <w:lang w:val="pt-BR"/>
              </w:rPr>
              <w:t>, (</w:t>
            </w:r>
            <w:r w:rsidRPr="000A31D0">
              <w:rPr>
                <w:rStyle w:val="italics"/>
                <w:rFonts w:ascii="Times New Roman" w:eastAsia="Arial Unicode MS" w:hAnsi="Times New Roman"/>
                <w:i/>
                <w:iCs/>
                <w:color w:val="333333"/>
                <w:sz w:val="20"/>
                <w:szCs w:val="20"/>
                <w:lang w:val="pt-BR"/>
              </w:rPr>
              <w:t>Veq</w:t>
            </w:r>
            <w:r w:rsidRPr="000A31D0">
              <w:rPr>
                <w:rStyle w:val="subscript"/>
                <w:rFonts w:ascii="Times New Roman" w:eastAsia="Arial Unicode MS" w:hAnsi="Times New Roman"/>
                <w:i/>
                <w:iCs/>
                <w:color w:val="333333"/>
                <w:sz w:val="20"/>
                <w:szCs w:val="20"/>
                <w:vertAlign w:val="subscript"/>
                <w:lang w:val="pt-BR"/>
              </w:rPr>
              <w:t>c</w:t>
            </w:r>
            <w:r w:rsidRPr="000A31D0">
              <w:rPr>
                <w:rFonts w:ascii="Times New Roman" w:eastAsia="Arial Unicode MS" w:hAnsi="Times New Roman"/>
                <w:color w:val="333333"/>
                <w:sz w:val="20"/>
                <w:szCs w:val="20"/>
                <w:shd w:val="clear" w:color="auto" w:fill="FFFFFF"/>
                <w:lang w:val="pt-BR"/>
              </w:rPr>
              <w:t>), calculat după cum urmează:</w:t>
            </w:r>
          </w:p>
          <w:p w14:paraId="54A10A7A" w14:textId="77777777" w:rsidR="00E22B4F" w:rsidRPr="000A31D0" w:rsidRDefault="00E22B4F" w:rsidP="00E22B4F">
            <w:pPr>
              <w:pStyle w:val="ListParagraph"/>
              <w:spacing w:after="0"/>
              <w:jc w:val="both"/>
              <w:rPr>
                <w:rFonts w:ascii="Times New Roman" w:eastAsia="Arial Unicode MS" w:hAnsi="Times New Roman"/>
                <w:color w:val="333333"/>
                <w:sz w:val="20"/>
                <w:szCs w:val="20"/>
                <w:lang w:val="pt-BR"/>
              </w:rPr>
            </w:pPr>
            <w:r w:rsidRPr="000A31D0">
              <w:rPr>
                <w:rFonts w:ascii="Times New Roman" w:eastAsia="Arial Unicode MS" w:hAnsi="Times New Roman"/>
                <w:color w:val="333333"/>
                <w:sz w:val="20"/>
                <w:szCs w:val="20"/>
                <w:lang w:val="pt-BR"/>
              </w:rPr>
              <w:t>Y</w:t>
            </w:r>
            <w:r w:rsidRPr="000A31D0">
              <w:rPr>
                <w:rStyle w:val="subscript"/>
                <w:rFonts w:ascii="Times New Roman" w:eastAsia="Arial Unicode MS" w:hAnsi="Times New Roman"/>
                <w:color w:val="333333"/>
                <w:sz w:val="20"/>
                <w:szCs w:val="20"/>
                <w:vertAlign w:val="subscript"/>
                <w:lang w:val="pt-BR"/>
              </w:rPr>
              <w:t>c</w:t>
            </w:r>
            <w:r w:rsidRPr="000A31D0">
              <w:rPr>
                <w:rStyle w:val="italics"/>
                <w:rFonts w:ascii="Times New Roman" w:eastAsia="Arial Unicode MS" w:hAnsi="Times New Roman"/>
                <w:i/>
                <w:iCs/>
                <w:color w:val="333333"/>
                <w:sz w:val="20"/>
                <w:szCs w:val="20"/>
                <w:lang w:val="pt-BR"/>
              </w:rPr>
              <w:t>= Veq</w:t>
            </w:r>
            <w:r w:rsidRPr="000A31D0">
              <w:rPr>
                <w:rStyle w:val="subscript"/>
                <w:rFonts w:ascii="Times New Roman" w:eastAsia="Arial Unicode MS" w:hAnsi="Times New Roman"/>
                <w:color w:val="333333"/>
                <w:sz w:val="20"/>
                <w:szCs w:val="20"/>
                <w:vertAlign w:val="subscript"/>
                <w:lang w:val="pt-BR"/>
              </w:rPr>
              <w:t>c</w:t>
            </w:r>
            <w:r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 VolumBrut</w:t>
            </w:r>
            <w:r w:rsidRPr="000A31D0">
              <w:rPr>
                <w:rStyle w:val="subscript"/>
                <w:rFonts w:ascii="Times New Roman" w:eastAsia="Arial Unicode MS" w:hAnsi="Times New Roman"/>
                <w:color w:val="333333"/>
                <w:sz w:val="20"/>
                <w:szCs w:val="20"/>
                <w:vertAlign w:val="subscript"/>
                <w:lang w:val="pt-BR"/>
              </w:rPr>
              <w:t>c</w:t>
            </w:r>
            <w:r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 [(25</w:t>
            </w:r>
            <w:r w:rsidRPr="000A31D0">
              <w:rPr>
                <w:rStyle w:val="italics"/>
                <w:rFonts w:ascii="Times New Roman" w:eastAsia="Arial Unicode MS" w:hAnsi="Times New Roman"/>
                <w:i/>
                <w:iCs/>
                <w:color w:val="333333"/>
                <w:sz w:val="20"/>
                <w:szCs w:val="20"/>
                <w:lang w:val="pt-BR"/>
              </w:rPr>
              <w:t>– Tc</w:t>
            </w:r>
            <w:r w:rsidRPr="000A31D0">
              <w:rPr>
                <w:rFonts w:ascii="Times New Roman" w:eastAsia="Arial Unicode MS" w:hAnsi="Times New Roman"/>
                <w:color w:val="333333"/>
                <w:sz w:val="20"/>
                <w:szCs w:val="20"/>
                <w:lang w:val="pt-BR"/>
              </w:rPr>
              <w:t>)/20) ×</w:t>
            </w:r>
            <w:r w:rsidRPr="000A31D0">
              <w:rPr>
                <w:rStyle w:val="italics"/>
                <w:rFonts w:ascii="Times New Roman" w:eastAsia="Arial Unicode MS" w:hAnsi="Times New Roman"/>
                <w:i/>
                <w:iCs/>
                <w:color w:val="333333"/>
                <w:sz w:val="20"/>
                <w:szCs w:val="20"/>
                <w:lang w:val="pt-BR"/>
              </w:rPr>
              <w:t>CC</w:t>
            </w:r>
            <w:r w:rsidRPr="000A31D0">
              <w:rPr>
                <w:rFonts w:ascii="Times New Roman" w:eastAsia="Arial Unicode MS" w:hAnsi="Times New Roman"/>
                <w:color w:val="333333"/>
                <w:sz w:val="20"/>
                <w:szCs w:val="20"/>
                <w:lang w:val="pt-BR"/>
              </w:rPr>
              <w:t>;</w:t>
            </w:r>
          </w:p>
          <w:p w14:paraId="411BC030" w14:textId="77777777" w:rsidR="00E22B4F" w:rsidRPr="000A31D0" w:rsidRDefault="00E22B4F" w:rsidP="00E22B4F">
            <w:pPr>
              <w:pStyle w:val="ListParagraph"/>
              <w:spacing w:after="0"/>
              <w:jc w:val="both"/>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unde</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este temperatura medie de clasificare a compartimentului, iar</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CC</w:t>
            </w:r>
            <w:r w:rsidRPr="000A31D0">
              <w:rPr>
                <w:rFonts w:ascii="Times New Roman" w:eastAsia="Arial Unicode MS" w:hAnsi="Times New Roman"/>
                <w:color w:val="333333"/>
                <w:sz w:val="20"/>
                <w:szCs w:val="20"/>
                <w:shd w:val="clear" w:color="auto" w:fill="FFFFFF"/>
                <w:lang w:val="pt-BR"/>
              </w:rPr>
              <w:t>este factorul de clasă climatică. Valorile pentru</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sunt indicate în tabelul 6. Valorile pentru</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CC</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sunt indicate în tabelul 7.</w:t>
            </w:r>
          </w:p>
          <w:p w14:paraId="0F15FB06" w14:textId="77777777" w:rsidR="00E22B4F" w:rsidRPr="000A31D0" w:rsidRDefault="00E22B4F" w:rsidP="00E22B4F">
            <w:pPr>
              <w:spacing w:after="0" w:line="240" w:lineRule="auto"/>
              <w:jc w:val="right"/>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Tabelul 6</w:t>
            </w:r>
          </w:p>
          <w:p w14:paraId="594BDB3D" w14:textId="77777777" w:rsidR="00E22B4F" w:rsidRPr="000A31D0" w:rsidRDefault="00E22B4F" w:rsidP="00E22B4F">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Clasele de temperatură și temperaturile medii corespunzătoare ale compartimentelor (</w:t>
            </w:r>
            <w:r w:rsidRPr="000A31D0">
              <w:rPr>
                <w:rStyle w:val="italics"/>
                <w:rFonts w:ascii="Times New Roman" w:eastAsia="Arial Unicode MS" w:hAnsi="Times New Roman"/>
                <w:i/>
                <w:iCs/>
                <w:color w:val="000000" w:themeColor="text1"/>
                <w:sz w:val="20"/>
                <w:szCs w:val="20"/>
                <w:lang w:val="pt-BR"/>
              </w:rPr>
              <w:t>Tc</w:t>
            </w:r>
            <w:r w:rsidRPr="000A31D0">
              <w:rPr>
                <w:rFonts w:ascii="Times New Roman" w:eastAsia="Arial Unicode MS" w:hAnsi="Times New Roman"/>
                <w:color w:val="000000" w:themeColor="text1"/>
                <w:sz w:val="20"/>
                <w:szCs w:val="20"/>
                <w:shd w:val="clear" w:color="auto" w:fill="FFFFFF"/>
                <w:lang w:val="pt-BR"/>
              </w:rPr>
              <w:t>) pentru răcitoarele de băuturi</w:t>
            </w:r>
          </w:p>
          <w:tbl>
            <w:tblPr>
              <w:tblStyle w:val="TableGrid"/>
              <w:tblW w:w="0" w:type="auto"/>
              <w:tblLayout w:type="fixed"/>
              <w:tblLook w:val="04A0" w:firstRow="1" w:lastRow="0" w:firstColumn="1" w:lastColumn="0" w:noHBand="0" w:noVBand="1"/>
            </w:tblPr>
            <w:tblGrid>
              <w:gridCol w:w="3265"/>
              <w:gridCol w:w="1134"/>
            </w:tblGrid>
            <w:tr w:rsidR="00E22B4F" w:rsidRPr="000A31D0" w14:paraId="356E2FF0" w14:textId="77777777" w:rsidTr="00E22B4F">
              <w:tc>
                <w:tcPr>
                  <w:tcW w:w="3265" w:type="dxa"/>
                </w:tcPr>
                <w:p w14:paraId="0810F4C8"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b/>
                      <w:bCs/>
                      <w:color w:val="000000"/>
                      <w:sz w:val="20"/>
                      <w:szCs w:val="20"/>
                      <w:shd w:val="clear" w:color="auto" w:fill="FFFFFF"/>
                      <w:lang w:val="pt-BR"/>
                    </w:rPr>
                    <w:t>Clasa de temperatură (</w:t>
                  </w:r>
                  <w:r w:rsidRPr="000A31D0">
                    <w:rPr>
                      <w:rStyle w:val="superscript"/>
                      <w:rFonts w:ascii="Times New Roman" w:eastAsia="Arial Unicode MS" w:hAnsi="Times New Roman"/>
                      <w:b/>
                      <w:bCs/>
                      <w:color w:val="000000"/>
                      <w:sz w:val="20"/>
                      <w:szCs w:val="20"/>
                      <w:vertAlign w:val="superscript"/>
                      <w:lang w:val="pt-BR"/>
                    </w:rPr>
                    <w:t>*</w:t>
                  </w:r>
                  <w:r w:rsidRPr="000A31D0">
                    <w:rPr>
                      <w:rFonts w:ascii="Times New Roman" w:eastAsia="Arial Unicode MS" w:hAnsi="Times New Roman"/>
                      <w:b/>
                      <w:bCs/>
                      <w:color w:val="000000"/>
                      <w:sz w:val="20"/>
                      <w:szCs w:val="20"/>
                      <w:shd w:val="clear" w:color="auto" w:fill="FFFFFF"/>
                      <w:lang w:val="pt-BR"/>
                    </w:rPr>
                    <w:t>)</w:t>
                  </w:r>
                </w:p>
              </w:tc>
              <w:tc>
                <w:tcPr>
                  <w:tcW w:w="1134" w:type="dxa"/>
                </w:tcPr>
                <w:p w14:paraId="0D8B55FB"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Style w:val="italics"/>
                      <w:rFonts w:ascii="Times New Roman" w:eastAsia="Arial Unicode MS" w:hAnsi="Times New Roman"/>
                      <w:i/>
                      <w:iCs/>
                      <w:color w:val="000000"/>
                      <w:sz w:val="20"/>
                      <w:szCs w:val="20"/>
                      <w:lang w:val="pt-BR"/>
                    </w:rPr>
                    <w:t>Tc</w:t>
                  </w:r>
                  <w:r w:rsidRPr="000A31D0">
                    <w:rPr>
                      <w:rStyle w:val="apple-converted-space"/>
                      <w:rFonts w:ascii="Times New Roman" w:eastAsia="Arial Unicode MS" w:hAnsi="Times New Roman"/>
                      <w:color w:val="000000"/>
                      <w:sz w:val="20"/>
                      <w:szCs w:val="20"/>
                      <w:shd w:val="clear" w:color="auto" w:fill="FFFFFF"/>
                      <w:lang w:val="pt-BR"/>
                    </w:rPr>
                    <w:t xml:space="preserve"> </w:t>
                  </w:r>
                  <w:r w:rsidRPr="000A31D0">
                    <w:rPr>
                      <w:rFonts w:ascii="Times New Roman" w:eastAsia="Arial Unicode MS" w:hAnsi="Times New Roman"/>
                      <w:color w:val="000000"/>
                      <w:sz w:val="20"/>
                      <w:szCs w:val="20"/>
                      <w:shd w:val="clear" w:color="auto" w:fill="FFFFFF"/>
                      <w:lang w:val="pt-BR"/>
                    </w:rPr>
                    <w:t>(°C)</w:t>
                  </w:r>
                </w:p>
              </w:tc>
            </w:tr>
            <w:tr w:rsidR="00E22B4F" w:rsidRPr="000A31D0" w14:paraId="0690073E" w14:textId="77777777" w:rsidTr="00E22B4F">
              <w:tc>
                <w:tcPr>
                  <w:tcW w:w="3265" w:type="dxa"/>
                </w:tcPr>
                <w:p w14:paraId="5F31D50A"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K1</w:t>
                  </w:r>
                </w:p>
              </w:tc>
              <w:tc>
                <w:tcPr>
                  <w:tcW w:w="1134" w:type="dxa"/>
                </w:tcPr>
                <w:p w14:paraId="15C6CC15"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+ 3,5</w:t>
                  </w:r>
                </w:p>
              </w:tc>
            </w:tr>
            <w:tr w:rsidR="00E22B4F" w:rsidRPr="000A31D0" w14:paraId="55DEEE32" w14:textId="77777777" w:rsidTr="00E22B4F">
              <w:tc>
                <w:tcPr>
                  <w:tcW w:w="3265" w:type="dxa"/>
                </w:tcPr>
                <w:p w14:paraId="5E727F2F"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K2</w:t>
                  </w:r>
                </w:p>
              </w:tc>
              <w:tc>
                <w:tcPr>
                  <w:tcW w:w="1134" w:type="dxa"/>
                </w:tcPr>
                <w:p w14:paraId="6986079C"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+ 2,5</w:t>
                  </w:r>
                </w:p>
              </w:tc>
            </w:tr>
            <w:tr w:rsidR="00E22B4F" w:rsidRPr="000A31D0" w14:paraId="7BAC8D42" w14:textId="77777777" w:rsidTr="00E22B4F">
              <w:tc>
                <w:tcPr>
                  <w:tcW w:w="3265" w:type="dxa"/>
                </w:tcPr>
                <w:p w14:paraId="6464DE09"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K3</w:t>
                  </w:r>
                </w:p>
              </w:tc>
              <w:tc>
                <w:tcPr>
                  <w:tcW w:w="1134" w:type="dxa"/>
                </w:tcPr>
                <w:p w14:paraId="0CA6F25D"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 1,0</w:t>
                  </w:r>
                </w:p>
              </w:tc>
            </w:tr>
            <w:tr w:rsidR="00E22B4F" w:rsidRPr="000A31D0" w14:paraId="212155E9" w14:textId="77777777" w:rsidTr="00E22B4F">
              <w:tc>
                <w:tcPr>
                  <w:tcW w:w="3265" w:type="dxa"/>
                </w:tcPr>
                <w:p w14:paraId="25B41503"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K4</w:t>
                  </w:r>
                </w:p>
              </w:tc>
              <w:tc>
                <w:tcPr>
                  <w:tcW w:w="1134" w:type="dxa"/>
                </w:tcPr>
                <w:p w14:paraId="0896ED7C" w14:textId="77777777" w:rsidR="00E22B4F" w:rsidRPr="000A31D0" w:rsidRDefault="00E22B4F"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+ 5,0</w:t>
                  </w:r>
                </w:p>
              </w:tc>
            </w:tr>
          </w:tbl>
          <w:p w14:paraId="494D5000" w14:textId="77777777" w:rsidR="00E22B4F" w:rsidRPr="000A31D0" w:rsidRDefault="00E22B4F" w:rsidP="00024665">
            <w:pPr>
              <w:pStyle w:val="ListParagraph"/>
              <w:spacing w:after="0" w:line="240" w:lineRule="auto"/>
              <w:ind w:left="0" w:firstLine="425"/>
              <w:contextualSpacing w:val="0"/>
              <w:jc w:val="both"/>
              <w:rPr>
                <w:rFonts w:ascii="Times New Roman" w:hAnsi="Times New Roman"/>
                <w:sz w:val="20"/>
                <w:szCs w:val="20"/>
                <w:lang w:val="pt-BR"/>
              </w:rPr>
            </w:pPr>
          </w:p>
          <w:p w14:paraId="20268FA4" w14:textId="77777777" w:rsidR="008D398B" w:rsidRPr="000A31D0" w:rsidRDefault="008D398B" w:rsidP="008D398B">
            <w:pPr>
              <w:jc w:val="right"/>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Tabelul 7</w:t>
            </w:r>
          </w:p>
          <w:p w14:paraId="026154F5" w14:textId="77777777" w:rsidR="008D398B" w:rsidRPr="000A31D0" w:rsidRDefault="008D398B" w:rsidP="008D398B">
            <w:pPr>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Condițiile de funcționare și valorile</w:t>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Style w:val="italics"/>
                <w:rFonts w:ascii="Times New Roman" w:eastAsia="Arial Unicode MS" w:hAnsi="Times New Roman"/>
                <w:i/>
                <w:iCs/>
                <w:color w:val="000000" w:themeColor="text1"/>
                <w:sz w:val="20"/>
                <w:szCs w:val="20"/>
                <w:lang w:val="pt-BR"/>
              </w:rPr>
              <w:t>CC</w:t>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corespunzătoare pentru răcitoarele de băuturi</w:t>
            </w:r>
          </w:p>
          <w:tbl>
            <w:tblPr>
              <w:tblStyle w:val="TableGrid"/>
              <w:tblW w:w="0" w:type="auto"/>
              <w:tblLayout w:type="fixed"/>
              <w:tblLook w:val="04A0" w:firstRow="1" w:lastRow="0" w:firstColumn="1" w:lastColumn="0" w:noHBand="0" w:noVBand="1"/>
            </w:tblPr>
            <w:tblGrid>
              <w:gridCol w:w="1706"/>
              <w:gridCol w:w="1843"/>
              <w:gridCol w:w="850"/>
            </w:tblGrid>
            <w:tr w:rsidR="008D398B" w:rsidRPr="000A31D0" w14:paraId="11B82126" w14:textId="77777777" w:rsidTr="008D398B">
              <w:tc>
                <w:tcPr>
                  <w:tcW w:w="1706" w:type="dxa"/>
                </w:tcPr>
                <w:p w14:paraId="79435106"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b/>
                      <w:bCs/>
                      <w:color w:val="000000"/>
                      <w:sz w:val="20"/>
                      <w:szCs w:val="20"/>
                      <w:shd w:val="clear" w:color="auto" w:fill="FFFFFF"/>
                      <w:lang w:val="pt-BR"/>
                    </w:rPr>
                    <w:t>Temperatura medie ambiantă cea mai ridicată (°C)</w:t>
                  </w:r>
                </w:p>
              </w:tc>
              <w:tc>
                <w:tcPr>
                  <w:tcW w:w="1843" w:type="dxa"/>
                </w:tcPr>
                <w:p w14:paraId="26885329"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b/>
                      <w:bCs/>
                      <w:color w:val="000000"/>
                      <w:sz w:val="20"/>
                      <w:szCs w:val="20"/>
                      <w:shd w:val="clear" w:color="auto" w:fill="FFFFFF"/>
                      <w:lang w:val="pt-BR"/>
                    </w:rPr>
                    <w:t>Umiditatea ambiantă relativă (%)</w:t>
                  </w:r>
                </w:p>
              </w:tc>
              <w:tc>
                <w:tcPr>
                  <w:tcW w:w="850" w:type="dxa"/>
                </w:tcPr>
                <w:p w14:paraId="56EB08A9"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b/>
                      <w:bCs/>
                      <w:i/>
                      <w:iCs/>
                      <w:color w:val="000000"/>
                      <w:sz w:val="20"/>
                      <w:szCs w:val="20"/>
                      <w:shd w:val="clear" w:color="auto" w:fill="FFFFFF"/>
                      <w:lang w:val="pt-BR"/>
                    </w:rPr>
                    <w:t>CC</w:t>
                  </w:r>
                </w:p>
              </w:tc>
            </w:tr>
            <w:tr w:rsidR="008D398B" w:rsidRPr="000A31D0" w14:paraId="2B8E8C5B" w14:textId="77777777" w:rsidTr="008D398B">
              <w:tc>
                <w:tcPr>
                  <w:tcW w:w="1706" w:type="dxa"/>
                </w:tcPr>
                <w:p w14:paraId="5FDC7BE7"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+25</w:t>
                  </w:r>
                </w:p>
              </w:tc>
              <w:tc>
                <w:tcPr>
                  <w:tcW w:w="1843" w:type="dxa"/>
                </w:tcPr>
                <w:p w14:paraId="288A499A"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60</w:t>
                  </w:r>
                </w:p>
              </w:tc>
              <w:tc>
                <w:tcPr>
                  <w:tcW w:w="850" w:type="dxa"/>
                </w:tcPr>
                <w:p w14:paraId="5C365603"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1,00</w:t>
                  </w:r>
                </w:p>
              </w:tc>
            </w:tr>
            <w:tr w:rsidR="008D398B" w:rsidRPr="000A31D0" w14:paraId="2C497904" w14:textId="77777777" w:rsidTr="008D398B">
              <w:tc>
                <w:tcPr>
                  <w:tcW w:w="1706" w:type="dxa"/>
                </w:tcPr>
                <w:p w14:paraId="16AB3BAE"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+32</w:t>
                  </w:r>
                </w:p>
              </w:tc>
              <w:tc>
                <w:tcPr>
                  <w:tcW w:w="1843" w:type="dxa"/>
                </w:tcPr>
                <w:p w14:paraId="421D33AA"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65</w:t>
                  </w:r>
                </w:p>
              </w:tc>
              <w:tc>
                <w:tcPr>
                  <w:tcW w:w="850" w:type="dxa"/>
                </w:tcPr>
                <w:p w14:paraId="7553D619"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1,05</w:t>
                  </w:r>
                </w:p>
              </w:tc>
            </w:tr>
            <w:tr w:rsidR="008D398B" w:rsidRPr="000A31D0" w14:paraId="058C0244" w14:textId="77777777" w:rsidTr="008D398B">
              <w:tc>
                <w:tcPr>
                  <w:tcW w:w="1706" w:type="dxa"/>
                </w:tcPr>
                <w:p w14:paraId="19B45291"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+ 40</w:t>
                  </w:r>
                </w:p>
              </w:tc>
              <w:tc>
                <w:tcPr>
                  <w:tcW w:w="1843" w:type="dxa"/>
                </w:tcPr>
                <w:p w14:paraId="35D03C6C"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75</w:t>
                  </w:r>
                </w:p>
              </w:tc>
              <w:tc>
                <w:tcPr>
                  <w:tcW w:w="850" w:type="dxa"/>
                </w:tcPr>
                <w:p w14:paraId="10AADA79" w14:textId="77777777" w:rsidR="008D398B" w:rsidRPr="000A31D0" w:rsidRDefault="008D398B" w:rsidP="000A31D0">
                  <w:pPr>
                    <w:framePr w:hSpace="180" w:wrap="around" w:vAnchor="text" w:hAnchor="text" w:x="-136" w:y="1"/>
                    <w:suppressOverlap/>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1,10</w:t>
                  </w:r>
                </w:p>
              </w:tc>
            </w:tr>
          </w:tbl>
          <w:p w14:paraId="0A65AF7F" w14:textId="3E247185" w:rsidR="001B5FEC" w:rsidRPr="000A31D0" w:rsidRDefault="001B5FEC" w:rsidP="001B5FEC">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(ii)pentru congelatoarele pentru înghețată:</w:t>
            </w:r>
          </w:p>
          <w:p w14:paraId="7A0A40BF" w14:textId="77777777" w:rsidR="001B5FEC" w:rsidRPr="000A31D0" w:rsidRDefault="001B5FEC" w:rsidP="001B5FEC">
            <w:pPr>
              <w:spacing w:after="0" w:line="240" w:lineRule="auto"/>
              <w:jc w:val="both"/>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Y</w:t>
            </w:r>
            <w:r w:rsidRPr="000A31D0">
              <w:rPr>
                <w:rStyle w:val="subscript"/>
                <w:rFonts w:ascii="Times New Roman" w:eastAsia="Arial Unicode MS" w:hAnsi="Times New Roman"/>
                <w:color w:val="333333"/>
                <w:sz w:val="20"/>
                <w:szCs w:val="20"/>
                <w:vertAlign w:val="subscript"/>
                <w:lang w:val="pt-BR"/>
              </w:rPr>
              <w:t>c</w:t>
            </w:r>
            <w:r w:rsidRPr="000A31D0">
              <w:rPr>
                <w:rStyle w:val="apple-converted-space"/>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este volumul echivalent al</w:t>
            </w:r>
            <w:r w:rsidRPr="000A31D0">
              <w:rPr>
                <w:rFonts w:ascii="Arial Unicode MS" w:eastAsia="Arial Unicode MS" w:hAnsi="Arial Unicode MS" w:cs="Arial Unicode MS" w:hint="eastAsia"/>
                <w:color w:val="333333"/>
                <w:sz w:val="21"/>
                <w:szCs w:val="21"/>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compartimentelor congelatorului pentru înghețată cu temperatura-țintă</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Tc</w:t>
            </w:r>
            <w:r w:rsidRPr="000A31D0">
              <w:rPr>
                <w:rFonts w:ascii="Times New Roman" w:eastAsia="Arial Unicode MS" w:hAnsi="Times New Roman"/>
                <w:color w:val="333333"/>
                <w:sz w:val="20"/>
                <w:szCs w:val="20"/>
                <w:shd w:val="clear" w:color="auto" w:fill="FFFFFF"/>
                <w:lang w:val="pt-BR"/>
              </w:rPr>
              <w:t>, (</w:t>
            </w:r>
            <w:r w:rsidRPr="000A31D0">
              <w:rPr>
                <w:rStyle w:val="italics"/>
                <w:rFonts w:ascii="Times New Roman" w:eastAsia="Arial Unicode MS" w:hAnsi="Times New Roman"/>
                <w:i/>
                <w:iCs/>
                <w:color w:val="333333"/>
                <w:sz w:val="20"/>
                <w:szCs w:val="20"/>
                <w:lang w:val="pt-BR"/>
              </w:rPr>
              <w:t>Veq</w:t>
            </w:r>
            <w:r w:rsidRPr="000A31D0">
              <w:rPr>
                <w:rStyle w:val="subscript"/>
                <w:rFonts w:ascii="Times New Roman" w:eastAsia="Arial Unicode MS" w:hAnsi="Times New Roman"/>
                <w:i/>
                <w:iCs/>
                <w:color w:val="333333"/>
                <w:sz w:val="20"/>
                <w:szCs w:val="20"/>
                <w:vertAlign w:val="subscript"/>
                <w:lang w:val="pt-BR"/>
              </w:rPr>
              <w:t>c</w:t>
            </w:r>
            <w:r w:rsidRPr="000A31D0">
              <w:rPr>
                <w:rFonts w:ascii="Times New Roman" w:eastAsia="Arial Unicode MS" w:hAnsi="Times New Roman"/>
                <w:color w:val="333333"/>
                <w:sz w:val="20"/>
                <w:szCs w:val="20"/>
                <w:shd w:val="clear" w:color="auto" w:fill="FFFFFF"/>
                <w:lang w:val="pt-BR"/>
              </w:rPr>
              <w:t>), calculat după cum urmează:</w:t>
            </w:r>
          </w:p>
          <w:p w14:paraId="7662E6A1" w14:textId="77777777" w:rsidR="001B5FEC" w:rsidRPr="000A31D0" w:rsidRDefault="001B5FEC" w:rsidP="001B5FEC">
            <w:pPr>
              <w:spacing w:after="0" w:line="240" w:lineRule="auto"/>
              <w:jc w:val="both"/>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Y</w:t>
            </w:r>
            <w:r w:rsidRPr="000A31D0">
              <w:rPr>
                <w:rStyle w:val="subscript"/>
                <w:rFonts w:ascii="Times New Roman" w:eastAsia="Arial Unicode MS" w:hAnsi="Times New Roman"/>
                <w:color w:val="333333"/>
                <w:sz w:val="20"/>
                <w:szCs w:val="20"/>
                <w:vertAlign w:val="subscript"/>
                <w:lang w:val="pt-BR"/>
              </w:rPr>
              <w:t>c</w:t>
            </w:r>
            <w:r w:rsidRPr="000A31D0">
              <w:rPr>
                <w:rStyle w:val="italics"/>
                <w:rFonts w:ascii="Times New Roman" w:eastAsia="Arial Unicode MS" w:hAnsi="Times New Roman"/>
                <w:i/>
                <w:iCs/>
                <w:color w:val="333333"/>
                <w:sz w:val="20"/>
                <w:szCs w:val="20"/>
                <w:lang w:val="pt-BR"/>
              </w:rPr>
              <w:t>= Veq</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subscript"/>
                <w:rFonts w:ascii="Times New Roman" w:eastAsia="Arial Unicode MS" w:hAnsi="Times New Roman"/>
                <w:color w:val="333333"/>
                <w:sz w:val="20"/>
                <w:szCs w:val="20"/>
                <w:vertAlign w:val="subscript"/>
                <w:lang w:val="pt-BR"/>
              </w:rPr>
              <w:t>c</w:t>
            </w:r>
            <w:r w:rsidRPr="000A31D0">
              <w:rPr>
                <w:rFonts w:ascii="Times New Roman" w:eastAsia="Arial Unicode MS" w:hAnsi="Times New Roman"/>
                <w:color w:val="333333"/>
                <w:sz w:val="20"/>
                <w:szCs w:val="20"/>
                <w:shd w:val="clear" w:color="auto" w:fill="FFFFFF"/>
                <w:lang w:val="pt-BR"/>
              </w:rPr>
              <w:t>= VolumNet</w:t>
            </w:r>
            <w:r w:rsidRPr="000A31D0">
              <w:rPr>
                <w:rStyle w:val="subscript"/>
                <w:rFonts w:ascii="Times New Roman" w:eastAsia="Arial Unicode MS" w:hAnsi="Times New Roman"/>
                <w:color w:val="333333"/>
                <w:sz w:val="20"/>
                <w:szCs w:val="20"/>
                <w:vertAlign w:val="subscript"/>
                <w:lang w:val="pt-BR"/>
              </w:rPr>
              <w:t>c</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Fonts w:ascii="Times New Roman" w:eastAsia="Arial Unicode MS" w:hAnsi="Times New Roman"/>
                <w:color w:val="333333"/>
                <w:sz w:val="20"/>
                <w:szCs w:val="20"/>
                <w:shd w:val="clear" w:color="auto" w:fill="FFFFFF"/>
                <w:lang w:val="pt-BR"/>
              </w:rPr>
              <w:t>× [(12</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 Tc</w:t>
            </w:r>
            <w:r w:rsidRPr="000A31D0">
              <w:rPr>
                <w:rFonts w:ascii="Times New Roman" w:eastAsia="Arial Unicode MS" w:hAnsi="Times New Roman"/>
                <w:color w:val="333333"/>
                <w:sz w:val="20"/>
                <w:szCs w:val="20"/>
                <w:shd w:val="clear" w:color="auto" w:fill="FFFFFF"/>
                <w:lang w:val="pt-BR"/>
              </w:rPr>
              <w:t>)/30) ×</w:t>
            </w:r>
            <w:r w:rsidRPr="000A31D0">
              <w:rPr>
                <w:rStyle w:val="apple-converted-space"/>
                <w:rFonts w:ascii="Times New Roman" w:eastAsia="Arial Unicode MS" w:hAnsi="Times New Roman"/>
                <w:color w:val="333333"/>
                <w:sz w:val="20"/>
                <w:szCs w:val="20"/>
                <w:shd w:val="clear" w:color="auto" w:fill="FFFFFF"/>
                <w:lang w:val="pt-BR"/>
              </w:rPr>
              <w:t xml:space="preserve"> </w:t>
            </w:r>
            <w:r w:rsidRPr="000A31D0">
              <w:rPr>
                <w:rStyle w:val="italics"/>
                <w:rFonts w:ascii="Times New Roman" w:eastAsia="Arial Unicode MS" w:hAnsi="Times New Roman"/>
                <w:i/>
                <w:iCs/>
                <w:color w:val="333333"/>
                <w:sz w:val="20"/>
                <w:szCs w:val="20"/>
                <w:lang w:val="pt-BR"/>
              </w:rPr>
              <w:t>CC</w:t>
            </w:r>
            <w:r w:rsidRPr="000A31D0">
              <w:rPr>
                <w:rFonts w:ascii="Times New Roman" w:eastAsia="Arial Unicode MS" w:hAnsi="Times New Roman"/>
                <w:color w:val="333333"/>
                <w:sz w:val="20"/>
                <w:szCs w:val="20"/>
                <w:shd w:val="clear" w:color="auto" w:fill="FFFFFF"/>
                <w:lang w:val="pt-BR"/>
              </w:rPr>
              <w:t>;</w:t>
            </w:r>
          </w:p>
          <w:p w14:paraId="4B36A972" w14:textId="77777777" w:rsidR="001B5FEC" w:rsidRPr="000A31D0" w:rsidRDefault="001B5FEC" w:rsidP="001B5FEC">
            <w:pPr>
              <w:spacing w:after="0" w:line="240" w:lineRule="auto"/>
              <w:jc w:val="both"/>
              <w:rPr>
                <w:rFonts w:ascii="Times New Roman" w:eastAsia="Arial Unicode MS" w:hAnsi="Times New Roman"/>
                <w:color w:val="333333"/>
                <w:sz w:val="20"/>
                <w:szCs w:val="20"/>
                <w:lang w:val="pt-BR"/>
              </w:rPr>
            </w:pPr>
            <w:r w:rsidRPr="000A31D0">
              <w:rPr>
                <w:rFonts w:ascii="Times New Roman" w:eastAsia="Arial Unicode MS" w:hAnsi="Times New Roman"/>
                <w:color w:val="333333"/>
                <w:sz w:val="20"/>
                <w:szCs w:val="20"/>
                <w:lang w:val="pt-BR"/>
              </w:rPr>
              <w:t>Unde</w:t>
            </w:r>
            <w:r w:rsidRPr="000A31D0">
              <w:rPr>
                <w:rStyle w:val="apple-converted-space"/>
                <w:rFonts w:ascii="Times New Roman" w:eastAsia="Arial Unicode MS" w:hAnsi="Times New Roman"/>
                <w:color w:val="333333"/>
                <w:sz w:val="20"/>
                <w:szCs w:val="20"/>
                <w:lang w:val="pt-BR"/>
              </w:rPr>
              <w:t xml:space="preserve"> </w:t>
            </w:r>
            <w:r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este temperatura medie de clasificare a compartimentului, iar</w:t>
            </w:r>
            <w:r w:rsidRPr="000A31D0">
              <w:rPr>
                <w:rStyle w:val="apple-converted-space"/>
                <w:rFonts w:ascii="Times New Roman" w:eastAsia="Arial Unicode MS" w:hAnsi="Times New Roman"/>
                <w:color w:val="333333"/>
                <w:sz w:val="20"/>
                <w:szCs w:val="20"/>
                <w:lang w:val="pt-BR"/>
              </w:rPr>
              <w:t xml:space="preserve"> </w:t>
            </w:r>
            <w:r w:rsidRPr="000A31D0">
              <w:rPr>
                <w:rStyle w:val="italics"/>
                <w:rFonts w:ascii="Times New Roman" w:eastAsia="Arial Unicode MS" w:hAnsi="Times New Roman"/>
                <w:i/>
                <w:iCs/>
                <w:color w:val="333333"/>
                <w:sz w:val="20"/>
                <w:szCs w:val="20"/>
                <w:lang w:val="pt-BR"/>
              </w:rPr>
              <w:t>CC</w:t>
            </w:r>
            <w:r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este factorul de clasă climatică. Valorile pentru</w:t>
            </w:r>
            <w:r w:rsidRPr="000A31D0">
              <w:rPr>
                <w:rStyle w:val="apple-converted-space"/>
                <w:rFonts w:ascii="Times New Roman" w:eastAsia="Arial Unicode MS" w:hAnsi="Times New Roman"/>
                <w:color w:val="333333"/>
                <w:sz w:val="20"/>
                <w:szCs w:val="20"/>
                <w:lang w:val="pt-BR"/>
              </w:rPr>
              <w:t xml:space="preserve"> </w:t>
            </w:r>
            <w:r w:rsidRPr="000A31D0">
              <w:rPr>
                <w:rStyle w:val="italics"/>
                <w:rFonts w:ascii="Times New Roman" w:eastAsia="Arial Unicode MS" w:hAnsi="Times New Roman"/>
                <w:i/>
                <w:iCs/>
                <w:color w:val="333333"/>
                <w:sz w:val="20"/>
                <w:szCs w:val="20"/>
                <w:lang w:val="pt-BR"/>
              </w:rPr>
              <w:t>Tc</w:t>
            </w:r>
            <w:r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sunt indicate în tabelul 8. Valorile pentru</w:t>
            </w:r>
            <w:r w:rsidRPr="000A31D0">
              <w:rPr>
                <w:rStyle w:val="apple-converted-space"/>
                <w:rFonts w:ascii="Times New Roman" w:eastAsia="Arial Unicode MS" w:hAnsi="Times New Roman"/>
                <w:color w:val="333333"/>
                <w:sz w:val="20"/>
                <w:szCs w:val="20"/>
                <w:lang w:val="pt-BR"/>
              </w:rPr>
              <w:t xml:space="preserve"> </w:t>
            </w:r>
            <w:r w:rsidRPr="000A31D0">
              <w:rPr>
                <w:rStyle w:val="italics"/>
                <w:rFonts w:ascii="Times New Roman" w:eastAsia="Arial Unicode MS" w:hAnsi="Times New Roman"/>
                <w:i/>
                <w:iCs/>
                <w:color w:val="333333"/>
                <w:sz w:val="20"/>
                <w:szCs w:val="20"/>
                <w:lang w:val="pt-BR"/>
              </w:rPr>
              <w:t>CC</w:t>
            </w:r>
            <w:r w:rsidRPr="000A31D0">
              <w:rPr>
                <w:rStyle w:val="apple-converted-space"/>
                <w:rFonts w:ascii="Times New Roman" w:eastAsia="Arial Unicode MS" w:hAnsi="Times New Roman"/>
                <w:color w:val="333333"/>
                <w:sz w:val="20"/>
                <w:szCs w:val="20"/>
                <w:lang w:val="pt-BR"/>
              </w:rPr>
              <w:t xml:space="preserve"> </w:t>
            </w:r>
            <w:r w:rsidRPr="000A31D0">
              <w:rPr>
                <w:rFonts w:ascii="Times New Roman" w:eastAsia="Arial Unicode MS" w:hAnsi="Times New Roman"/>
                <w:color w:val="333333"/>
                <w:sz w:val="20"/>
                <w:szCs w:val="20"/>
                <w:lang w:val="pt-BR"/>
              </w:rPr>
              <w:t>sunt indicate în tabelul 9.</w:t>
            </w:r>
          </w:p>
          <w:p w14:paraId="765D6C2E" w14:textId="77777777" w:rsidR="001B5FEC" w:rsidRPr="000A31D0" w:rsidRDefault="001B5FEC" w:rsidP="001B5FEC">
            <w:pPr>
              <w:jc w:val="right"/>
              <w:rPr>
                <w:rFonts w:ascii="Times New Roman" w:eastAsia="Arial Unicode MS" w:hAnsi="Times New Roman"/>
                <w:color w:val="333333"/>
                <w:sz w:val="20"/>
                <w:szCs w:val="20"/>
                <w:shd w:val="clear" w:color="auto" w:fill="FFFFFF"/>
                <w:lang w:val="pt-BR"/>
              </w:rPr>
            </w:pPr>
            <w:r w:rsidRPr="000A31D0">
              <w:rPr>
                <w:lang w:val="pt-BR"/>
              </w:rPr>
              <w:tab/>
            </w:r>
            <w:r w:rsidRPr="000A31D0">
              <w:rPr>
                <w:rFonts w:ascii="Times New Roman" w:eastAsia="Arial Unicode MS" w:hAnsi="Times New Roman"/>
                <w:color w:val="333333"/>
                <w:sz w:val="20"/>
                <w:szCs w:val="20"/>
                <w:shd w:val="clear" w:color="auto" w:fill="FFFFFF"/>
                <w:lang w:val="pt-BR"/>
              </w:rPr>
              <w:t>Tabelul 8</w:t>
            </w:r>
          </w:p>
          <w:p w14:paraId="790C0842" w14:textId="77777777" w:rsidR="001B5FEC" w:rsidRPr="000A31D0" w:rsidRDefault="001B5FEC" w:rsidP="001B5FEC">
            <w:pPr>
              <w:jc w:val="both"/>
              <w:rPr>
                <w:rFonts w:ascii="Times New Roman" w:eastAsia="Arial Unicode MS" w:hAnsi="Times New Roman"/>
                <w:b/>
                <w:bCs/>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Clasele de temperatură și temperaturile medii corespunzătoare ale compartimentelor (</w:t>
            </w:r>
            <w:r w:rsidRPr="000A31D0">
              <w:rPr>
                <w:rStyle w:val="italics"/>
                <w:rFonts w:ascii="Times New Roman" w:eastAsia="Arial Unicode MS" w:hAnsi="Times New Roman"/>
                <w:b/>
                <w:bCs/>
                <w:i/>
                <w:iCs/>
                <w:color w:val="333333"/>
                <w:sz w:val="20"/>
                <w:szCs w:val="20"/>
                <w:lang w:val="pt-BR"/>
              </w:rPr>
              <w:t>Tc</w:t>
            </w:r>
            <w:r w:rsidRPr="000A31D0">
              <w:rPr>
                <w:rFonts w:ascii="Times New Roman" w:eastAsia="Arial Unicode MS" w:hAnsi="Times New Roman"/>
                <w:b/>
                <w:bCs/>
                <w:color w:val="333333"/>
                <w:sz w:val="20"/>
                <w:szCs w:val="20"/>
                <w:shd w:val="clear" w:color="auto" w:fill="FFFFFF"/>
                <w:lang w:val="pt-BR"/>
              </w:rPr>
              <w:t>) pentru congelatoarele pentru înghețată</w:t>
            </w:r>
          </w:p>
          <w:tbl>
            <w:tblPr>
              <w:tblStyle w:val="TableGrid"/>
              <w:tblW w:w="0" w:type="auto"/>
              <w:tblLayout w:type="fixed"/>
              <w:tblLook w:val="04A0" w:firstRow="1" w:lastRow="0" w:firstColumn="1" w:lastColumn="0" w:noHBand="0" w:noVBand="1"/>
            </w:tblPr>
            <w:tblGrid>
              <w:gridCol w:w="1848"/>
              <w:gridCol w:w="1842"/>
              <w:gridCol w:w="709"/>
            </w:tblGrid>
            <w:tr w:rsidR="001B5FEC" w14:paraId="369422EC" w14:textId="77777777" w:rsidTr="001B5FEC">
              <w:tc>
                <w:tcPr>
                  <w:tcW w:w="3690" w:type="dxa"/>
                  <w:gridSpan w:val="2"/>
                </w:tcPr>
                <w:p w14:paraId="10C2DD9B" w14:textId="77777777" w:rsidR="001B5FEC" w:rsidRPr="002F38FD"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roofErr w:type="spellStart"/>
                  <w:r w:rsidRPr="002F38FD">
                    <w:rPr>
                      <w:rFonts w:ascii="Times New Roman" w:eastAsia="Arial Unicode MS" w:hAnsi="Times New Roman"/>
                      <w:b/>
                      <w:bCs/>
                      <w:color w:val="333333"/>
                      <w:sz w:val="20"/>
                      <w:szCs w:val="20"/>
                      <w:shd w:val="clear" w:color="auto" w:fill="FFFFFF"/>
                    </w:rPr>
                    <w:t>Clasa</w:t>
                  </w:r>
                  <w:proofErr w:type="spellEnd"/>
                  <w:r w:rsidRPr="002F38FD">
                    <w:rPr>
                      <w:rFonts w:ascii="Times New Roman" w:eastAsia="Arial Unicode MS" w:hAnsi="Times New Roman"/>
                      <w:b/>
                      <w:bCs/>
                      <w:color w:val="333333"/>
                      <w:sz w:val="20"/>
                      <w:szCs w:val="20"/>
                      <w:shd w:val="clear" w:color="auto" w:fill="FFFFFF"/>
                    </w:rPr>
                    <w:t xml:space="preserve"> de </w:t>
                  </w:r>
                  <w:proofErr w:type="spellStart"/>
                  <w:r w:rsidRPr="002F38FD">
                    <w:rPr>
                      <w:rFonts w:ascii="Times New Roman" w:eastAsia="Arial Unicode MS" w:hAnsi="Times New Roman"/>
                      <w:b/>
                      <w:bCs/>
                      <w:color w:val="333333"/>
                      <w:sz w:val="20"/>
                      <w:szCs w:val="20"/>
                      <w:shd w:val="clear" w:color="auto" w:fill="FFFFFF"/>
                    </w:rPr>
                    <w:t>temperatură</w:t>
                  </w:r>
                  <w:proofErr w:type="spellEnd"/>
                </w:p>
              </w:tc>
              <w:tc>
                <w:tcPr>
                  <w:tcW w:w="709" w:type="dxa"/>
                  <w:vMerge w:val="restart"/>
                </w:tcPr>
                <w:p w14:paraId="1EBC3D9B" w14:textId="77777777" w:rsidR="001B5FEC" w:rsidRPr="002F38FD"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r w:rsidRPr="002F38FD">
                    <w:rPr>
                      <w:rStyle w:val="italics"/>
                      <w:rFonts w:ascii="Times New Roman" w:eastAsia="Arial Unicode MS" w:hAnsi="Times New Roman"/>
                      <w:b/>
                      <w:bCs/>
                      <w:i/>
                      <w:iCs/>
                      <w:color w:val="333333"/>
                      <w:sz w:val="20"/>
                      <w:szCs w:val="20"/>
                    </w:rPr>
                    <w:t>Tc</w:t>
                  </w:r>
                  <w:r w:rsidRPr="002F38FD">
                    <w:rPr>
                      <w:rFonts w:ascii="Times New Roman" w:eastAsia="Arial Unicode MS" w:hAnsi="Times New Roman"/>
                      <w:b/>
                      <w:bCs/>
                      <w:color w:val="333333"/>
                      <w:sz w:val="20"/>
                      <w:szCs w:val="20"/>
                      <w:shd w:val="clear" w:color="auto" w:fill="FFFFFF"/>
                    </w:rPr>
                    <w:t>(°C)</w:t>
                  </w:r>
                </w:p>
              </w:tc>
            </w:tr>
            <w:tr w:rsidR="001B5FEC" w:rsidRPr="000A31D0" w14:paraId="0BD0F172" w14:textId="77777777" w:rsidTr="001B5FEC">
              <w:tc>
                <w:tcPr>
                  <w:tcW w:w="1848" w:type="dxa"/>
                </w:tcPr>
                <w:p w14:paraId="6C0C99BD"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Temperatura celui mai cald pachet M mai rece sau egală în cadrul tuturor încercărilor (cu excepția încercării constând în deschiderea capacului) (°C)</w:t>
                  </w:r>
                </w:p>
              </w:tc>
              <w:tc>
                <w:tcPr>
                  <w:tcW w:w="1842" w:type="dxa"/>
                </w:tcPr>
                <w:p w14:paraId="3A72D7FA"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b/>
                      <w:bCs/>
                      <w:color w:val="333333"/>
                      <w:sz w:val="20"/>
                      <w:szCs w:val="20"/>
                      <w:shd w:val="clear" w:color="auto" w:fill="FFFFFF"/>
                      <w:lang w:val="pt-BR"/>
                    </w:rPr>
                    <w:t>Creșterea maximă a temperaturii celui mai cald pachet M permisă în timpul încercării constând în deschiderea capacului (°C)</w:t>
                  </w:r>
                </w:p>
              </w:tc>
              <w:tc>
                <w:tcPr>
                  <w:tcW w:w="709" w:type="dxa"/>
                  <w:vMerge/>
                </w:tcPr>
                <w:p w14:paraId="62D47672"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p>
              </w:tc>
            </w:tr>
            <w:tr w:rsidR="001B5FEC" w:rsidRPr="000A31D0" w14:paraId="2A775EFE" w14:textId="77777777" w:rsidTr="001B5FEC">
              <w:tc>
                <w:tcPr>
                  <w:tcW w:w="1848" w:type="dxa"/>
                </w:tcPr>
                <w:p w14:paraId="69CB69D2"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-18</w:t>
                  </w:r>
                </w:p>
              </w:tc>
              <w:tc>
                <w:tcPr>
                  <w:tcW w:w="1842" w:type="dxa"/>
                </w:tcPr>
                <w:p w14:paraId="3BA77B1A"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2</w:t>
                  </w:r>
                </w:p>
              </w:tc>
              <w:tc>
                <w:tcPr>
                  <w:tcW w:w="709" w:type="dxa"/>
                </w:tcPr>
                <w:p w14:paraId="232A57CF"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-18,0</w:t>
                  </w:r>
                </w:p>
              </w:tc>
            </w:tr>
            <w:tr w:rsidR="001B5FEC" w:rsidRPr="000A31D0" w14:paraId="3B6942A8" w14:textId="77777777" w:rsidTr="001B5FEC">
              <w:tc>
                <w:tcPr>
                  <w:tcW w:w="1848" w:type="dxa"/>
                </w:tcPr>
                <w:p w14:paraId="4083F1FE"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-7</w:t>
                  </w:r>
                </w:p>
              </w:tc>
              <w:tc>
                <w:tcPr>
                  <w:tcW w:w="1842" w:type="dxa"/>
                </w:tcPr>
                <w:p w14:paraId="20E76E33"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2</w:t>
                  </w:r>
                </w:p>
              </w:tc>
              <w:tc>
                <w:tcPr>
                  <w:tcW w:w="709" w:type="dxa"/>
                </w:tcPr>
                <w:p w14:paraId="697B5498"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r w:rsidRPr="000A31D0">
                    <w:rPr>
                      <w:rFonts w:ascii="Times New Roman" w:eastAsia="Arial Unicode MS" w:hAnsi="Times New Roman"/>
                      <w:color w:val="333333"/>
                      <w:sz w:val="20"/>
                      <w:szCs w:val="20"/>
                      <w:shd w:val="clear" w:color="auto" w:fill="FFFFFF"/>
                      <w:lang w:val="pt-BR"/>
                    </w:rPr>
                    <w:t>-7,0</w:t>
                  </w:r>
                </w:p>
              </w:tc>
            </w:tr>
          </w:tbl>
          <w:p w14:paraId="2FAE1DA0" w14:textId="77777777" w:rsidR="001B5FEC" w:rsidRPr="000A31D0" w:rsidRDefault="001B5FEC" w:rsidP="001B5FEC">
            <w:pPr>
              <w:spacing w:after="0" w:line="240" w:lineRule="auto"/>
              <w:jc w:val="right"/>
              <w:rPr>
                <w:rFonts w:ascii="Times New Roman" w:eastAsia="Arial Unicode MS" w:hAnsi="Times New Roman"/>
                <w:color w:val="333333"/>
                <w:sz w:val="20"/>
                <w:szCs w:val="20"/>
                <w:shd w:val="clear" w:color="auto" w:fill="FFFFFF"/>
                <w:lang w:val="pt-BR"/>
              </w:rPr>
            </w:pPr>
            <w:r w:rsidRPr="000A31D0">
              <w:rPr>
                <w:lang w:val="pt-BR"/>
              </w:rPr>
              <w:tab/>
            </w:r>
            <w:r w:rsidRPr="000A31D0">
              <w:rPr>
                <w:rFonts w:ascii="Times New Roman" w:eastAsia="Arial Unicode MS" w:hAnsi="Times New Roman"/>
                <w:color w:val="333333"/>
                <w:sz w:val="20"/>
                <w:szCs w:val="20"/>
                <w:shd w:val="clear" w:color="auto" w:fill="FFFFFF"/>
                <w:lang w:val="pt-BR"/>
              </w:rPr>
              <w:t>Tabelul 9</w:t>
            </w:r>
          </w:p>
          <w:p w14:paraId="45B349A2" w14:textId="77777777" w:rsidR="001B5FEC" w:rsidRPr="000A31D0" w:rsidRDefault="001B5FEC" w:rsidP="001B5FEC">
            <w:p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0A31D0">
              <w:rPr>
                <w:rFonts w:ascii="Times New Roman" w:eastAsia="Arial Unicode MS" w:hAnsi="Times New Roman"/>
                <w:b/>
                <w:bCs/>
                <w:color w:val="000000" w:themeColor="text1"/>
                <w:sz w:val="20"/>
                <w:szCs w:val="20"/>
                <w:shd w:val="clear" w:color="auto" w:fill="FFFFFF"/>
                <w:lang w:val="pt-BR"/>
              </w:rPr>
              <w:lastRenderedPageBreak/>
              <w:t>Condițiile de funcționare și valorile</w:t>
            </w:r>
            <w:r w:rsidRPr="000A31D0">
              <w:rPr>
                <w:rStyle w:val="apple-converted-space"/>
                <w:rFonts w:ascii="Times New Roman" w:eastAsia="Arial Unicode MS" w:hAnsi="Times New Roman"/>
                <w:b/>
                <w:bCs/>
                <w:color w:val="000000" w:themeColor="text1"/>
                <w:sz w:val="20"/>
                <w:szCs w:val="20"/>
                <w:shd w:val="clear" w:color="auto" w:fill="FFFFFF"/>
                <w:lang w:val="pt-BR"/>
              </w:rPr>
              <w:t xml:space="preserve"> </w:t>
            </w:r>
            <w:r w:rsidRPr="000A31D0">
              <w:rPr>
                <w:rStyle w:val="italics"/>
                <w:rFonts w:ascii="Times New Roman" w:eastAsia="Arial Unicode MS" w:hAnsi="Times New Roman"/>
                <w:b/>
                <w:bCs/>
                <w:i/>
                <w:iCs/>
                <w:color w:val="000000" w:themeColor="text1"/>
                <w:sz w:val="20"/>
                <w:szCs w:val="20"/>
                <w:lang w:val="pt-BR"/>
              </w:rPr>
              <w:t>CC</w:t>
            </w:r>
            <w:r w:rsidRPr="000A31D0">
              <w:rPr>
                <w:rStyle w:val="apple-converted-space"/>
                <w:rFonts w:ascii="Times New Roman" w:eastAsia="Arial Unicode MS" w:hAnsi="Times New Roman"/>
                <w:b/>
                <w:bCs/>
                <w:color w:val="000000" w:themeColor="text1"/>
                <w:sz w:val="20"/>
                <w:szCs w:val="20"/>
                <w:shd w:val="clear" w:color="auto" w:fill="FFFFFF"/>
                <w:lang w:val="pt-BR"/>
              </w:rPr>
              <w:t xml:space="preserve"> </w:t>
            </w:r>
            <w:r w:rsidRPr="000A31D0">
              <w:rPr>
                <w:rFonts w:ascii="Times New Roman" w:eastAsia="Arial Unicode MS" w:hAnsi="Times New Roman"/>
                <w:b/>
                <w:bCs/>
                <w:color w:val="000000" w:themeColor="text1"/>
                <w:sz w:val="20"/>
                <w:szCs w:val="20"/>
                <w:shd w:val="clear" w:color="auto" w:fill="FFFFFF"/>
                <w:lang w:val="pt-BR"/>
              </w:rPr>
              <w:t>corespunzătoare pentru congelatoarele pentru înghețată</w:t>
            </w:r>
          </w:p>
          <w:tbl>
            <w:tblPr>
              <w:tblStyle w:val="TableGrid"/>
              <w:tblW w:w="0" w:type="auto"/>
              <w:tblLayout w:type="fixed"/>
              <w:tblLook w:val="04A0" w:firstRow="1" w:lastRow="0" w:firstColumn="1" w:lastColumn="0" w:noHBand="0" w:noVBand="1"/>
            </w:tblPr>
            <w:tblGrid>
              <w:gridCol w:w="675"/>
              <w:gridCol w:w="889"/>
              <w:gridCol w:w="851"/>
              <w:gridCol w:w="708"/>
              <w:gridCol w:w="709"/>
              <w:gridCol w:w="567"/>
            </w:tblGrid>
            <w:tr w:rsidR="001B5FEC" w:rsidRPr="001D4269" w14:paraId="2693C11D" w14:textId="77777777" w:rsidTr="001B5FEC">
              <w:tc>
                <w:tcPr>
                  <w:tcW w:w="675" w:type="dxa"/>
                  <w:vMerge w:val="restart"/>
                </w:tcPr>
                <w:p w14:paraId="2EB1A63C"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p>
              </w:tc>
              <w:tc>
                <w:tcPr>
                  <w:tcW w:w="1740" w:type="dxa"/>
                  <w:gridSpan w:val="2"/>
                </w:tcPr>
                <w:p w14:paraId="70430890" w14:textId="77777777" w:rsidR="001B5FEC" w:rsidRPr="001D4269" w:rsidRDefault="001B5FEC" w:rsidP="000A31D0">
                  <w:pPr>
                    <w:framePr w:hSpace="180" w:wrap="around" w:vAnchor="text" w:hAnchor="text" w:x="-136" w:y="1"/>
                    <w:suppressOverlap/>
                    <w:jc w:val="center"/>
                    <w:rPr>
                      <w:rFonts w:ascii="Times New Roman" w:eastAsia="Times New Roman" w:hAnsi="Times New Roman"/>
                      <w:sz w:val="20"/>
                      <w:szCs w:val="20"/>
                    </w:rPr>
                  </w:pPr>
                  <w:proofErr w:type="spellStart"/>
                  <w:r w:rsidRPr="001D4269">
                    <w:rPr>
                      <w:rFonts w:ascii="Times New Roman" w:eastAsia="Arial Unicode MS" w:hAnsi="Times New Roman"/>
                      <w:b/>
                      <w:bCs/>
                      <w:color w:val="333333"/>
                      <w:sz w:val="20"/>
                      <w:szCs w:val="20"/>
                      <w:shd w:val="clear" w:color="auto" w:fill="FFFFFF"/>
                    </w:rPr>
                    <w:t>Minimă</w:t>
                  </w:r>
                  <w:proofErr w:type="spellEnd"/>
                </w:p>
              </w:tc>
              <w:tc>
                <w:tcPr>
                  <w:tcW w:w="1417" w:type="dxa"/>
                  <w:gridSpan w:val="2"/>
                </w:tcPr>
                <w:p w14:paraId="56AC6210" w14:textId="77777777" w:rsidR="001B5FEC" w:rsidRPr="001D4269" w:rsidRDefault="001B5FEC" w:rsidP="000A31D0">
                  <w:pPr>
                    <w:framePr w:hSpace="180" w:wrap="around" w:vAnchor="text" w:hAnchor="text" w:x="-136" w:y="1"/>
                    <w:suppressOverlap/>
                    <w:jc w:val="center"/>
                    <w:rPr>
                      <w:rFonts w:ascii="Times New Roman" w:eastAsia="Times New Roman" w:hAnsi="Times New Roman"/>
                      <w:sz w:val="20"/>
                      <w:szCs w:val="20"/>
                    </w:rPr>
                  </w:pPr>
                  <w:proofErr w:type="spellStart"/>
                  <w:r w:rsidRPr="001D4269">
                    <w:rPr>
                      <w:rFonts w:ascii="Times New Roman" w:eastAsia="Arial Unicode MS" w:hAnsi="Times New Roman"/>
                      <w:b/>
                      <w:bCs/>
                      <w:color w:val="333333"/>
                      <w:sz w:val="20"/>
                      <w:szCs w:val="20"/>
                      <w:shd w:val="clear" w:color="auto" w:fill="FFFFFF"/>
                    </w:rPr>
                    <w:t>Maximă</w:t>
                  </w:r>
                  <w:proofErr w:type="spellEnd"/>
                </w:p>
              </w:tc>
              <w:tc>
                <w:tcPr>
                  <w:tcW w:w="567" w:type="dxa"/>
                </w:tcPr>
                <w:p w14:paraId="2E3AF347" w14:textId="77777777" w:rsidR="001B5FEC" w:rsidRPr="001D4269" w:rsidRDefault="001B5FEC" w:rsidP="000A31D0">
                  <w:pPr>
                    <w:framePr w:hSpace="180" w:wrap="around" w:vAnchor="text" w:hAnchor="text" w:x="-136" w:y="1"/>
                    <w:suppressOverlap/>
                    <w:jc w:val="center"/>
                    <w:rPr>
                      <w:rFonts w:ascii="Times New Roman" w:eastAsia="Times New Roman" w:hAnsi="Times New Roman"/>
                      <w:sz w:val="20"/>
                      <w:szCs w:val="20"/>
                    </w:rPr>
                  </w:pPr>
                  <w:r w:rsidRPr="001D4269">
                    <w:rPr>
                      <w:rFonts w:ascii="Times New Roman" w:eastAsia="Arial Unicode MS" w:hAnsi="Times New Roman"/>
                      <w:b/>
                      <w:bCs/>
                      <w:i/>
                      <w:iCs/>
                      <w:color w:val="333333"/>
                      <w:sz w:val="20"/>
                      <w:szCs w:val="20"/>
                      <w:shd w:val="clear" w:color="auto" w:fill="FFFFFF"/>
                    </w:rPr>
                    <w:t>CC</w:t>
                  </w:r>
                </w:p>
              </w:tc>
            </w:tr>
            <w:tr w:rsidR="001B5FEC" w:rsidRPr="001D4269" w14:paraId="18DF6D2F" w14:textId="77777777" w:rsidTr="001B5FEC">
              <w:tc>
                <w:tcPr>
                  <w:tcW w:w="675" w:type="dxa"/>
                  <w:vMerge/>
                </w:tcPr>
                <w:p w14:paraId="0D64329B"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
              </w:tc>
              <w:tc>
                <w:tcPr>
                  <w:tcW w:w="889" w:type="dxa"/>
                </w:tcPr>
                <w:p w14:paraId="57F61935"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roofErr w:type="spellStart"/>
                  <w:r w:rsidRPr="001D4269">
                    <w:rPr>
                      <w:rFonts w:ascii="Times New Roman" w:eastAsia="Arial Unicode MS" w:hAnsi="Times New Roman"/>
                      <w:b/>
                      <w:bCs/>
                      <w:color w:val="333333"/>
                      <w:sz w:val="20"/>
                      <w:szCs w:val="20"/>
                      <w:shd w:val="clear" w:color="auto" w:fill="FFFFFF"/>
                    </w:rPr>
                    <w:t>Temperatura</w:t>
                  </w:r>
                  <w:proofErr w:type="spellEnd"/>
                  <w:r w:rsidRPr="001D4269">
                    <w:rPr>
                      <w:rFonts w:ascii="Times New Roman" w:eastAsia="Arial Unicode MS" w:hAnsi="Times New Roman"/>
                      <w:b/>
                      <w:bCs/>
                      <w:color w:val="333333"/>
                      <w:sz w:val="20"/>
                      <w:szCs w:val="20"/>
                      <w:shd w:val="clear" w:color="auto" w:fill="FFFFFF"/>
                    </w:rPr>
                    <w:t xml:space="preserve"> </w:t>
                  </w:r>
                  <w:proofErr w:type="spellStart"/>
                  <w:r w:rsidRPr="001D4269">
                    <w:rPr>
                      <w:rFonts w:ascii="Times New Roman" w:eastAsia="Arial Unicode MS" w:hAnsi="Times New Roman"/>
                      <w:b/>
                      <w:bCs/>
                      <w:color w:val="333333"/>
                      <w:sz w:val="20"/>
                      <w:szCs w:val="20"/>
                      <w:shd w:val="clear" w:color="auto" w:fill="FFFFFF"/>
                    </w:rPr>
                    <w:t>ambiantă</w:t>
                  </w:r>
                  <w:proofErr w:type="spellEnd"/>
                  <w:r w:rsidRPr="001D4269">
                    <w:rPr>
                      <w:rFonts w:ascii="Times New Roman" w:eastAsia="Arial Unicode MS" w:hAnsi="Times New Roman"/>
                      <w:b/>
                      <w:bCs/>
                      <w:color w:val="333333"/>
                      <w:sz w:val="20"/>
                      <w:szCs w:val="20"/>
                      <w:shd w:val="clear" w:color="auto" w:fill="FFFFFF"/>
                    </w:rPr>
                    <w:t xml:space="preserve"> (°C)</w:t>
                  </w:r>
                </w:p>
              </w:tc>
              <w:tc>
                <w:tcPr>
                  <w:tcW w:w="851" w:type="dxa"/>
                </w:tcPr>
                <w:p w14:paraId="1731E93D"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roofErr w:type="spellStart"/>
                  <w:r w:rsidRPr="001D4269">
                    <w:rPr>
                      <w:rFonts w:ascii="Times New Roman" w:eastAsia="Arial Unicode MS" w:hAnsi="Times New Roman"/>
                      <w:b/>
                      <w:bCs/>
                      <w:color w:val="333333"/>
                      <w:sz w:val="20"/>
                      <w:szCs w:val="20"/>
                      <w:shd w:val="clear" w:color="auto" w:fill="FFFFFF"/>
                    </w:rPr>
                    <w:t>Umiditatea</w:t>
                  </w:r>
                  <w:proofErr w:type="spellEnd"/>
                  <w:r w:rsidRPr="001D4269">
                    <w:rPr>
                      <w:rFonts w:ascii="Times New Roman" w:eastAsia="Arial Unicode MS" w:hAnsi="Times New Roman"/>
                      <w:b/>
                      <w:bCs/>
                      <w:color w:val="333333"/>
                      <w:sz w:val="20"/>
                      <w:szCs w:val="20"/>
                      <w:shd w:val="clear" w:color="auto" w:fill="FFFFFF"/>
                    </w:rPr>
                    <w:t xml:space="preserve"> </w:t>
                  </w:r>
                  <w:proofErr w:type="spellStart"/>
                  <w:r w:rsidRPr="001D4269">
                    <w:rPr>
                      <w:rFonts w:ascii="Times New Roman" w:eastAsia="Arial Unicode MS" w:hAnsi="Times New Roman"/>
                      <w:b/>
                      <w:bCs/>
                      <w:color w:val="333333"/>
                      <w:sz w:val="20"/>
                      <w:szCs w:val="20"/>
                      <w:shd w:val="clear" w:color="auto" w:fill="FFFFFF"/>
                    </w:rPr>
                    <w:t>ambiantă</w:t>
                  </w:r>
                  <w:proofErr w:type="spellEnd"/>
                  <w:r w:rsidRPr="001D4269">
                    <w:rPr>
                      <w:rFonts w:ascii="Times New Roman" w:eastAsia="Arial Unicode MS" w:hAnsi="Times New Roman"/>
                      <w:b/>
                      <w:bCs/>
                      <w:color w:val="333333"/>
                      <w:sz w:val="20"/>
                      <w:szCs w:val="20"/>
                      <w:shd w:val="clear" w:color="auto" w:fill="FFFFFF"/>
                    </w:rPr>
                    <w:t xml:space="preserve"> </w:t>
                  </w:r>
                  <w:proofErr w:type="spellStart"/>
                  <w:r w:rsidRPr="001D4269">
                    <w:rPr>
                      <w:rFonts w:ascii="Times New Roman" w:eastAsia="Arial Unicode MS" w:hAnsi="Times New Roman"/>
                      <w:b/>
                      <w:bCs/>
                      <w:color w:val="333333"/>
                      <w:sz w:val="20"/>
                      <w:szCs w:val="20"/>
                      <w:shd w:val="clear" w:color="auto" w:fill="FFFFFF"/>
                    </w:rPr>
                    <w:t>relativă</w:t>
                  </w:r>
                  <w:proofErr w:type="spellEnd"/>
                  <w:r w:rsidRPr="001D4269">
                    <w:rPr>
                      <w:rFonts w:ascii="Times New Roman" w:eastAsia="Arial Unicode MS" w:hAnsi="Times New Roman"/>
                      <w:b/>
                      <w:bCs/>
                      <w:color w:val="333333"/>
                      <w:sz w:val="20"/>
                      <w:szCs w:val="20"/>
                      <w:shd w:val="clear" w:color="auto" w:fill="FFFFFF"/>
                    </w:rPr>
                    <w:t xml:space="preserve"> (%)</w:t>
                  </w:r>
                </w:p>
              </w:tc>
              <w:tc>
                <w:tcPr>
                  <w:tcW w:w="708" w:type="dxa"/>
                </w:tcPr>
                <w:p w14:paraId="70CD7A9C"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roofErr w:type="spellStart"/>
                  <w:r w:rsidRPr="001D4269">
                    <w:rPr>
                      <w:rFonts w:ascii="Times New Roman" w:eastAsia="Arial Unicode MS" w:hAnsi="Times New Roman"/>
                      <w:b/>
                      <w:bCs/>
                      <w:color w:val="333333"/>
                      <w:sz w:val="20"/>
                      <w:szCs w:val="20"/>
                      <w:shd w:val="clear" w:color="auto" w:fill="FFFFFF"/>
                    </w:rPr>
                    <w:t>Temperatura</w:t>
                  </w:r>
                  <w:proofErr w:type="spellEnd"/>
                  <w:r w:rsidRPr="001D4269">
                    <w:rPr>
                      <w:rFonts w:ascii="Times New Roman" w:eastAsia="Arial Unicode MS" w:hAnsi="Times New Roman"/>
                      <w:b/>
                      <w:bCs/>
                      <w:color w:val="333333"/>
                      <w:sz w:val="20"/>
                      <w:szCs w:val="20"/>
                      <w:shd w:val="clear" w:color="auto" w:fill="FFFFFF"/>
                    </w:rPr>
                    <w:t xml:space="preserve"> </w:t>
                  </w:r>
                  <w:proofErr w:type="spellStart"/>
                  <w:r w:rsidRPr="001D4269">
                    <w:rPr>
                      <w:rFonts w:ascii="Times New Roman" w:eastAsia="Arial Unicode MS" w:hAnsi="Times New Roman"/>
                      <w:b/>
                      <w:bCs/>
                      <w:color w:val="333333"/>
                      <w:sz w:val="20"/>
                      <w:szCs w:val="20"/>
                      <w:shd w:val="clear" w:color="auto" w:fill="FFFFFF"/>
                    </w:rPr>
                    <w:t>ambiantă</w:t>
                  </w:r>
                  <w:proofErr w:type="spellEnd"/>
                  <w:r w:rsidRPr="001D4269">
                    <w:rPr>
                      <w:rFonts w:ascii="Times New Roman" w:eastAsia="Arial Unicode MS" w:hAnsi="Times New Roman"/>
                      <w:b/>
                      <w:bCs/>
                      <w:color w:val="333333"/>
                      <w:sz w:val="20"/>
                      <w:szCs w:val="20"/>
                      <w:shd w:val="clear" w:color="auto" w:fill="FFFFFF"/>
                    </w:rPr>
                    <w:t xml:space="preserve"> (°C</w:t>
                  </w:r>
                </w:p>
              </w:tc>
              <w:tc>
                <w:tcPr>
                  <w:tcW w:w="709" w:type="dxa"/>
                </w:tcPr>
                <w:p w14:paraId="15E5AE62"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roofErr w:type="spellStart"/>
                  <w:r w:rsidRPr="001D4269">
                    <w:rPr>
                      <w:rFonts w:ascii="Times New Roman" w:eastAsia="Arial Unicode MS" w:hAnsi="Times New Roman"/>
                      <w:b/>
                      <w:bCs/>
                      <w:color w:val="333333"/>
                      <w:sz w:val="20"/>
                      <w:szCs w:val="20"/>
                      <w:shd w:val="clear" w:color="auto" w:fill="FFFFFF"/>
                    </w:rPr>
                    <w:t>Umiditatea</w:t>
                  </w:r>
                  <w:proofErr w:type="spellEnd"/>
                  <w:r w:rsidRPr="001D4269">
                    <w:rPr>
                      <w:rFonts w:ascii="Times New Roman" w:eastAsia="Arial Unicode MS" w:hAnsi="Times New Roman"/>
                      <w:b/>
                      <w:bCs/>
                      <w:color w:val="333333"/>
                      <w:sz w:val="20"/>
                      <w:szCs w:val="20"/>
                      <w:shd w:val="clear" w:color="auto" w:fill="FFFFFF"/>
                    </w:rPr>
                    <w:t xml:space="preserve"> </w:t>
                  </w:r>
                  <w:proofErr w:type="spellStart"/>
                  <w:r w:rsidRPr="001D4269">
                    <w:rPr>
                      <w:rFonts w:ascii="Times New Roman" w:eastAsia="Arial Unicode MS" w:hAnsi="Times New Roman"/>
                      <w:b/>
                      <w:bCs/>
                      <w:color w:val="333333"/>
                      <w:sz w:val="20"/>
                      <w:szCs w:val="20"/>
                      <w:shd w:val="clear" w:color="auto" w:fill="FFFFFF"/>
                    </w:rPr>
                    <w:t>ambiantă</w:t>
                  </w:r>
                  <w:proofErr w:type="spellEnd"/>
                  <w:r w:rsidRPr="001D4269">
                    <w:rPr>
                      <w:rFonts w:ascii="Times New Roman" w:eastAsia="Arial Unicode MS" w:hAnsi="Times New Roman"/>
                      <w:b/>
                      <w:bCs/>
                      <w:color w:val="333333"/>
                      <w:sz w:val="20"/>
                      <w:szCs w:val="20"/>
                      <w:shd w:val="clear" w:color="auto" w:fill="FFFFFF"/>
                    </w:rPr>
                    <w:t xml:space="preserve"> </w:t>
                  </w:r>
                  <w:proofErr w:type="spellStart"/>
                  <w:r w:rsidRPr="001D4269">
                    <w:rPr>
                      <w:rFonts w:ascii="Times New Roman" w:eastAsia="Arial Unicode MS" w:hAnsi="Times New Roman"/>
                      <w:b/>
                      <w:bCs/>
                      <w:color w:val="333333"/>
                      <w:sz w:val="20"/>
                      <w:szCs w:val="20"/>
                      <w:shd w:val="clear" w:color="auto" w:fill="FFFFFF"/>
                    </w:rPr>
                    <w:t>relativă</w:t>
                  </w:r>
                  <w:proofErr w:type="spellEnd"/>
                  <w:r w:rsidRPr="001D4269">
                    <w:rPr>
                      <w:rFonts w:ascii="Times New Roman" w:eastAsia="Arial Unicode MS" w:hAnsi="Times New Roman"/>
                      <w:b/>
                      <w:bCs/>
                      <w:color w:val="333333"/>
                      <w:sz w:val="20"/>
                      <w:szCs w:val="20"/>
                      <w:shd w:val="clear" w:color="auto" w:fill="FFFFFF"/>
                    </w:rPr>
                    <w:t xml:space="preserve"> (%)</w:t>
                  </w:r>
                </w:p>
              </w:tc>
              <w:tc>
                <w:tcPr>
                  <w:tcW w:w="567" w:type="dxa"/>
                </w:tcPr>
                <w:p w14:paraId="275F94E2"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
              </w:tc>
            </w:tr>
            <w:tr w:rsidR="001B5FEC" w:rsidRPr="001D4269" w14:paraId="29F4A553" w14:textId="77777777" w:rsidTr="001B5FEC">
              <w:trPr>
                <w:trHeight w:val="354"/>
              </w:trPr>
              <w:tc>
                <w:tcPr>
                  <w:tcW w:w="675" w:type="dxa"/>
                  <w:vMerge w:val="restart"/>
                </w:tcPr>
                <w:p w14:paraId="4E6C57B3"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Arial Unicode MS" w:hAnsi="Times New Roman"/>
                      <w:color w:val="333333"/>
                      <w:sz w:val="20"/>
                      <w:szCs w:val="20"/>
                      <w:shd w:val="clear" w:color="auto" w:fill="FFFFFF"/>
                      <w:lang w:val="pt-BR"/>
                    </w:rPr>
                    <w:t>Congelator pentru înghețată cu capac transparent</w:t>
                  </w:r>
                </w:p>
              </w:tc>
              <w:tc>
                <w:tcPr>
                  <w:tcW w:w="889" w:type="dxa"/>
                  <w:vMerge w:val="restart"/>
                </w:tcPr>
                <w:p w14:paraId="2D6D4DA3"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16</w:t>
                  </w:r>
                </w:p>
              </w:tc>
              <w:tc>
                <w:tcPr>
                  <w:tcW w:w="851" w:type="dxa"/>
                  <w:vMerge w:val="restart"/>
                </w:tcPr>
                <w:p w14:paraId="5548375C"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80</w:t>
                  </w:r>
                </w:p>
              </w:tc>
              <w:tc>
                <w:tcPr>
                  <w:tcW w:w="708" w:type="dxa"/>
                </w:tcPr>
                <w:p w14:paraId="4E80B9C2"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30</w:t>
                  </w:r>
                </w:p>
              </w:tc>
              <w:tc>
                <w:tcPr>
                  <w:tcW w:w="709" w:type="dxa"/>
                </w:tcPr>
                <w:p w14:paraId="3B63328D"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55</w:t>
                  </w:r>
                </w:p>
              </w:tc>
              <w:tc>
                <w:tcPr>
                  <w:tcW w:w="567" w:type="dxa"/>
                </w:tcPr>
                <w:p w14:paraId="6797145A"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1,00</w:t>
                  </w:r>
                </w:p>
              </w:tc>
            </w:tr>
            <w:tr w:rsidR="001B5FEC" w:rsidRPr="001D4269" w14:paraId="35026692" w14:textId="77777777" w:rsidTr="001B5FEC">
              <w:trPr>
                <w:trHeight w:val="352"/>
              </w:trPr>
              <w:tc>
                <w:tcPr>
                  <w:tcW w:w="675" w:type="dxa"/>
                  <w:vMerge/>
                </w:tcPr>
                <w:p w14:paraId="297738D2" w14:textId="77777777" w:rsidR="001B5FEC" w:rsidRPr="001D4269"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
              </w:tc>
              <w:tc>
                <w:tcPr>
                  <w:tcW w:w="889" w:type="dxa"/>
                  <w:vMerge/>
                </w:tcPr>
                <w:p w14:paraId="5DCB97B2"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
              </w:tc>
              <w:tc>
                <w:tcPr>
                  <w:tcW w:w="851" w:type="dxa"/>
                  <w:vMerge/>
                </w:tcPr>
                <w:p w14:paraId="66876579"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
              </w:tc>
              <w:tc>
                <w:tcPr>
                  <w:tcW w:w="708" w:type="dxa"/>
                </w:tcPr>
                <w:p w14:paraId="734CBCAE"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35</w:t>
                  </w:r>
                </w:p>
              </w:tc>
              <w:tc>
                <w:tcPr>
                  <w:tcW w:w="709" w:type="dxa"/>
                </w:tcPr>
                <w:p w14:paraId="61EF445D"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75</w:t>
                  </w:r>
                </w:p>
              </w:tc>
              <w:tc>
                <w:tcPr>
                  <w:tcW w:w="567" w:type="dxa"/>
                </w:tcPr>
                <w:p w14:paraId="331E85DE"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1,10</w:t>
                  </w:r>
                </w:p>
              </w:tc>
            </w:tr>
            <w:tr w:rsidR="001B5FEC" w:rsidRPr="001D4269" w14:paraId="52C183CF" w14:textId="77777777" w:rsidTr="001B5FEC">
              <w:trPr>
                <w:trHeight w:val="352"/>
              </w:trPr>
              <w:tc>
                <w:tcPr>
                  <w:tcW w:w="675" w:type="dxa"/>
                  <w:vMerge/>
                </w:tcPr>
                <w:p w14:paraId="3825CF79" w14:textId="77777777" w:rsidR="001B5FEC" w:rsidRPr="001D4269"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rPr>
                  </w:pPr>
                </w:p>
              </w:tc>
              <w:tc>
                <w:tcPr>
                  <w:tcW w:w="889" w:type="dxa"/>
                  <w:vMerge/>
                </w:tcPr>
                <w:p w14:paraId="1D952608"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
              </w:tc>
              <w:tc>
                <w:tcPr>
                  <w:tcW w:w="851" w:type="dxa"/>
                  <w:vMerge/>
                </w:tcPr>
                <w:p w14:paraId="7DE0C8E9"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p>
              </w:tc>
              <w:tc>
                <w:tcPr>
                  <w:tcW w:w="708" w:type="dxa"/>
                </w:tcPr>
                <w:p w14:paraId="338881D7"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40</w:t>
                  </w:r>
                </w:p>
              </w:tc>
              <w:tc>
                <w:tcPr>
                  <w:tcW w:w="709" w:type="dxa"/>
                </w:tcPr>
                <w:p w14:paraId="16E9DDDD"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40</w:t>
                  </w:r>
                </w:p>
              </w:tc>
              <w:tc>
                <w:tcPr>
                  <w:tcW w:w="567" w:type="dxa"/>
                </w:tcPr>
                <w:p w14:paraId="24F12913" w14:textId="77777777" w:rsidR="001B5FEC" w:rsidRPr="001D4269" w:rsidRDefault="001B5FEC" w:rsidP="000A31D0">
                  <w:pPr>
                    <w:framePr w:hSpace="180" w:wrap="around" w:vAnchor="text" w:hAnchor="text" w:x="-136" w:y="1"/>
                    <w:suppressOverlap/>
                    <w:rPr>
                      <w:rFonts w:ascii="Times New Roman" w:eastAsia="Times New Roman" w:hAnsi="Times New Roman"/>
                      <w:sz w:val="20"/>
                      <w:szCs w:val="20"/>
                    </w:rPr>
                  </w:pPr>
                  <w:r w:rsidRPr="001D4269">
                    <w:rPr>
                      <w:rFonts w:ascii="Times New Roman" w:eastAsia="Times New Roman" w:hAnsi="Times New Roman"/>
                      <w:sz w:val="20"/>
                      <w:szCs w:val="20"/>
                    </w:rPr>
                    <w:t>1,20</w:t>
                  </w:r>
                </w:p>
              </w:tc>
            </w:tr>
            <w:tr w:rsidR="001B5FEC" w:rsidRPr="000A31D0" w14:paraId="305B9473" w14:textId="77777777" w:rsidTr="001B5FEC">
              <w:trPr>
                <w:trHeight w:val="422"/>
              </w:trPr>
              <w:tc>
                <w:tcPr>
                  <w:tcW w:w="675" w:type="dxa"/>
                  <w:vMerge w:val="restart"/>
                </w:tcPr>
                <w:p w14:paraId="64EA8818"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Arial Unicode MS" w:hAnsi="Times New Roman"/>
                      <w:color w:val="333333"/>
                      <w:sz w:val="20"/>
                      <w:szCs w:val="20"/>
                      <w:shd w:val="clear" w:color="auto" w:fill="FFFFFF"/>
                      <w:lang w:val="pt-BR"/>
                    </w:rPr>
                    <w:t>Congelator pentru înghețată cu capac netransparent</w:t>
                  </w:r>
                </w:p>
              </w:tc>
              <w:tc>
                <w:tcPr>
                  <w:tcW w:w="889" w:type="dxa"/>
                  <w:vMerge w:val="restart"/>
                </w:tcPr>
                <w:p w14:paraId="1473F024"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16</w:t>
                  </w:r>
                </w:p>
              </w:tc>
              <w:tc>
                <w:tcPr>
                  <w:tcW w:w="851" w:type="dxa"/>
                  <w:vMerge w:val="restart"/>
                </w:tcPr>
                <w:p w14:paraId="3ED04C60"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80</w:t>
                  </w:r>
                </w:p>
              </w:tc>
              <w:tc>
                <w:tcPr>
                  <w:tcW w:w="708" w:type="dxa"/>
                </w:tcPr>
                <w:p w14:paraId="580EDAA9"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30</w:t>
                  </w:r>
                </w:p>
              </w:tc>
              <w:tc>
                <w:tcPr>
                  <w:tcW w:w="709" w:type="dxa"/>
                </w:tcPr>
                <w:p w14:paraId="4CE772CA"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55</w:t>
                  </w:r>
                </w:p>
              </w:tc>
              <w:tc>
                <w:tcPr>
                  <w:tcW w:w="567" w:type="dxa"/>
                </w:tcPr>
                <w:p w14:paraId="662B90B6"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1,00</w:t>
                  </w:r>
                </w:p>
              </w:tc>
            </w:tr>
            <w:tr w:rsidR="001B5FEC" w:rsidRPr="000A31D0" w14:paraId="0B51CCEE" w14:textId="77777777" w:rsidTr="001B5FEC">
              <w:trPr>
                <w:trHeight w:val="421"/>
              </w:trPr>
              <w:tc>
                <w:tcPr>
                  <w:tcW w:w="675" w:type="dxa"/>
                  <w:vMerge/>
                </w:tcPr>
                <w:p w14:paraId="445ABCB2"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p>
              </w:tc>
              <w:tc>
                <w:tcPr>
                  <w:tcW w:w="889" w:type="dxa"/>
                  <w:vMerge/>
                </w:tcPr>
                <w:p w14:paraId="6805C5FD"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p>
              </w:tc>
              <w:tc>
                <w:tcPr>
                  <w:tcW w:w="851" w:type="dxa"/>
                  <w:vMerge/>
                </w:tcPr>
                <w:p w14:paraId="40896622"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p>
              </w:tc>
              <w:tc>
                <w:tcPr>
                  <w:tcW w:w="708" w:type="dxa"/>
                </w:tcPr>
                <w:p w14:paraId="721FFD6A"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35</w:t>
                  </w:r>
                </w:p>
              </w:tc>
              <w:tc>
                <w:tcPr>
                  <w:tcW w:w="709" w:type="dxa"/>
                </w:tcPr>
                <w:p w14:paraId="5049CE42"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75</w:t>
                  </w:r>
                </w:p>
              </w:tc>
              <w:tc>
                <w:tcPr>
                  <w:tcW w:w="567" w:type="dxa"/>
                </w:tcPr>
                <w:p w14:paraId="3A7A9278"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1,04</w:t>
                  </w:r>
                </w:p>
              </w:tc>
            </w:tr>
            <w:tr w:rsidR="001B5FEC" w:rsidRPr="000A31D0" w14:paraId="1DFDCA61" w14:textId="77777777" w:rsidTr="001B5FEC">
              <w:trPr>
                <w:trHeight w:val="421"/>
              </w:trPr>
              <w:tc>
                <w:tcPr>
                  <w:tcW w:w="675" w:type="dxa"/>
                  <w:vMerge/>
                </w:tcPr>
                <w:p w14:paraId="5C2F76F0" w14:textId="77777777" w:rsidR="001B5FEC" w:rsidRPr="000A31D0" w:rsidRDefault="001B5FEC" w:rsidP="000A31D0">
                  <w:pPr>
                    <w:framePr w:hSpace="180" w:wrap="around" w:vAnchor="text" w:hAnchor="text" w:x="-136" w:y="1"/>
                    <w:suppressOverlap/>
                    <w:rPr>
                      <w:rFonts w:ascii="Times New Roman" w:eastAsia="Arial Unicode MS" w:hAnsi="Times New Roman"/>
                      <w:color w:val="333333"/>
                      <w:sz w:val="20"/>
                      <w:szCs w:val="20"/>
                      <w:shd w:val="clear" w:color="auto" w:fill="FFFFFF"/>
                      <w:lang w:val="pt-BR"/>
                    </w:rPr>
                  </w:pPr>
                </w:p>
              </w:tc>
              <w:tc>
                <w:tcPr>
                  <w:tcW w:w="889" w:type="dxa"/>
                  <w:vMerge/>
                </w:tcPr>
                <w:p w14:paraId="23F2C309"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p>
              </w:tc>
              <w:tc>
                <w:tcPr>
                  <w:tcW w:w="851" w:type="dxa"/>
                  <w:vMerge/>
                </w:tcPr>
                <w:p w14:paraId="3330EEB0"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p>
              </w:tc>
              <w:tc>
                <w:tcPr>
                  <w:tcW w:w="708" w:type="dxa"/>
                </w:tcPr>
                <w:p w14:paraId="7741952D"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40</w:t>
                  </w:r>
                </w:p>
              </w:tc>
              <w:tc>
                <w:tcPr>
                  <w:tcW w:w="709" w:type="dxa"/>
                </w:tcPr>
                <w:p w14:paraId="2A04C4E1"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40</w:t>
                  </w:r>
                </w:p>
              </w:tc>
              <w:tc>
                <w:tcPr>
                  <w:tcW w:w="567" w:type="dxa"/>
                </w:tcPr>
                <w:p w14:paraId="1401A403" w14:textId="77777777" w:rsidR="001B5FEC" w:rsidRPr="000A31D0" w:rsidRDefault="001B5FEC" w:rsidP="000A31D0">
                  <w:pPr>
                    <w:framePr w:hSpace="180" w:wrap="around" w:vAnchor="text" w:hAnchor="text" w:x="-136" w:y="1"/>
                    <w:suppressOverlap/>
                    <w:rPr>
                      <w:rFonts w:ascii="Times New Roman" w:eastAsia="Times New Roman" w:hAnsi="Times New Roman"/>
                      <w:sz w:val="20"/>
                      <w:szCs w:val="20"/>
                      <w:lang w:val="pt-BR"/>
                    </w:rPr>
                  </w:pPr>
                  <w:r w:rsidRPr="000A31D0">
                    <w:rPr>
                      <w:rFonts w:ascii="Times New Roman" w:eastAsia="Times New Roman" w:hAnsi="Times New Roman"/>
                      <w:sz w:val="20"/>
                      <w:szCs w:val="20"/>
                      <w:lang w:val="pt-BR"/>
                    </w:rPr>
                    <w:t>1,10</w:t>
                  </w:r>
                </w:p>
              </w:tc>
            </w:tr>
          </w:tbl>
          <w:p w14:paraId="359087D4" w14:textId="77777777" w:rsidR="00C7381C" w:rsidRPr="000A31D0" w:rsidRDefault="00C7381C" w:rsidP="00F302B5">
            <w:pPr>
              <w:spacing w:after="0" w:line="240" w:lineRule="auto"/>
              <w:jc w:val="both"/>
              <w:rPr>
                <w:rFonts w:ascii="Times New Roman" w:eastAsia="Times New Roman" w:hAnsi="Times New Roman"/>
                <w:color w:val="000000"/>
                <w:sz w:val="20"/>
                <w:szCs w:val="20"/>
                <w:lang w:val="pt-BR"/>
              </w:rPr>
            </w:pPr>
            <w:r w:rsidRPr="000A31D0">
              <w:rPr>
                <w:rFonts w:ascii="Times New Roman" w:eastAsia="Arial Unicode MS" w:hAnsi="Times New Roman"/>
                <w:color w:val="000000"/>
                <w:sz w:val="20"/>
                <w:szCs w:val="20"/>
                <w:shd w:val="clear" w:color="auto" w:fill="FFFFFF"/>
                <w:lang w:val="pt-BR"/>
              </w:rPr>
              <w:t>(iii)pentru distribuitoarele automate frigorifice:</w:t>
            </w:r>
          </w:p>
          <w:p w14:paraId="04B7A4D7" w14:textId="77777777" w:rsidR="00C7381C" w:rsidRPr="000A31D0" w:rsidRDefault="00C7381C" w:rsidP="00C7381C">
            <w:pPr>
              <w:spacing w:after="0" w:line="240" w:lineRule="auto"/>
              <w:ind w:left="907"/>
              <w:jc w:val="both"/>
              <w:rPr>
                <w:rFonts w:ascii="Times New Roman" w:eastAsia="Arial Unicode MS" w:hAnsi="Times New Roman"/>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Y este volumul net al distribuitoarelor automate frigorifice, care reprezintă suma volumelor tuturor compartimentelor în care sunt păstrate produsele direct disponibile pentru vânzare și volumul prin care trec produsele în cursul procesului de distribuire, exprimat în litri (L) și rotunjit la cel mai apropiat număr întreg.</w:t>
            </w:r>
          </w:p>
          <w:p w14:paraId="143B70E6" w14:textId="77777777" w:rsidR="00C7381C" w:rsidRPr="000A31D0" w:rsidRDefault="00C7381C" w:rsidP="00C7381C">
            <w:pPr>
              <w:spacing w:after="0" w:line="240" w:lineRule="auto"/>
              <w:ind w:left="907"/>
              <w:jc w:val="both"/>
              <w:rPr>
                <w:rFonts w:ascii="Times New Roman" w:eastAsia="Arial Unicode MS" w:hAnsi="Times New Roman"/>
                <w:i/>
                <w:iCs/>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lastRenderedPageBreak/>
              <w:t>(iv)pentru toate celelalte aparate frigorifice cu funcție de vânzare directă:</w:t>
            </w:r>
          </w:p>
          <w:p w14:paraId="00648FD7" w14:textId="77777777" w:rsidR="00C7381C" w:rsidRPr="000A31D0" w:rsidRDefault="00C7381C" w:rsidP="00C7381C">
            <w:pPr>
              <w:spacing w:after="0" w:line="240" w:lineRule="auto"/>
              <w:ind w:left="907"/>
              <w:jc w:val="both"/>
              <w:rPr>
                <w:rFonts w:ascii="Times New Roman" w:eastAsia="Arial Unicode MS" w:hAnsi="Times New Roman"/>
                <w:i/>
                <w:iCs/>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Y</w:t>
            </w:r>
            <w:r w:rsidRPr="000A31D0">
              <w:rPr>
                <w:rStyle w:val="subscript"/>
                <w:rFonts w:ascii="Times New Roman" w:eastAsia="Arial Unicode MS" w:hAnsi="Times New Roman"/>
                <w:color w:val="000000"/>
                <w:sz w:val="20"/>
                <w:szCs w:val="20"/>
                <w:vertAlign w:val="subscript"/>
                <w:lang w:val="pt-BR"/>
              </w:rPr>
              <w:t>c</w:t>
            </w:r>
            <w:r w:rsidRPr="000A31D0">
              <w:rPr>
                <w:rStyle w:val="apple-converted-space"/>
                <w:rFonts w:ascii="Times New Roman" w:eastAsia="Arial Unicode MS" w:hAnsi="Times New Roman"/>
                <w:color w:val="000000"/>
                <w:sz w:val="20"/>
                <w:szCs w:val="20"/>
                <w:shd w:val="clear" w:color="auto" w:fill="FFFFFF"/>
                <w:lang w:val="pt-BR"/>
              </w:rPr>
              <w:t xml:space="preserve"> </w:t>
            </w:r>
            <w:r w:rsidRPr="000A31D0">
              <w:rPr>
                <w:rFonts w:ascii="Times New Roman" w:eastAsia="Arial Unicode MS" w:hAnsi="Times New Roman"/>
                <w:color w:val="000000"/>
                <w:sz w:val="20"/>
                <w:szCs w:val="20"/>
                <w:shd w:val="clear" w:color="auto" w:fill="FFFFFF"/>
                <w:lang w:val="pt-BR"/>
              </w:rPr>
              <w:t>este suma suprafeței totale de expunere a tuturor compartimentelor cu aceeași clasă de temperatură a aparatului frigorific cu funcție de vânzare directă, exprimată în metri pătrați (m</w:t>
            </w:r>
            <w:r w:rsidRPr="000A31D0">
              <w:rPr>
                <w:rStyle w:val="superscript"/>
                <w:rFonts w:ascii="Times New Roman" w:eastAsia="Arial Unicode MS" w:hAnsi="Times New Roman"/>
                <w:color w:val="000000"/>
                <w:sz w:val="20"/>
                <w:szCs w:val="20"/>
                <w:vertAlign w:val="superscript"/>
                <w:lang w:val="pt-BR"/>
              </w:rPr>
              <w:t>2</w:t>
            </w:r>
            <w:r w:rsidRPr="000A31D0">
              <w:rPr>
                <w:rFonts w:ascii="Times New Roman" w:eastAsia="Arial Unicode MS" w:hAnsi="Times New Roman"/>
                <w:color w:val="000000"/>
                <w:sz w:val="20"/>
                <w:szCs w:val="20"/>
                <w:shd w:val="clear" w:color="auto" w:fill="FFFFFF"/>
                <w:lang w:val="pt-BR"/>
              </w:rPr>
              <w:t>) și rotunjită la două zecimale.</w:t>
            </w:r>
          </w:p>
          <w:p w14:paraId="199708B4" w14:textId="63CDD100" w:rsidR="00C7381C" w:rsidRPr="000A31D0" w:rsidRDefault="00C7381C" w:rsidP="00C7381C">
            <w:pPr>
              <w:spacing w:after="0" w:line="240" w:lineRule="auto"/>
              <w:jc w:val="both"/>
              <w:rPr>
                <w:rFonts w:ascii="Times New Roman" w:eastAsia="Arial Unicode MS" w:hAnsi="Times New Roman"/>
                <w:i/>
                <w:iCs/>
                <w:color w:val="000000"/>
                <w:sz w:val="20"/>
                <w:szCs w:val="20"/>
                <w:shd w:val="clear" w:color="auto" w:fill="FFFFFF"/>
                <w:lang w:val="pt-BR"/>
              </w:rPr>
            </w:pPr>
            <w:r w:rsidRPr="000A31D0">
              <w:rPr>
                <w:rFonts w:ascii="Times New Roman" w:eastAsia="Arial Unicode MS" w:hAnsi="Times New Roman"/>
                <w:color w:val="000000"/>
                <w:sz w:val="20"/>
                <w:szCs w:val="20"/>
                <w:shd w:val="clear" w:color="auto" w:fill="FFFFFF"/>
                <w:lang w:val="pt-BR"/>
              </w:rPr>
              <w:t>e)</w:t>
            </w:r>
            <w:r w:rsidRPr="000A31D0">
              <w:rPr>
                <w:rFonts w:ascii="Times New Roman" w:eastAsia="Arial Unicode MS" w:hAnsi="Times New Roman"/>
                <w:color w:val="000000" w:themeColor="text1"/>
                <w:sz w:val="20"/>
                <w:szCs w:val="20"/>
                <w:shd w:val="clear" w:color="auto" w:fill="FFFFFF"/>
                <w:lang w:val="pt-BR"/>
              </w:rPr>
              <w:t>Valorile pentru P sunt indicate în tabelul 10.</w:t>
            </w:r>
          </w:p>
          <w:p w14:paraId="5503FCB0" w14:textId="77777777" w:rsidR="00C7381C" w:rsidRPr="000A31D0" w:rsidRDefault="00C7381C" w:rsidP="00C7381C">
            <w:pPr>
              <w:pStyle w:val="ListParagraph"/>
              <w:ind w:left="1440"/>
              <w:jc w:val="right"/>
              <w:rPr>
                <w:rFonts w:ascii="Times New Roman" w:eastAsia="Arial Unicode MS" w:hAnsi="Times New Roman"/>
                <w:color w:val="333333"/>
                <w:sz w:val="20"/>
                <w:szCs w:val="20"/>
                <w:shd w:val="clear" w:color="auto" w:fill="FFFFFF"/>
                <w:lang w:val="pt-BR"/>
              </w:rPr>
            </w:pPr>
          </w:p>
          <w:p w14:paraId="62F530A4" w14:textId="413623B0" w:rsidR="00C7381C" w:rsidRPr="00C7381C" w:rsidRDefault="00C7381C" w:rsidP="00C7381C">
            <w:pPr>
              <w:pStyle w:val="ListParagraph"/>
              <w:spacing w:after="0" w:line="240" w:lineRule="auto"/>
              <w:ind w:left="1440"/>
              <w:jc w:val="right"/>
              <w:rPr>
                <w:rFonts w:ascii="Times New Roman" w:eastAsia="Arial Unicode MS" w:hAnsi="Times New Roman"/>
                <w:color w:val="333333"/>
                <w:sz w:val="20"/>
                <w:szCs w:val="20"/>
                <w:shd w:val="clear" w:color="auto" w:fill="FFFFFF"/>
              </w:rPr>
            </w:pPr>
            <w:proofErr w:type="spellStart"/>
            <w:r w:rsidRPr="00C7381C">
              <w:rPr>
                <w:rFonts w:ascii="Times New Roman" w:eastAsia="Arial Unicode MS" w:hAnsi="Times New Roman"/>
                <w:color w:val="333333"/>
                <w:sz w:val="20"/>
                <w:szCs w:val="20"/>
                <w:shd w:val="clear" w:color="auto" w:fill="FFFFFF"/>
              </w:rPr>
              <w:t>Tabelul</w:t>
            </w:r>
            <w:proofErr w:type="spellEnd"/>
            <w:r w:rsidRPr="00C7381C">
              <w:rPr>
                <w:rFonts w:ascii="Times New Roman" w:eastAsia="Arial Unicode MS" w:hAnsi="Times New Roman"/>
                <w:color w:val="333333"/>
                <w:sz w:val="20"/>
                <w:szCs w:val="20"/>
                <w:shd w:val="clear" w:color="auto" w:fill="FFFFFF"/>
              </w:rPr>
              <w:t xml:space="preserve"> 10</w:t>
            </w:r>
          </w:p>
          <w:p w14:paraId="7357EB6D" w14:textId="77777777" w:rsidR="00C7381C" w:rsidRPr="00C7381C" w:rsidRDefault="00C7381C" w:rsidP="00C7381C">
            <w:pPr>
              <w:spacing w:after="0" w:line="240" w:lineRule="auto"/>
              <w:rPr>
                <w:rFonts w:ascii="Times New Roman" w:eastAsia="Arial Unicode MS" w:hAnsi="Times New Roman"/>
                <w:b/>
                <w:bCs/>
                <w:color w:val="333333"/>
                <w:sz w:val="20"/>
                <w:szCs w:val="20"/>
                <w:shd w:val="clear" w:color="auto" w:fill="FFFFFF"/>
              </w:rPr>
            </w:pPr>
            <w:proofErr w:type="spellStart"/>
            <w:r w:rsidRPr="00C7381C">
              <w:rPr>
                <w:rFonts w:ascii="Times New Roman" w:eastAsia="Arial Unicode MS" w:hAnsi="Times New Roman"/>
                <w:b/>
                <w:bCs/>
                <w:color w:val="333333"/>
                <w:sz w:val="20"/>
                <w:szCs w:val="20"/>
                <w:shd w:val="clear" w:color="auto" w:fill="FFFFFF"/>
              </w:rPr>
              <w:t>Valorile</w:t>
            </w:r>
            <w:proofErr w:type="spellEnd"/>
            <w:r w:rsidRPr="00C7381C">
              <w:rPr>
                <w:rFonts w:ascii="Times New Roman" w:eastAsia="Arial Unicode MS" w:hAnsi="Times New Roman"/>
                <w:b/>
                <w:bCs/>
                <w:color w:val="333333"/>
                <w:sz w:val="20"/>
                <w:szCs w:val="20"/>
                <w:shd w:val="clear" w:color="auto" w:fill="FFFFFF"/>
              </w:rPr>
              <w:t xml:space="preserve"> </w:t>
            </w:r>
            <w:proofErr w:type="spellStart"/>
            <w:r w:rsidRPr="00C7381C">
              <w:rPr>
                <w:rFonts w:ascii="Times New Roman" w:eastAsia="Arial Unicode MS" w:hAnsi="Times New Roman"/>
                <w:b/>
                <w:bCs/>
                <w:color w:val="333333"/>
                <w:sz w:val="20"/>
                <w:szCs w:val="20"/>
                <w:shd w:val="clear" w:color="auto" w:fill="FFFFFF"/>
              </w:rPr>
              <w:t>pentru</w:t>
            </w:r>
            <w:proofErr w:type="spellEnd"/>
            <w:r w:rsidRPr="00C7381C">
              <w:rPr>
                <w:rFonts w:ascii="Times New Roman" w:eastAsia="Arial Unicode MS" w:hAnsi="Times New Roman"/>
                <w:b/>
                <w:bCs/>
                <w:color w:val="333333"/>
                <w:sz w:val="20"/>
                <w:szCs w:val="20"/>
                <w:shd w:val="clear" w:color="auto" w:fill="FFFFFF"/>
              </w:rPr>
              <w:t xml:space="preserve"> P</w:t>
            </w:r>
          </w:p>
          <w:tbl>
            <w:tblPr>
              <w:tblStyle w:val="TableGrid"/>
              <w:tblW w:w="0" w:type="auto"/>
              <w:tblLayout w:type="fixed"/>
              <w:tblLook w:val="04A0" w:firstRow="1" w:lastRow="0" w:firstColumn="1" w:lastColumn="0" w:noHBand="0" w:noVBand="1"/>
            </w:tblPr>
            <w:tblGrid>
              <w:gridCol w:w="2660"/>
              <w:gridCol w:w="1739"/>
            </w:tblGrid>
            <w:tr w:rsidR="00C7381C" w:rsidRPr="0060578C" w14:paraId="77551C28" w14:textId="77777777" w:rsidTr="00C7381C">
              <w:tc>
                <w:tcPr>
                  <w:tcW w:w="2660" w:type="dxa"/>
                </w:tcPr>
                <w:p w14:paraId="2DA817CA" w14:textId="77777777" w:rsidR="00C7381C" w:rsidRPr="0060578C" w:rsidRDefault="00C7381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60578C">
                    <w:rPr>
                      <w:rFonts w:ascii="Times New Roman" w:eastAsia="Arial Unicode MS" w:hAnsi="Times New Roman"/>
                      <w:color w:val="000000" w:themeColor="text1"/>
                      <w:sz w:val="20"/>
                      <w:szCs w:val="20"/>
                      <w:shd w:val="clear" w:color="auto" w:fill="FFFFFF"/>
                    </w:rPr>
                    <w:t xml:space="preserve">Tip de </w:t>
                  </w:r>
                  <w:proofErr w:type="spellStart"/>
                  <w:r w:rsidRPr="0060578C">
                    <w:rPr>
                      <w:rFonts w:ascii="Times New Roman" w:eastAsia="Arial Unicode MS" w:hAnsi="Times New Roman"/>
                      <w:color w:val="000000" w:themeColor="text1"/>
                      <w:sz w:val="20"/>
                      <w:szCs w:val="20"/>
                      <w:shd w:val="clear" w:color="auto" w:fill="FFFFFF"/>
                    </w:rPr>
                    <w:t>dulap</w:t>
                  </w:r>
                  <w:proofErr w:type="spellEnd"/>
                  <w:r w:rsidRPr="0060578C">
                    <w:rPr>
                      <w:rFonts w:ascii="Times New Roman" w:eastAsia="Arial Unicode MS" w:hAnsi="Times New Roman"/>
                      <w:color w:val="000000" w:themeColor="text1"/>
                      <w:sz w:val="20"/>
                      <w:szCs w:val="20"/>
                      <w:shd w:val="clear" w:color="auto" w:fill="FFFFFF"/>
                    </w:rPr>
                    <w:t xml:space="preserve"> frigorific</w:t>
                  </w:r>
                </w:p>
              </w:tc>
              <w:tc>
                <w:tcPr>
                  <w:tcW w:w="1739" w:type="dxa"/>
                </w:tcPr>
                <w:p w14:paraId="24A55FB3" w14:textId="77777777" w:rsidR="00C7381C" w:rsidRPr="0060578C" w:rsidRDefault="00C7381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60578C">
                    <w:rPr>
                      <w:rFonts w:ascii="Times New Roman" w:eastAsia="Arial Unicode MS" w:hAnsi="Times New Roman"/>
                      <w:color w:val="000000" w:themeColor="text1"/>
                      <w:sz w:val="20"/>
                      <w:szCs w:val="20"/>
                      <w:shd w:val="clear" w:color="auto" w:fill="FFFFFF"/>
                      <w:lang w:val="en-US"/>
                    </w:rPr>
                    <w:t>P</w:t>
                  </w:r>
                </w:p>
              </w:tc>
            </w:tr>
            <w:tr w:rsidR="00C7381C" w:rsidRPr="0060578C" w14:paraId="30D3157B" w14:textId="77777777" w:rsidTr="00C7381C">
              <w:tc>
                <w:tcPr>
                  <w:tcW w:w="2660" w:type="dxa"/>
                </w:tcPr>
                <w:p w14:paraId="17262B56" w14:textId="77777777" w:rsidR="00C7381C" w:rsidRPr="000A31D0" w:rsidRDefault="00C7381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Dulapuri frigorifice cu componente integrate pentru supermarketuri</w:t>
                  </w:r>
                </w:p>
              </w:tc>
              <w:tc>
                <w:tcPr>
                  <w:tcW w:w="1739" w:type="dxa"/>
                </w:tcPr>
                <w:p w14:paraId="2E593F03" w14:textId="77777777" w:rsidR="00C7381C" w:rsidRPr="0060578C" w:rsidRDefault="00C7381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60578C">
                    <w:rPr>
                      <w:rFonts w:ascii="Times New Roman" w:eastAsia="Arial Unicode MS" w:hAnsi="Times New Roman"/>
                      <w:color w:val="000000" w:themeColor="text1"/>
                      <w:sz w:val="20"/>
                      <w:szCs w:val="20"/>
                      <w:shd w:val="clear" w:color="auto" w:fill="FFFFFF"/>
                      <w:lang w:val="en-US"/>
                    </w:rPr>
                    <w:t>1,10</w:t>
                  </w:r>
                </w:p>
              </w:tc>
            </w:tr>
            <w:tr w:rsidR="00C7381C" w:rsidRPr="0060578C" w14:paraId="64AE83AC" w14:textId="77777777" w:rsidTr="00C7381C">
              <w:tc>
                <w:tcPr>
                  <w:tcW w:w="2660" w:type="dxa"/>
                </w:tcPr>
                <w:p w14:paraId="2CEBDCC9" w14:textId="77777777" w:rsidR="00C7381C" w:rsidRPr="000A31D0" w:rsidRDefault="00C7381C" w:rsidP="000A31D0">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Alte aparate frigorifice cu funcție de vânzare directă</w:t>
                  </w:r>
                </w:p>
              </w:tc>
              <w:tc>
                <w:tcPr>
                  <w:tcW w:w="1739" w:type="dxa"/>
                </w:tcPr>
                <w:p w14:paraId="6F81E156" w14:textId="77777777" w:rsidR="00C7381C" w:rsidRPr="0060578C" w:rsidRDefault="00C7381C"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en-US"/>
                    </w:rPr>
                  </w:pPr>
                  <w:r w:rsidRPr="0060578C">
                    <w:rPr>
                      <w:rFonts w:ascii="Times New Roman" w:eastAsia="Arial Unicode MS" w:hAnsi="Times New Roman"/>
                      <w:color w:val="000000" w:themeColor="text1"/>
                      <w:sz w:val="20"/>
                      <w:szCs w:val="20"/>
                      <w:shd w:val="clear" w:color="auto" w:fill="FFFFFF"/>
                      <w:lang w:val="en-US"/>
                    </w:rPr>
                    <w:t>1,00</w:t>
                  </w:r>
                </w:p>
              </w:tc>
            </w:tr>
          </w:tbl>
          <w:p w14:paraId="2CB8802E" w14:textId="0A1CA2C6" w:rsidR="001B5FEC" w:rsidRDefault="001B5FEC" w:rsidP="001B5FEC">
            <w:pPr>
              <w:tabs>
                <w:tab w:val="left" w:pos="418"/>
              </w:tabs>
              <w:rPr>
                <w:lang w:val="en-US"/>
              </w:rPr>
            </w:pPr>
          </w:p>
          <w:p w14:paraId="12181D10" w14:textId="5DA5CD3A" w:rsidR="001B5FEC" w:rsidRPr="001B5FEC" w:rsidRDefault="001B5FEC" w:rsidP="001B5FEC">
            <w:pPr>
              <w:rPr>
                <w:lang w:val="en-US"/>
              </w:rPr>
            </w:pPr>
          </w:p>
        </w:tc>
        <w:tc>
          <w:tcPr>
            <w:tcW w:w="1276" w:type="dxa"/>
            <w:shd w:val="clear" w:color="auto" w:fill="auto"/>
          </w:tcPr>
          <w:p w14:paraId="7C718657" w14:textId="77777777" w:rsidR="00BA746F" w:rsidRPr="00C951E7" w:rsidRDefault="00BA746F" w:rsidP="00BA746F">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421F9E2B" w14:textId="77777777" w:rsidR="002F38FD" w:rsidRPr="00C951E7" w:rsidRDefault="002F38FD"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203A9AB" w14:textId="77777777" w:rsidR="002F38FD" w:rsidRPr="00AC24A4" w:rsidRDefault="002F38FD"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90DAFC" w14:textId="77777777" w:rsidR="002F38FD" w:rsidRPr="00AC24A4" w:rsidRDefault="002F38FD"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15ACEFE" w14:textId="77777777" w:rsidR="00BA746F" w:rsidRPr="003F755D" w:rsidRDefault="00BA746F" w:rsidP="00BA746F">
            <w:pPr>
              <w:autoSpaceDE w:val="0"/>
              <w:spacing w:after="0" w:line="240" w:lineRule="auto"/>
              <w:rPr>
                <w:rFonts w:ascii="Times New Roman" w:hAnsi="Times New Roman"/>
                <w:sz w:val="20"/>
                <w:szCs w:val="20"/>
                <w:shd w:val="clear" w:color="auto" w:fill="FFFFFF"/>
                <w:lang w:val="ro-RO"/>
              </w:rPr>
            </w:pPr>
            <w:proofErr w:type="spellStart"/>
            <w:proofErr w:type="gram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r>
              <w:rPr>
                <w:rFonts w:ascii="Times New Roman" w:hAnsi="Times New Roman"/>
                <w:color w:val="000000" w:themeColor="text1"/>
                <w:sz w:val="24"/>
                <w:szCs w:val="24"/>
              </w:rPr>
              <w:t xml:space="preserve"> </w:t>
            </w:r>
            <w:proofErr w:type="spellStart"/>
            <w:r w:rsidRPr="00A81801">
              <w:rPr>
                <w:rFonts w:ascii="Times New Roman" w:hAnsi="Times New Roman"/>
                <w:color w:val="000000" w:themeColor="text1"/>
                <w:sz w:val="20"/>
                <w:szCs w:val="20"/>
              </w:rPr>
              <w:t>Energiei</w:t>
            </w:r>
            <w:proofErr w:type="spellEnd"/>
            <w:proofErr w:type="gramEnd"/>
          </w:p>
          <w:p w14:paraId="33C3AB5C" w14:textId="77777777" w:rsidR="00BA746F" w:rsidRDefault="00BA746F" w:rsidP="00BA746F">
            <w:pPr>
              <w:autoSpaceDE w:val="0"/>
              <w:spacing w:after="0" w:line="240" w:lineRule="auto"/>
              <w:rPr>
                <w:rFonts w:ascii="Times New Roman" w:hAnsi="Times New Roman"/>
                <w:sz w:val="20"/>
                <w:szCs w:val="20"/>
                <w:lang w:val="fr-FR"/>
              </w:rPr>
            </w:pPr>
          </w:p>
          <w:p w14:paraId="5D2DFBE4" w14:textId="77777777" w:rsidR="002F38FD" w:rsidRPr="003F755D" w:rsidRDefault="002F38FD" w:rsidP="000A3C73">
            <w:pPr>
              <w:autoSpaceDE w:val="0"/>
              <w:spacing w:after="0" w:line="240" w:lineRule="auto"/>
              <w:rPr>
                <w:rFonts w:ascii="Times New Roman" w:hAnsi="Times New Roman"/>
                <w:sz w:val="20"/>
                <w:szCs w:val="20"/>
                <w:lang w:val="fr-FR"/>
              </w:rPr>
            </w:pPr>
          </w:p>
        </w:tc>
      </w:tr>
      <w:tr w:rsidR="002F38FD" w:rsidRPr="00392D8D" w14:paraId="5D4D2E09" w14:textId="77777777" w:rsidTr="0028223F">
        <w:trPr>
          <w:trHeight w:val="5715"/>
        </w:trPr>
        <w:tc>
          <w:tcPr>
            <w:tcW w:w="4810" w:type="dxa"/>
            <w:shd w:val="clear" w:color="auto" w:fill="auto"/>
          </w:tcPr>
          <w:p w14:paraId="1B9DEADC" w14:textId="77777777" w:rsidR="002F38FD" w:rsidRPr="000A31D0" w:rsidRDefault="00BA746F" w:rsidP="00F72103">
            <w:pPr>
              <w:pStyle w:val="ti-art"/>
              <w:shd w:val="clear" w:color="auto" w:fill="FFFFFF"/>
              <w:spacing w:before="0" w:beforeAutospacing="0" w:after="0" w:afterAutospacing="0"/>
              <w:jc w:val="center"/>
              <w:rPr>
                <w:rFonts w:eastAsia="Arial Unicode MS"/>
                <w:color w:val="333333"/>
                <w:sz w:val="20"/>
                <w:szCs w:val="20"/>
                <w:shd w:val="clear" w:color="auto" w:fill="FFFFFF"/>
                <w:lang w:val="pt-BR"/>
              </w:rPr>
            </w:pPr>
            <w:r w:rsidRPr="000A31D0">
              <w:rPr>
                <w:rFonts w:eastAsia="Arial Unicode MS"/>
                <w:color w:val="333333"/>
                <w:sz w:val="20"/>
                <w:szCs w:val="20"/>
                <w:shd w:val="clear" w:color="auto" w:fill="FFFFFF"/>
                <w:lang w:val="pt-BR"/>
              </w:rPr>
              <w:lastRenderedPageBreak/>
              <w:t>ANEXA IV</w:t>
            </w:r>
          </w:p>
          <w:p w14:paraId="21BA9FED" w14:textId="77777777" w:rsidR="00BA746F" w:rsidRPr="000A31D0" w:rsidRDefault="00BA746F" w:rsidP="00BA746F">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0A31D0">
              <w:rPr>
                <w:rFonts w:eastAsia="Arial Unicode MS"/>
                <w:b/>
                <w:bCs/>
                <w:color w:val="333333"/>
                <w:sz w:val="20"/>
                <w:szCs w:val="20"/>
                <w:shd w:val="clear" w:color="auto" w:fill="FFFFFF"/>
                <w:lang w:val="pt-BR"/>
              </w:rPr>
              <w:t>Procedura de verificare în scopul supravegherii pieței</w:t>
            </w:r>
          </w:p>
          <w:p w14:paraId="0FDD2EB9" w14:textId="77777777" w:rsidR="00BA746F" w:rsidRPr="000A31D0" w:rsidRDefault="00BA746F" w:rsidP="00BA746F">
            <w:pPr>
              <w:pStyle w:val="ti-art"/>
              <w:shd w:val="clear" w:color="auto" w:fill="FFFFFF"/>
              <w:spacing w:before="0" w:beforeAutospacing="0" w:after="0" w:afterAutospacing="0"/>
              <w:rPr>
                <w:color w:val="4472C4" w:themeColor="accent1"/>
                <w:lang w:val="pt-BR"/>
              </w:rPr>
            </w:pPr>
            <w:hyperlink r:id="rId26" w:tooltip="32021R0341: REPLACED" w:history="1">
              <w:r w:rsidRPr="000A31D0">
                <w:rPr>
                  <w:rStyle w:val="Hyperlink"/>
                  <w:rFonts w:ascii="Arial Unicode MS" w:eastAsia="Arial Unicode MS" w:hAnsi="Arial Unicode MS" w:cs="Arial Unicode MS" w:hint="eastAsia"/>
                  <w:b/>
                  <w:bCs/>
                  <w:color w:val="4472C4" w:themeColor="accent1"/>
                  <w:sz w:val="21"/>
                  <w:szCs w:val="21"/>
                  <w:lang w:val="pt-BR"/>
                </w:rPr>
                <w:t>▼M1</w:t>
              </w:r>
            </w:hyperlink>
          </w:p>
          <w:p w14:paraId="2B594634" w14:textId="77777777" w:rsidR="00BA746F" w:rsidRPr="000A31D0" w:rsidRDefault="00BA746F" w:rsidP="00E8415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79A82FF1" w14:textId="77777777" w:rsidR="00BA746F" w:rsidRPr="000A31D0" w:rsidRDefault="00BA746F" w:rsidP="00BA746F">
            <w:pPr>
              <w:pStyle w:val="ti-art"/>
              <w:shd w:val="clear" w:color="auto" w:fill="FFFFFF"/>
              <w:spacing w:before="0" w:beforeAutospacing="0" w:after="0" w:afterAutospacing="0"/>
              <w:rPr>
                <w:color w:val="4472C4" w:themeColor="accent1"/>
                <w:lang w:val="pt-BR"/>
              </w:rPr>
            </w:pPr>
            <w:hyperlink r:id="rId27" w:tooltip="32019R2024" w:history="1">
              <w:r w:rsidRPr="000A31D0">
                <w:rPr>
                  <w:rStyle w:val="Hyperlink"/>
                  <w:rFonts w:ascii="Arial Unicode MS" w:eastAsia="Arial Unicode MS" w:hAnsi="Arial Unicode MS" w:cs="Arial Unicode MS" w:hint="eastAsia"/>
                  <w:b/>
                  <w:bCs/>
                  <w:color w:val="4472C4" w:themeColor="accent1"/>
                  <w:sz w:val="21"/>
                  <w:szCs w:val="21"/>
                  <w:lang w:val="pt-BR"/>
                </w:rPr>
                <w:t>▼B</w:t>
              </w:r>
            </w:hyperlink>
          </w:p>
          <w:p w14:paraId="4786F024" w14:textId="77777777" w:rsidR="00BA746F" w:rsidRPr="000A31D0" w:rsidRDefault="00BA746F" w:rsidP="009924F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în care un model a fost conceput pentru</w:t>
            </w:r>
            <w:r w:rsidRPr="000A31D0">
              <w:rPr>
                <w:rFonts w:ascii="Arial Unicode MS" w:eastAsia="Arial Unicode MS" w:hAnsi="Arial Unicode MS" w:cs="Arial Unicode MS" w:hint="eastAsia"/>
                <w:color w:val="000000" w:themeColor="text1"/>
                <w:sz w:val="21"/>
                <w:szCs w:val="21"/>
                <w:shd w:val="clear" w:color="auto" w:fill="FFFFFF"/>
                <w:lang w:val="pt-BR"/>
              </w:rPr>
              <w:t xml:space="preserve"> </w:t>
            </w:r>
            <w:r w:rsidRPr="000A31D0">
              <w:rPr>
                <w:rFonts w:eastAsia="Arial Unicode MS"/>
                <w:color w:val="000000" w:themeColor="text1"/>
                <w:sz w:val="20"/>
                <w:szCs w:val="20"/>
                <w:shd w:val="clear" w:color="auto" w:fill="FFFFFF"/>
                <w:lang w:val="pt-BR"/>
              </w:rPr>
              <w:t>a putea detecta faptul că este supus unei încercări (de exemplu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597714AC" w14:textId="25254C94" w:rsidR="00BA746F" w:rsidRPr="000A31D0" w:rsidRDefault="00BA746F" w:rsidP="009924F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hyperlink r:id="rId28" w:tooltip="32021R0341: REPLACED" w:history="1">
              <w:r w:rsidRPr="000A31D0">
                <w:rPr>
                  <w:rStyle w:val="boldface"/>
                  <w:rFonts w:ascii="Arial Unicode MS" w:eastAsia="Arial Unicode MS" w:hAnsi="Arial Unicode MS" w:cs="Arial Unicode MS" w:hint="eastAsia"/>
                  <w:b/>
                  <w:bCs/>
                  <w:color w:val="4472C4" w:themeColor="accent1"/>
                  <w:sz w:val="21"/>
                  <w:szCs w:val="21"/>
                  <w:lang w:val="pt-BR"/>
                </w:rPr>
                <w:t>►M1</w:t>
              </w:r>
            </w:hyperlink>
            <w:r w:rsidRPr="000A31D0">
              <w:rPr>
                <w:rFonts w:eastAsia="Arial Unicode MS"/>
                <w:color w:val="333333"/>
                <w:sz w:val="20"/>
                <w:szCs w:val="20"/>
                <w:shd w:val="clear" w:color="auto" w:fill="FFFFFF"/>
                <w:lang w:val="pt-BR"/>
              </w:rPr>
              <w:t xml:space="preserve">Ca </w:t>
            </w:r>
            <w:r w:rsidRPr="000A31D0">
              <w:rPr>
                <w:rFonts w:eastAsia="Arial Unicode MS"/>
                <w:color w:val="000000" w:themeColor="text1"/>
                <w:sz w:val="20"/>
                <w:szCs w:val="20"/>
                <w:shd w:val="clear" w:color="auto" w:fill="FFFFFF"/>
                <w:lang w:val="pt-BR"/>
              </w:rPr>
              <w:t>parte a verificării</w:t>
            </w:r>
            <w:r w:rsidR="009924F4" w:rsidRPr="000A31D0">
              <w:rPr>
                <w:rStyle w:val="boldface"/>
                <w:rFonts w:eastAsia="Arial Unicode MS"/>
                <w:b/>
                <w:bCs/>
                <w:color w:val="000000" w:themeColor="text1"/>
                <w:sz w:val="20"/>
                <w:szCs w:val="20"/>
                <w:lang w:val="pt-BR"/>
              </w:rPr>
              <w:t xml:space="preserve"> </w:t>
            </w:r>
            <w:r w:rsidRPr="000A31D0">
              <w:rPr>
                <w:rStyle w:val="boldface"/>
                <w:rFonts w:eastAsia="Arial Unicode MS"/>
                <w:b/>
                <w:bCs/>
                <w:color w:val="333333"/>
                <w:sz w:val="20"/>
                <w:szCs w:val="20"/>
                <w:lang w:val="pt-BR"/>
              </w:rPr>
              <w:t>◄</w:t>
            </w:r>
            <w:r w:rsidR="009924F4" w:rsidRPr="000A31D0">
              <w:rPr>
                <w:rStyle w:val="apple-converted-space"/>
                <w:rFonts w:eastAsia="Arial Unicode MS"/>
                <w:b/>
                <w:bCs/>
                <w:color w:val="333333"/>
                <w:sz w:val="20"/>
                <w:szCs w:val="20"/>
                <w:lang w:val="pt-BR"/>
              </w:rPr>
              <w:t xml:space="preserve"> </w:t>
            </w:r>
            <w:r w:rsidRPr="000A31D0">
              <w:rPr>
                <w:rFonts w:eastAsia="Arial Unicode MS"/>
                <w:color w:val="000000" w:themeColor="text1"/>
                <w:sz w:val="20"/>
                <w:szCs w:val="20"/>
                <w:shd w:val="clear" w:color="auto" w:fill="FFFFFF"/>
                <w:lang w:val="pt-BR"/>
              </w:rPr>
              <w:t>conformității unui model de produs cu cerințele prevăzute în prezentul regulament în temeiul articolului 3 alineatul (2) din Directiva 2009/125/CE, pentru cerințele menționate în prezenta anexă, autoritățile statelor membre trebuie să aplice următoarea procedură:</w:t>
            </w:r>
          </w:p>
          <w:p w14:paraId="775CD0CA" w14:textId="77777777" w:rsidR="00BA746F" w:rsidRPr="000A31D0" w:rsidRDefault="00BA746F" w:rsidP="00B7567E">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Autoritățile statelor membre verifică o singură unitate a modelului.</w:t>
            </w:r>
          </w:p>
          <w:p w14:paraId="55F551EE" w14:textId="77777777" w:rsidR="00BA746F" w:rsidRPr="000A31D0" w:rsidRDefault="00BA746F" w:rsidP="00B7567E">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Modelul este considerat conform cu cerințele aplicabile dacă:</w:t>
            </w:r>
          </w:p>
          <w:p w14:paraId="06E4D0AD" w14:textId="77777777" w:rsidR="00BA746F" w:rsidRPr="000A31D0" w:rsidRDefault="00BA746F" w:rsidP="00B7567E">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valorile indicate în documentația tehnică în conformitate cu punctul 2 din anexa IV la Directiva 2009/125/CE (valorile declarate) și, după caz, valorile utilizate pentru a calcula aceste valori nu sunt mai avantajoase pentru producător, importator sau reprezentantul autorizat decât rezultatele măsurătorilor corespunzătoare efectuate în conformitate cu litera (g) de la punctul menționat și</w:t>
            </w:r>
          </w:p>
          <w:p w14:paraId="4D50AB1D" w14:textId="77777777" w:rsidR="00BA746F" w:rsidRPr="000A31D0" w:rsidRDefault="00BA746F" w:rsidP="00B7567E">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valorile declarate respectă toate cerințele prevăzute în prezentul regulament și niciuna dintre informațiile obligatorii despre produs publicate de producător, de importator sau de </w:t>
            </w:r>
            <w:r w:rsidRPr="000A31D0">
              <w:rPr>
                <w:rFonts w:eastAsia="Arial Unicode MS"/>
                <w:color w:val="000000" w:themeColor="text1"/>
                <w:sz w:val="20"/>
                <w:szCs w:val="20"/>
                <w:shd w:val="clear" w:color="auto" w:fill="FFFFFF"/>
                <w:lang w:val="pt-BR"/>
              </w:rPr>
              <w:lastRenderedPageBreak/>
              <w:t>reprezentantul autorizat nu conține valori care sunt mai avantajoase pentru producător, importator sau reprezentantul autorizat decât valorile declarate și</w:t>
            </w:r>
          </w:p>
          <w:p w14:paraId="247157D7" w14:textId="77777777" w:rsidR="00BA746F" w:rsidRPr="000A31D0" w:rsidRDefault="00BA746F" w:rsidP="00B7567E">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atunci când autoritățile statelor membre verifică unitatea din model respectivă, ele constată că producătorul, importatorul sau reprezentantul autorizat a instituit un sistem care respectă cerințele prevăzute la articolul 6 al doilea paragraf și</w:t>
            </w:r>
          </w:p>
          <w:p w14:paraId="5B682363" w14:textId="1EDC762D" w:rsidR="00BA746F" w:rsidRPr="00BA746F" w:rsidRDefault="00BA746F" w:rsidP="00BA746F">
            <w:pPr>
              <w:pStyle w:val="ti-art"/>
              <w:shd w:val="clear" w:color="auto" w:fill="FFFFFF"/>
              <w:spacing w:before="0" w:beforeAutospacing="0" w:after="0" w:afterAutospacing="0"/>
              <w:ind w:left="720"/>
              <w:rPr>
                <w:rFonts w:eastAsia="Arial Unicode MS"/>
                <w:color w:val="4472C4" w:themeColor="accent1"/>
                <w:sz w:val="20"/>
                <w:szCs w:val="20"/>
                <w:shd w:val="clear" w:color="auto" w:fill="FFFFFF"/>
                <w:lang w:val="en-US"/>
              </w:rPr>
            </w:pPr>
            <w:hyperlink r:id="rId29" w:tooltip="32021R0341: REPLACED" w:history="1">
              <w:r w:rsidRPr="00BA746F">
                <w:rPr>
                  <w:rStyle w:val="Hyperlink"/>
                  <w:rFonts w:ascii="Arial Unicode MS" w:eastAsia="Arial Unicode MS" w:hAnsi="Arial Unicode MS" w:cs="Arial Unicode MS" w:hint="eastAsia"/>
                  <w:b/>
                  <w:bCs/>
                  <w:color w:val="4472C4" w:themeColor="accent1"/>
                  <w:sz w:val="21"/>
                  <w:szCs w:val="21"/>
                </w:rPr>
                <w:t>▼M1</w:t>
              </w:r>
            </w:hyperlink>
          </w:p>
          <w:p w14:paraId="5CED017E" w14:textId="7B373496" w:rsidR="00BA746F" w:rsidRPr="009924F4" w:rsidRDefault="00BA746F" w:rsidP="00B7567E">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9924F4">
              <w:rPr>
                <w:rFonts w:eastAsia="Arial Unicode MS"/>
                <w:color w:val="000000" w:themeColor="text1"/>
                <w:sz w:val="20"/>
                <w:szCs w:val="20"/>
                <w:shd w:val="clear" w:color="auto" w:fill="FFFFFF"/>
                <w:lang w:val="en-US"/>
              </w:rPr>
              <w:t>atunci</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când</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autoritățile</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statelor</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membre</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verifică</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unitatea</w:t>
            </w:r>
            <w:proofErr w:type="spellEnd"/>
            <w:r w:rsidRPr="009924F4">
              <w:rPr>
                <w:rFonts w:eastAsia="Arial Unicode MS"/>
                <w:color w:val="000000" w:themeColor="text1"/>
                <w:sz w:val="20"/>
                <w:szCs w:val="20"/>
                <w:shd w:val="clear" w:color="auto" w:fill="FFFFFF"/>
                <w:lang w:val="en-US"/>
              </w:rPr>
              <w:t xml:space="preserve"> din model, </w:t>
            </w:r>
            <w:proofErr w:type="spellStart"/>
            <w:r w:rsidRPr="009924F4">
              <w:rPr>
                <w:rFonts w:eastAsia="Arial Unicode MS"/>
                <w:color w:val="000000" w:themeColor="text1"/>
                <w:sz w:val="20"/>
                <w:szCs w:val="20"/>
                <w:shd w:val="clear" w:color="auto" w:fill="FFFFFF"/>
                <w:lang w:val="en-US"/>
              </w:rPr>
              <w:t>aceasta</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respectă</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cerințele</w:t>
            </w:r>
            <w:proofErr w:type="spellEnd"/>
            <w:r w:rsidRPr="009924F4">
              <w:rPr>
                <w:rFonts w:eastAsia="Arial Unicode MS"/>
                <w:color w:val="000000" w:themeColor="text1"/>
                <w:sz w:val="20"/>
                <w:szCs w:val="20"/>
                <w:shd w:val="clear" w:color="auto" w:fill="FFFFFF"/>
                <w:lang w:val="en-US"/>
              </w:rPr>
              <w:t xml:space="preserve"> de la </w:t>
            </w:r>
            <w:proofErr w:type="spellStart"/>
            <w:r w:rsidRPr="009924F4">
              <w:rPr>
                <w:rFonts w:eastAsia="Arial Unicode MS"/>
                <w:color w:val="000000" w:themeColor="text1"/>
                <w:sz w:val="20"/>
                <w:szCs w:val="20"/>
                <w:shd w:val="clear" w:color="auto" w:fill="FFFFFF"/>
                <w:lang w:val="en-US"/>
              </w:rPr>
              <w:t>articolul</w:t>
            </w:r>
            <w:proofErr w:type="spellEnd"/>
            <w:r w:rsidRPr="009924F4">
              <w:rPr>
                <w:rFonts w:eastAsia="Arial Unicode MS"/>
                <w:color w:val="000000" w:themeColor="text1"/>
                <w:sz w:val="20"/>
                <w:szCs w:val="20"/>
                <w:shd w:val="clear" w:color="auto" w:fill="FFFFFF"/>
                <w:lang w:val="en-US"/>
              </w:rPr>
              <w:t xml:space="preserve"> 6 al </w:t>
            </w:r>
            <w:proofErr w:type="spellStart"/>
            <w:r w:rsidRPr="009924F4">
              <w:rPr>
                <w:rFonts w:eastAsia="Arial Unicode MS"/>
                <w:color w:val="000000" w:themeColor="text1"/>
                <w:sz w:val="20"/>
                <w:szCs w:val="20"/>
                <w:shd w:val="clear" w:color="auto" w:fill="FFFFFF"/>
                <w:lang w:val="en-US"/>
              </w:rPr>
              <w:t>treilea</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paragraf</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cerințele</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privind</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eficiența</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utilizării</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resurselor</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prevăzute</w:t>
            </w:r>
            <w:proofErr w:type="spellEnd"/>
            <w:r w:rsidRPr="009924F4">
              <w:rPr>
                <w:rFonts w:eastAsia="Arial Unicode MS"/>
                <w:color w:val="000000" w:themeColor="text1"/>
                <w:sz w:val="20"/>
                <w:szCs w:val="20"/>
                <w:shd w:val="clear" w:color="auto" w:fill="FFFFFF"/>
                <w:lang w:val="en-US"/>
              </w:rPr>
              <w:t xml:space="preserve"> la </w:t>
            </w:r>
            <w:proofErr w:type="spellStart"/>
            <w:r w:rsidRPr="009924F4">
              <w:rPr>
                <w:rFonts w:eastAsia="Arial Unicode MS"/>
                <w:color w:val="000000" w:themeColor="text1"/>
                <w:sz w:val="20"/>
                <w:szCs w:val="20"/>
                <w:shd w:val="clear" w:color="auto" w:fill="FFFFFF"/>
                <w:lang w:val="en-US"/>
              </w:rPr>
              <w:t>punctul</w:t>
            </w:r>
            <w:proofErr w:type="spellEnd"/>
            <w:r w:rsidRPr="009924F4">
              <w:rPr>
                <w:rFonts w:eastAsia="Arial Unicode MS"/>
                <w:color w:val="000000" w:themeColor="text1"/>
                <w:sz w:val="20"/>
                <w:szCs w:val="20"/>
                <w:shd w:val="clear" w:color="auto" w:fill="FFFFFF"/>
                <w:lang w:val="en-US"/>
              </w:rPr>
              <w:t xml:space="preserve"> 2 din </w:t>
            </w:r>
            <w:proofErr w:type="spellStart"/>
            <w:r w:rsidRPr="009924F4">
              <w:rPr>
                <w:rFonts w:eastAsia="Arial Unicode MS"/>
                <w:color w:val="000000" w:themeColor="text1"/>
                <w:sz w:val="20"/>
                <w:szCs w:val="20"/>
                <w:shd w:val="clear" w:color="auto" w:fill="FFFFFF"/>
                <w:lang w:val="en-US"/>
              </w:rPr>
              <w:t>anexa</w:t>
            </w:r>
            <w:proofErr w:type="spellEnd"/>
            <w:r w:rsidRPr="009924F4">
              <w:rPr>
                <w:rFonts w:eastAsia="Arial Unicode MS"/>
                <w:color w:val="000000" w:themeColor="text1"/>
                <w:sz w:val="20"/>
                <w:szCs w:val="20"/>
                <w:shd w:val="clear" w:color="auto" w:fill="FFFFFF"/>
                <w:lang w:val="en-US"/>
              </w:rPr>
              <w:t xml:space="preserve"> II </w:t>
            </w:r>
            <w:proofErr w:type="spellStart"/>
            <w:r w:rsidRPr="009924F4">
              <w:rPr>
                <w:rFonts w:eastAsia="Arial Unicode MS"/>
                <w:color w:val="000000" w:themeColor="text1"/>
                <w:sz w:val="20"/>
                <w:szCs w:val="20"/>
                <w:shd w:val="clear" w:color="auto" w:fill="FFFFFF"/>
                <w:lang w:val="en-US"/>
              </w:rPr>
              <w:t>și</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cerințele</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privind</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informațiile</w:t>
            </w:r>
            <w:proofErr w:type="spellEnd"/>
            <w:r w:rsidRPr="009924F4">
              <w:rPr>
                <w:rFonts w:eastAsia="Arial Unicode MS"/>
                <w:color w:val="000000" w:themeColor="text1"/>
                <w:sz w:val="20"/>
                <w:szCs w:val="20"/>
                <w:shd w:val="clear" w:color="auto" w:fill="FFFFFF"/>
                <w:lang w:val="en-US"/>
              </w:rPr>
              <w:t xml:space="preserve"> </w:t>
            </w:r>
            <w:proofErr w:type="spellStart"/>
            <w:r w:rsidRPr="009924F4">
              <w:rPr>
                <w:rFonts w:eastAsia="Arial Unicode MS"/>
                <w:color w:val="000000" w:themeColor="text1"/>
                <w:sz w:val="20"/>
                <w:szCs w:val="20"/>
                <w:shd w:val="clear" w:color="auto" w:fill="FFFFFF"/>
                <w:lang w:val="en-US"/>
              </w:rPr>
              <w:t>prevăzute</w:t>
            </w:r>
            <w:proofErr w:type="spellEnd"/>
            <w:r w:rsidRPr="009924F4">
              <w:rPr>
                <w:rFonts w:eastAsia="Arial Unicode MS"/>
                <w:color w:val="000000" w:themeColor="text1"/>
                <w:sz w:val="20"/>
                <w:szCs w:val="20"/>
                <w:shd w:val="clear" w:color="auto" w:fill="FFFFFF"/>
                <w:lang w:val="en-US"/>
              </w:rPr>
              <w:t xml:space="preserve"> la </w:t>
            </w:r>
            <w:proofErr w:type="spellStart"/>
            <w:r w:rsidRPr="009924F4">
              <w:rPr>
                <w:rFonts w:eastAsia="Arial Unicode MS"/>
                <w:color w:val="000000" w:themeColor="text1"/>
                <w:sz w:val="20"/>
                <w:szCs w:val="20"/>
                <w:shd w:val="clear" w:color="auto" w:fill="FFFFFF"/>
                <w:lang w:val="en-US"/>
              </w:rPr>
              <w:t>punctul</w:t>
            </w:r>
            <w:proofErr w:type="spellEnd"/>
            <w:r w:rsidRPr="009924F4">
              <w:rPr>
                <w:rFonts w:eastAsia="Arial Unicode MS"/>
                <w:color w:val="000000" w:themeColor="text1"/>
                <w:sz w:val="20"/>
                <w:szCs w:val="20"/>
                <w:shd w:val="clear" w:color="auto" w:fill="FFFFFF"/>
                <w:lang w:val="en-US"/>
              </w:rPr>
              <w:t xml:space="preserve"> 3 din </w:t>
            </w:r>
            <w:proofErr w:type="spellStart"/>
            <w:r w:rsidRPr="009924F4">
              <w:rPr>
                <w:rFonts w:eastAsia="Arial Unicode MS"/>
                <w:color w:val="000000" w:themeColor="text1"/>
                <w:sz w:val="20"/>
                <w:szCs w:val="20"/>
                <w:shd w:val="clear" w:color="auto" w:fill="FFFFFF"/>
                <w:lang w:val="en-US"/>
              </w:rPr>
              <w:t>anexa</w:t>
            </w:r>
            <w:proofErr w:type="spellEnd"/>
            <w:r w:rsidRPr="009924F4">
              <w:rPr>
                <w:rFonts w:eastAsia="Arial Unicode MS"/>
                <w:color w:val="000000" w:themeColor="text1"/>
                <w:sz w:val="20"/>
                <w:szCs w:val="20"/>
                <w:shd w:val="clear" w:color="auto" w:fill="FFFFFF"/>
                <w:lang w:val="en-US"/>
              </w:rPr>
              <w:t xml:space="preserve"> II </w:t>
            </w:r>
            <w:proofErr w:type="spellStart"/>
            <w:r w:rsidRPr="009924F4">
              <w:rPr>
                <w:rFonts w:eastAsia="Arial Unicode MS"/>
                <w:color w:val="000000" w:themeColor="text1"/>
                <w:sz w:val="20"/>
                <w:szCs w:val="20"/>
                <w:shd w:val="clear" w:color="auto" w:fill="FFFFFF"/>
                <w:lang w:val="en-US"/>
              </w:rPr>
              <w:t>și</w:t>
            </w:r>
            <w:proofErr w:type="spellEnd"/>
          </w:p>
          <w:p w14:paraId="01E9C6E6" w14:textId="7A3476F2" w:rsidR="00BA746F" w:rsidRPr="00BA746F" w:rsidRDefault="00BA746F" w:rsidP="00BA746F">
            <w:pPr>
              <w:pStyle w:val="ti-art"/>
              <w:shd w:val="clear" w:color="auto" w:fill="FFFFFF"/>
              <w:spacing w:before="0" w:beforeAutospacing="0" w:after="0" w:afterAutospacing="0"/>
              <w:ind w:left="720"/>
              <w:rPr>
                <w:rFonts w:eastAsia="Arial Unicode MS"/>
                <w:color w:val="4472C4" w:themeColor="accent1"/>
                <w:sz w:val="20"/>
                <w:szCs w:val="20"/>
                <w:shd w:val="clear" w:color="auto" w:fill="FFFFFF"/>
                <w:lang w:val="en-US"/>
              </w:rPr>
            </w:pPr>
            <w:hyperlink r:id="rId30" w:tooltip="32019R2024" w:history="1">
              <w:r w:rsidRPr="00BA746F">
                <w:rPr>
                  <w:rStyle w:val="Hyperlink"/>
                  <w:rFonts w:ascii="Arial Unicode MS" w:eastAsia="Arial Unicode MS" w:hAnsi="Arial Unicode MS" w:cs="Arial Unicode MS" w:hint="eastAsia"/>
                  <w:b/>
                  <w:bCs/>
                  <w:color w:val="4472C4" w:themeColor="accent1"/>
                  <w:sz w:val="21"/>
                  <w:szCs w:val="21"/>
                </w:rPr>
                <w:t>▼B</w:t>
              </w:r>
            </w:hyperlink>
          </w:p>
          <w:p w14:paraId="48BF6B6B" w14:textId="538D58C9" w:rsidR="00BA746F" w:rsidRPr="000A31D0" w:rsidRDefault="00BA746F" w:rsidP="00B7567E">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atunci când autoritățile statelor membre încearcă unitatea din modelul respectiv, valorile obținute (valorile parametrilor relevanți, măsurate în cadrul încercării, și valorile calculate pe baza acestor măsurători) respectă toleranțele de verificare respective, indicate în tabelul 11.</w:t>
            </w:r>
          </w:p>
          <w:p w14:paraId="70CBEA62" w14:textId="120227F1" w:rsidR="00BA746F" w:rsidRPr="000A31D0" w:rsidRDefault="00BA746F" w:rsidP="00B7567E">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Dacă nu se obțin rezultatele menționate la punctul 2 litera (a), (b), (c) sau (d), modelul și toate modelele echivalente trebuie considerate neconforme cu prezentul regulament.</w:t>
            </w:r>
          </w:p>
          <w:p w14:paraId="3493396C" w14:textId="3430969F" w:rsidR="00BA746F" w:rsidRPr="000A31D0" w:rsidRDefault="00BA746F" w:rsidP="00B7567E">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Dacă nu se obține rezultatul menționat la punctul 2 litera (e), autoritățile statelor membre selectează pentru încercare trei unități suplimentare din același model. Ca alternativă, cele trei unități suplimentare selectate pot fi dintr-unul sau din mai multe modele echivalente.</w:t>
            </w:r>
          </w:p>
          <w:p w14:paraId="7CCEF710" w14:textId="40D1BC8A" w:rsidR="00BA746F" w:rsidRPr="000A31D0" w:rsidRDefault="00BA746F" w:rsidP="00B7567E">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Modelul este considerat conform cu cerințele aplicabile dacă, pentru aceste trei unități, media aritmetică a valorilor obținute este conformă cu toleranțele de verificare respective indicate în tabelul 11.</w:t>
            </w:r>
          </w:p>
          <w:p w14:paraId="6E6F1051" w14:textId="77777777" w:rsidR="00BA746F" w:rsidRPr="000A31D0" w:rsidRDefault="00BA746F" w:rsidP="00B7567E">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Dacă nu se obține rezultatul menționat la punctul 5, modelul și toate modelele echivalente se consideră neconforme cu prezentul regulament.</w:t>
            </w:r>
          </w:p>
          <w:p w14:paraId="4F31FF0D" w14:textId="3EE6EE25" w:rsidR="00BA746F" w:rsidRPr="00BA746F" w:rsidRDefault="00BA746F" w:rsidP="00BA746F">
            <w:pPr>
              <w:pStyle w:val="ti-art"/>
              <w:shd w:val="clear" w:color="auto" w:fill="FFFFFF"/>
              <w:spacing w:before="0" w:beforeAutospacing="0" w:after="0" w:afterAutospacing="0"/>
              <w:ind w:left="720"/>
              <w:rPr>
                <w:rFonts w:eastAsia="Arial Unicode MS"/>
                <w:color w:val="4472C4" w:themeColor="accent1"/>
                <w:sz w:val="20"/>
                <w:szCs w:val="20"/>
                <w:shd w:val="clear" w:color="auto" w:fill="FFFFFF"/>
                <w:lang w:val="en-US"/>
              </w:rPr>
            </w:pPr>
            <w:hyperlink r:id="rId31" w:tooltip="32021R0341: REPLACED" w:history="1">
              <w:r w:rsidRPr="00BA746F">
                <w:rPr>
                  <w:rStyle w:val="Hyperlink"/>
                  <w:rFonts w:ascii="Arial Unicode MS" w:eastAsia="Arial Unicode MS" w:hAnsi="Arial Unicode MS" w:cs="Arial Unicode MS" w:hint="eastAsia"/>
                  <w:b/>
                  <w:bCs/>
                  <w:color w:val="4472C4" w:themeColor="accent1"/>
                  <w:sz w:val="21"/>
                  <w:szCs w:val="21"/>
                </w:rPr>
                <w:t>▼M1</w:t>
              </w:r>
            </w:hyperlink>
          </w:p>
          <w:p w14:paraId="3801A106" w14:textId="12FC26F4" w:rsidR="00BA746F" w:rsidRPr="00BA746F" w:rsidRDefault="00BA746F" w:rsidP="00B7567E">
            <w:pPr>
              <w:pStyle w:val="ti-art"/>
              <w:numPr>
                <w:ilvl w:val="0"/>
                <w:numId w:val="28"/>
              </w:numPr>
              <w:shd w:val="clear" w:color="auto" w:fill="FFFFFF"/>
              <w:spacing w:before="0" w:beforeAutospacing="0" w:after="0" w:afterAutospacing="0"/>
              <w:jc w:val="both"/>
              <w:rPr>
                <w:rFonts w:eastAsia="Arial Unicode MS"/>
                <w:color w:val="333333"/>
                <w:sz w:val="20"/>
                <w:szCs w:val="20"/>
                <w:shd w:val="clear" w:color="auto" w:fill="FFFFFF"/>
                <w:lang w:val="en-US"/>
              </w:rPr>
            </w:pPr>
            <w:proofErr w:type="spellStart"/>
            <w:r w:rsidRPr="009924F4">
              <w:rPr>
                <w:rFonts w:eastAsia="Arial Unicode MS"/>
                <w:color w:val="000000" w:themeColor="text1"/>
                <w:sz w:val="20"/>
                <w:szCs w:val="20"/>
                <w:lang w:val="en-US"/>
              </w:rPr>
              <w:t>Imediat</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după</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adoptarea</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unei</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decizii</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privind</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neconformitatea</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modelului</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potrivit</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punctului</w:t>
            </w:r>
            <w:proofErr w:type="spellEnd"/>
            <w:r w:rsidRPr="009924F4">
              <w:rPr>
                <w:rFonts w:eastAsia="Arial Unicode MS"/>
                <w:color w:val="000000" w:themeColor="text1"/>
                <w:sz w:val="20"/>
                <w:szCs w:val="20"/>
                <w:lang w:val="en-US"/>
              </w:rPr>
              <w:t xml:space="preserve"> 3, 6 </w:t>
            </w:r>
            <w:proofErr w:type="spellStart"/>
            <w:r w:rsidRPr="009924F4">
              <w:rPr>
                <w:rFonts w:eastAsia="Arial Unicode MS"/>
                <w:color w:val="000000" w:themeColor="text1"/>
                <w:sz w:val="20"/>
                <w:szCs w:val="20"/>
                <w:lang w:val="en-US"/>
              </w:rPr>
              <w:t>sau</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celui</w:t>
            </w:r>
            <w:proofErr w:type="spellEnd"/>
            <w:r w:rsidRPr="009924F4">
              <w:rPr>
                <w:rFonts w:eastAsia="Arial Unicode MS"/>
                <w:color w:val="000000" w:themeColor="text1"/>
                <w:sz w:val="20"/>
                <w:szCs w:val="20"/>
                <w:lang w:val="en-US"/>
              </w:rPr>
              <w:t xml:space="preserve"> de al </w:t>
            </w:r>
            <w:proofErr w:type="spellStart"/>
            <w:r w:rsidRPr="009924F4">
              <w:rPr>
                <w:rFonts w:eastAsia="Arial Unicode MS"/>
                <w:color w:val="000000" w:themeColor="text1"/>
                <w:sz w:val="20"/>
                <w:szCs w:val="20"/>
                <w:lang w:val="en-US"/>
              </w:rPr>
              <w:t>doilea</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paragraf</w:t>
            </w:r>
            <w:proofErr w:type="spellEnd"/>
            <w:r w:rsidRPr="009924F4">
              <w:rPr>
                <w:rFonts w:eastAsia="Arial Unicode MS"/>
                <w:color w:val="000000" w:themeColor="text1"/>
                <w:sz w:val="20"/>
                <w:szCs w:val="20"/>
                <w:lang w:val="en-US"/>
              </w:rPr>
              <w:t xml:space="preserve"> din </w:t>
            </w:r>
            <w:proofErr w:type="spellStart"/>
            <w:r w:rsidRPr="009924F4">
              <w:rPr>
                <w:rFonts w:eastAsia="Arial Unicode MS"/>
                <w:color w:val="000000" w:themeColor="text1"/>
                <w:sz w:val="20"/>
                <w:szCs w:val="20"/>
                <w:lang w:val="en-US"/>
              </w:rPr>
              <w:t>prezenta</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lastRenderedPageBreak/>
              <w:t>anexă</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autoritățile</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statului</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membru</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în</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cauză</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furnizează</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autorităților</w:t>
            </w:r>
            <w:proofErr w:type="spellEnd"/>
            <w:r w:rsidRPr="009924F4">
              <w:rPr>
                <w:rFonts w:eastAsia="Arial Unicode MS"/>
                <w:color w:val="000000" w:themeColor="text1"/>
                <w:sz w:val="20"/>
                <w:szCs w:val="20"/>
                <w:lang w:val="en-US"/>
              </w:rPr>
              <w:t xml:space="preserve"> </w:t>
            </w:r>
            <w:proofErr w:type="spellStart"/>
            <w:r w:rsidRPr="009924F4">
              <w:rPr>
                <w:rFonts w:eastAsia="Arial Unicode MS"/>
                <w:color w:val="000000" w:themeColor="text1"/>
                <w:sz w:val="20"/>
                <w:szCs w:val="20"/>
                <w:lang w:val="en-US"/>
              </w:rPr>
              <w:t>celorlalte</w:t>
            </w:r>
            <w:proofErr w:type="spellEnd"/>
            <w:r w:rsidRPr="009924F4">
              <w:rPr>
                <w:rFonts w:eastAsia="Arial Unicode MS"/>
                <w:color w:val="000000" w:themeColor="text1"/>
                <w:sz w:val="20"/>
                <w:szCs w:val="20"/>
                <w:lang w:val="en-US"/>
              </w:rPr>
              <w:t xml:space="preserve"> state </w:t>
            </w:r>
            <w:proofErr w:type="spellStart"/>
            <w:r w:rsidRPr="009924F4">
              <w:rPr>
                <w:rFonts w:eastAsia="Arial Unicode MS"/>
                <w:color w:val="000000" w:themeColor="text1"/>
                <w:sz w:val="20"/>
                <w:szCs w:val="20"/>
                <w:lang w:val="en-US"/>
              </w:rPr>
              <w:t>membre</w:t>
            </w:r>
            <w:proofErr w:type="spellEnd"/>
            <w:r w:rsidRPr="009924F4">
              <w:rPr>
                <w:rFonts w:eastAsia="Arial Unicode MS"/>
                <w:color w:val="000000" w:themeColor="text1"/>
                <w:sz w:val="20"/>
                <w:szCs w:val="20"/>
                <w:lang w:val="en-US"/>
              </w:rPr>
              <w:t xml:space="preserve"> </w:t>
            </w:r>
            <w:proofErr w:type="spellStart"/>
            <w:r w:rsidRPr="00BA746F">
              <w:rPr>
                <w:rFonts w:eastAsia="Arial Unicode MS"/>
                <w:color w:val="333333"/>
                <w:sz w:val="20"/>
                <w:szCs w:val="20"/>
                <w:lang w:val="en-US"/>
              </w:rPr>
              <w:t>și</w:t>
            </w:r>
            <w:proofErr w:type="spellEnd"/>
            <w:r w:rsidRPr="00BA746F">
              <w:rPr>
                <w:rFonts w:eastAsia="Arial Unicode MS"/>
                <w:color w:val="333333"/>
                <w:sz w:val="20"/>
                <w:szCs w:val="20"/>
                <w:lang w:val="en-US"/>
              </w:rPr>
              <w:t xml:space="preserve"> </w:t>
            </w:r>
            <w:proofErr w:type="spellStart"/>
            <w:r w:rsidRPr="00BA746F">
              <w:rPr>
                <w:rFonts w:eastAsia="Arial Unicode MS"/>
                <w:color w:val="333333"/>
                <w:sz w:val="20"/>
                <w:szCs w:val="20"/>
                <w:lang w:val="en-US"/>
              </w:rPr>
              <w:t>Comisiei</w:t>
            </w:r>
            <w:proofErr w:type="spellEnd"/>
            <w:r w:rsidRPr="00BA746F">
              <w:rPr>
                <w:rFonts w:eastAsia="Arial Unicode MS"/>
                <w:color w:val="333333"/>
                <w:sz w:val="20"/>
                <w:szCs w:val="20"/>
                <w:lang w:val="en-US"/>
              </w:rPr>
              <w:t xml:space="preserve"> </w:t>
            </w:r>
            <w:proofErr w:type="spellStart"/>
            <w:r w:rsidRPr="00BA746F">
              <w:rPr>
                <w:rFonts w:eastAsia="Arial Unicode MS"/>
                <w:color w:val="333333"/>
                <w:sz w:val="20"/>
                <w:szCs w:val="20"/>
                <w:lang w:val="en-US"/>
              </w:rPr>
              <w:t>toate</w:t>
            </w:r>
            <w:proofErr w:type="spellEnd"/>
            <w:r w:rsidRPr="00BA746F">
              <w:rPr>
                <w:rFonts w:eastAsia="Arial Unicode MS"/>
                <w:color w:val="333333"/>
                <w:sz w:val="20"/>
                <w:szCs w:val="20"/>
                <w:lang w:val="en-US"/>
              </w:rPr>
              <w:t xml:space="preserve"> </w:t>
            </w:r>
            <w:proofErr w:type="spellStart"/>
            <w:r w:rsidRPr="00BA746F">
              <w:rPr>
                <w:rFonts w:eastAsia="Arial Unicode MS"/>
                <w:color w:val="333333"/>
                <w:sz w:val="20"/>
                <w:szCs w:val="20"/>
                <w:lang w:val="en-US"/>
              </w:rPr>
              <w:t>informațiile</w:t>
            </w:r>
            <w:proofErr w:type="spellEnd"/>
            <w:r w:rsidRPr="00BA746F">
              <w:rPr>
                <w:rFonts w:eastAsia="Arial Unicode MS"/>
                <w:color w:val="333333"/>
                <w:sz w:val="20"/>
                <w:szCs w:val="20"/>
                <w:lang w:val="en-US"/>
              </w:rPr>
              <w:t xml:space="preserve"> </w:t>
            </w:r>
            <w:proofErr w:type="spellStart"/>
            <w:r w:rsidRPr="00BA746F">
              <w:rPr>
                <w:rFonts w:eastAsia="Arial Unicode MS"/>
                <w:color w:val="333333"/>
                <w:sz w:val="20"/>
                <w:szCs w:val="20"/>
                <w:lang w:val="en-US"/>
              </w:rPr>
              <w:t>relevante</w:t>
            </w:r>
            <w:proofErr w:type="spellEnd"/>
            <w:r w:rsidRPr="00BA746F">
              <w:rPr>
                <w:rFonts w:eastAsia="Arial Unicode MS"/>
                <w:color w:val="333333"/>
                <w:sz w:val="20"/>
                <w:szCs w:val="20"/>
                <w:lang w:val="en-US"/>
              </w:rPr>
              <w:t>.</w:t>
            </w:r>
          </w:p>
          <w:p w14:paraId="74DF9128" w14:textId="77777777" w:rsidR="00BA746F" w:rsidRDefault="00BA746F" w:rsidP="00BA746F">
            <w:pPr>
              <w:pStyle w:val="modref"/>
              <w:spacing w:before="120" w:beforeAutospacing="0" w:after="0" w:afterAutospacing="0" w:line="312" w:lineRule="atLeast"/>
              <w:rPr>
                <w:rFonts w:ascii="Arial Unicode MS" w:eastAsia="Arial Unicode MS" w:hAnsi="Arial Unicode MS" w:cs="Arial Unicode MS"/>
                <w:b/>
                <w:bCs/>
                <w:color w:val="4472C4" w:themeColor="accent1"/>
                <w:sz w:val="21"/>
                <w:szCs w:val="21"/>
              </w:rPr>
            </w:pPr>
            <w:hyperlink r:id="rId32" w:tooltip="32019R2024" w:history="1">
              <w:r w:rsidRPr="00BA746F">
                <w:rPr>
                  <w:rStyle w:val="Hyperlink"/>
                  <w:rFonts w:ascii="Arial Unicode MS" w:eastAsia="Arial Unicode MS" w:hAnsi="Arial Unicode MS" w:cs="Arial Unicode MS" w:hint="eastAsia"/>
                  <w:b/>
                  <w:bCs/>
                  <w:color w:val="4472C4" w:themeColor="accent1"/>
                  <w:sz w:val="21"/>
                  <w:szCs w:val="21"/>
                </w:rPr>
                <w:t>▼B</w:t>
              </w:r>
            </w:hyperlink>
          </w:p>
          <w:p w14:paraId="2A181164" w14:textId="10847BE9" w:rsidR="00BA746F" w:rsidRPr="000A31D0" w:rsidRDefault="00BA746F" w:rsidP="009924F4">
            <w:pPr>
              <w:jc w:val="both"/>
              <w:rPr>
                <w:rFonts w:ascii="Times New Roman" w:hAnsi="Times New Roman"/>
                <w:color w:val="000000" w:themeColor="text1"/>
                <w:sz w:val="20"/>
                <w:szCs w:val="20"/>
                <w:shd w:val="clear" w:color="auto" w:fill="FFFFFF"/>
                <w:lang w:val="pt-BR"/>
              </w:rPr>
            </w:pPr>
            <w:r w:rsidRPr="000A31D0">
              <w:rPr>
                <w:rFonts w:ascii="Times New Roman" w:hAnsi="Times New Roman"/>
                <w:color w:val="000000" w:themeColor="text1"/>
                <w:sz w:val="20"/>
                <w:szCs w:val="20"/>
                <w:shd w:val="clear" w:color="auto" w:fill="FFFFFF"/>
                <w:lang w:val="pt-BR"/>
              </w:rPr>
              <w:t>Autoritățile statelor membre utilizează metodele de măsurare și de calcul stabilite în anexa III.</w:t>
            </w:r>
          </w:p>
          <w:p w14:paraId="411A12D2" w14:textId="0DA205A0" w:rsidR="00BA746F" w:rsidRPr="000A31D0" w:rsidRDefault="00BA746F" w:rsidP="009924F4">
            <w:pPr>
              <w:jc w:val="both"/>
              <w:rPr>
                <w:rFonts w:ascii="Times New Roman" w:hAnsi="Times New Roman"/>
                <w:color w:val="000000" w:themeColor="text1"/>
                <w:sz w:val="20"/>
                <w:szCs w:val="20"/>
                <w:shd w:val="clear" w:color="auto" w:fill="FFFFFF"/>
                <w:lang w:val="pt-BR"/>
              </w:rPr>
            </w:pPr>
            <w:r w:rsidRPr="000A31D0">
              <w:rPr>
                <w:rFonts w:ascii="Times New Roman" w:hAnsi="Times New Roman"/>
                <w:color w:val="000000" w:themeColor="text1"/>
                <w:sz w:val="20"/>
                <w:szCs w:val="20"/>
                <w:shd w:val="clear" w:color="auto" w:fill="FFFFFF"/>
                <w:lang w:val="pt-BR"/>
              </w:rPr>
              <w:t>Autoritățile statelor membre aplică numai toleranțele de verificare stabilite în tabelul 11 și utilizează doar procedura descrisă la punctele 1-7 pentru cerințele menționate în prezenta anexă. Pentru parametrii din tabelul 11, nu se aplică alte toleranțe, cum ar fi cele stabilite în standardele armonizate sau în orice altă metodă de măsurare.</w:t>
            </w:r>
          </w:p>
          <w:p w14:paraId="762DB998" w14:textId="0020D286" w:rsidR="00BA746F" w:rsidRDefault="00BA746F" w:rsidP="009924F4">
            <w:pPr>
              <w:jc w:val="center"/>
              <w:rPr>
                <w:rFonts w:ascii="Times New Roman" w:eastAsia="Arial Unicode MS" w:hAnsi="Times New Roman"/>
                <w:color w:val="333333"/>
                <w:sz w:val="20"/>
                <w:szCs w:val="20"/>
                <w:shd w:val="clear" w:color="auto" w:fill="FFFFFF"/>
              </w:rPr>
            </w:pPr>
            <w:proofErr w:type="spellStart"/>
            <w:r w:rsidRPr="00BA746F">
              <w:rPr>
                <w:rFonts w:ascii="Times New Roman" w:eastAsia="Arial Unicode MS" w:hAnsi="Times New Roman"/>
                <w:color w:val="333333"/>
                <w:sz w:val="20"/>
                <w:szCs w:val="20"/>
                <w:shd w:val="clear" w:color="auto" w:fill="FFFFFF"/>
              </w:rPr>
              <w:t>Tabelul</w:t>
            </w:r>
            <w:proofErr w:type="spellEnd"/>
            <w:r w:rsidRPr="00BA746F">
              <w:rPr>
                <w:rFonts w:ascii="Times New Roman" w:eastAsia="Arial Unicode MS" w:hAnsi="Times New Roman"/>
                <w:color w:val="333333"/>
                <w:sz w:val="20"/>
                <w:szCs w:val="20"/>
                <w:shd w:val="clear" w:color="auto" w:fill="FFFFFF"/>
              </w:rPr>
              <w:t xml:space="preserve"> 11</w:t>
            </w:r>
          </w:p>
          <w:p w14:paraId="355263C8" w14:textId="0638FFE0" w:rsidR="00BA746F" w:rsidRPr="009924F4" w:rsidRDefault="00BA746F" w:rsidP="00BA746F">
            <w:pPr>
              <w:rPr>
                <w:rFonts w:ascii="Times New Roman" w:eastAsia="Arial Unicode MS" w:hAnsi="Times New Roman"/>
                <w:b/>
                <w:bCs/>
                <w:color w:val="000000" w:themeColor="text1"/>
                <w:sz w:val="20"/>
                <w:szCs w:val="20"/>
                <w:shd w:val="clear" w:color="auto" w:fill="FFFFFF"/>
              </w:rPr>
            </w:pPr>
            <w:proofErr w:type="spellStart"/>
            <w:r w:rsidRPr="009924F4">
              <w:rPr>
                <w:rFonts w:ascii="Times New Roman" w:eastAsia="Arial Unicode MS" w:hAnsi="Times New Roman"/>
                <w:b/>
                <w:bCs/>
                <w:color w:val="000000" w:themeColor="text1"/>
                <w:sz w:val="20"/>
                <w:szCs w:val="20"/>
                <w:shd w:val="clear" w:color="auto" w:fill="FFFFFF"/>
              </w:rPr>
              <w:t>Toleranțe</w:t>
            </w:r>
            <w:proofErr w:type="spellEnd"/>
            <w:r w:rsidRPr="009924F4">
              <w:rPr>
                <w:rFonts w:ascii="Times New Roman" w:eastAsia="Arial Unicode MS" w:hAnsi="Times New Roman"/>
                <w:b/>
                <w:bCs/>
                <w:color w:val="000000" w:themeColor="text1"/>
                <w:sz w:val="20"/>
                <w:szCs w:val="20"/>
                <w:shd w:val="clear" w:color="auto" w:fill="FFFFFF"/>
              </w:rPr>
              <w:t xml:space="preserve"> de </w:t>
            </w:r>
            <w:proofErr w:type="spellStart"/>
            <w:r w:rsidRPr="009924F4">
              <w:rPr>
                <w:rFonts w:ascii="Times New Roman" w:eastAsia="Arial Unicode MS" w:hAnsi="Times New Roman"/>
                <w:b/>
                <w:bCs/>
                <w:color w:val="000000" w:themeColor="text1"/>
                <w:sz w:val="20"/>
                <w:szCs w:val="20"/>
                <w:shd w:val="clear" w:color="auto" w:fill="FFFFFF"/>
              </w:rPr>
              <w:t>verificare</w:t>
            </w:r>
            <w:proofErr w:type="spellEnd"/>
          </w:p>
          <w:tbl>
            <w:tblPr>
              <w:tblStyle w:val="TableGrid"/>
              <w:tblW w:w="0" w:type="auto"/>
              <w:tblLayout w:type="fixed"/>
              <w:tblLook w:val="04A0" w:firstRow="1" w:lastRow="0" w:firstColumn="1" w:lastColumn="0" w:noHBand="0" w:noVBand="1"/>
            </w:tblPr>
            <w:tblGrid>
              <w:gridCol w:w="1833"/>
              <w:gridCol w:w="2751"/>
            </w:tblGrid>
            <w:tr w:rsidR="009924F4" w:rsidRPr="009924F4" w14:paraId="0B229738" w14:textId="77777777" w:rsidTr="005027F8">
              <w:tc>
                <w:tcPr>
                  <w:tcW w:w="1833" w:type="dxa"/>
                </w:tcPr>
                <w:p w14:paraId="79680ED5" w14:textId="046CF3C1" w:rsidR="00BA746F" w:rsidRPr="009924F4"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9924F4">
                    <w:rPr>
                      <w:rFonts w:ascii="Times New Roman" w:eastAsia="Arial Unicode MS" w:hAnsi="Times New Roman"/>
                      <w:b/>
                      <w:bCs/>
                      <w:color w:val="000000" w:themeColor="text1"/>
                      <w:sz w:val="20"/>
                      <w:szCs w:val="20"/>
                      <w:shd w:val="clear" w:color="auto" w:fill="FFFFFF"/>
                    </w:rPr>
                    <w:t>Parametri</w:t>
                  </w:r>
                  <w:proofErr w:type="spellEnd"/>
                </w:p>
              </w:tc>
              <w:tc>
                <w:tcPr>
                  <w:tcW w:w="2751" w:type="dxa"/>
                </w:tcPr>
                <w:p w14:paraId="1BEDC170" w14:textId="3E386C77" w:rsidR="00BA746F" w:rsidRPr="009924F4"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9924F4">
                    <w:rPr>
                      <w:rFonts w:ascii="Times New Roman" w:eastAsia="Arial Unicode MS" w:hAnsi="Times New Roman"/>
                      <w:b/>
                      <w:bCs/>
                      <w:color w:val="000000" w:themeColor="text1"/>
                      <w:sz w:val="20"/>
                      <w:szCs w:val="20"/>
                      <w:shd w:val="clear" w:color="auto" w:fill="FFFFFF"/>
                    </w:rPr>
                    <w:t>Toleranțe</w:t>
                  </w:r>
                  <w:proofErr w:type="spellEnd"/>
                  <w:r w:rsidRPr="009924F4">
                    <w:rPr>
                      <w:rFonts w:ascii="Times New Roman" w:eastAsia="Arial Unicode MS" w:hAnsi="Times New Roman"/>
                      <w:b/>
                      <w:bCs/>
                      <w:color w:val="000000" w:themeColor="text1"/>
                      <w:sz w:val="20"/>
                      <w:szCs w:val="20"/>
                      <w:shd w:val="clear" w:color="auto" w:fill="FFFFFF"/>
                    </w:rPr>
                    <w:t xml:space="preserve"> de </w:t>
                  </w:r>
                  <w:proofErr w:type="spellStart"/>
                  <w:r w:rsidRPr="009924F4">
                    <w:rPr>
                      <w:rFonts w:ascii="Times New Roman" w:eastAsia="Arial Unicode MS" w:hAnsi="Times New Roman"/>
                      <w:b/>
                      <w:bCs/>
                      <w:color w:val="000000" w:themeColor="text1"/>
                      <w:sz w:val="20"/>
                      <w:szCs w:val="20"/>
                      <w:shd w:val="clear" w:color="auto" w:fill="FFFFFF"/>
                    </w:rPr>
                    <w:t>verificare</w:t>
                  </w:r>
                  <w:proofErr w:type="spellEnd"/>
                </w:p>
              </w:tc>
            </w:tr>
            <w:tr w:rsidR="009924F4" w:rsidRPr="000A31D0" w14:paraId="695F7933" w14:textId="77777777" w:rsidTr="00E6131E">
              <w:tc>
                <w:tcPr>
                  <w:tcW w:w="1833" w:type="dxa"/>
                </w:tcPr>
                <w:p w14:paraId="04420FB2" w14:textId="720AF481"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Volumul net și volumul net al compartimentului, după caz</w:t>
                  </w:r>
                </w:p>
              </w:tc>
              <w:tc>
                <w:tcPr>
                  <w:tcW w:w="2751" w:type="dxa"/>
                </w:tcPr>
                <w:p w14:paraId="7F07CD64" w14:textId="44AAB130"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rsidR="009924F4" w:rsidRPr="000A31D0">
                    <w:rPr>
                      <w:rFonts w:ascii="Times New Roman" w:eastAsia="Arial Unicode MS" w:hAnsi="Times New Roman"/>
                      <w:color w:val="000000" w:themeColor="text1"/>
                      <w:sz w:val="20"/>
                      <w:szCs w:val="20"/>
                      <w:shd w:val="clear" w:color="auto" w:fill="FFFFFF"/>
                      <w:lang w:val="pt-BR"/>
                    </w:rPr>
                    <w:t xml:space="preserve"> </w:t>
                  </w:r>
                  <w:hyperlink r:id="rId33" w:anchor="E0004" w:history="1">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hyperlink>
                  <w:r w:rsidRPr="000A31D0">
                    <w:rPr>
                      <w:rFonts w:ascii="Times New Roman" w:eastAsia="Arial Unicode MS" w:hAnsi="Times New Roman"/>
                      <w:color w:val="000000" w:themeColor="text1"/>
                      <w:sz w:val="20"/>
                      <w:szCs w:val="20"/>
                      <w:shd w:val="clear" w:color="auto" w:fill="FFFFFF"/>
                      <w:lang w:val="pt-BR"/>
                    </w:rPr>
                    <w:t>nu trebuie să fie mai mică decât valoarea declarată cu mai mult de 3 % sau 1 L - oricare dintre acestea este mai mare.</w:t>
                  </w:r>
                </w:p>
              </w:tc>
            </w:tr>
            <w:tr w:rsidR="009924F4" w:rsidRPr="000A31D0" w14:paraId="728B33FC" w14:textId="77777777" w:rsidTr="00ED1BF7">
              <w:tc>
                <w:tcPr>
                  <w:tcW w:w="1833" w:type="dxa"/>
                </w:tcPr>
                <w:p w14:paraId="7F7F814B" w14:textId="7CA12118"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Volumul brut și volumul brut al compartimentului, după caz</w:t>
                  </w:r>
                </w:p>
              </w:tc>
              <w:tc>
                <w:tcPr>
                  <w:tcW w:w="2751" w:type="dxa"/>
                </w:tcPr>
                <w:p w14:paraId="4B115232" w14:textId="1D0EB912"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rsidR="009924F4" w:rsidRPr="000A31D0">
                    <w:rPr>
                      <w:rFonts w:ascii="Times New Roman" w:eastAsia="Arial Unicode MS" w:hAnsi="Times New Roman"/>
                      <w:color w:val="000000" w:themeColor="text1"/>
                      <w:sz w:val="20"/>
                      <w:szCs w:val="20"/>
                      <w:shd w:val="clear" w:color="auto" w:fill="FFFFFF"/>
                      <w:lang w:val="pt-BR"/>
                    </w:rPr>
                    <w:t xml:space="preserve"> </w:t>
                  </w:r>
                  <w:hyperlink r:id="rId34" w:anchor="E0004" w:history="1">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hyperlink>
                  <w:r w:rsidRPr="000A31D0">
                    <w:rPr>
                      <w:rFonts w:ascii="Times New Roman" w:eastAsia="Arial Unicode MS" w:hAnsi="Times New Roman"/>
                      <w:color w:val="000000" w:themeColor="text1"/>
                      <w:sz w:val="20"/>
                      <w:szCs w:val="20"/>
                      <w:shd w:val="clear" w:color="auto" w:fill="FFFFFF"/>
                      <w:lang w:val="pt-BR"/>
                    </w:rPr>
                    <w:t>nu trebuie să fie mai mică decât valoarea declarată cu mai mult de 3 % sau 1 L - oricare dintre acestea este mai mare.</w:t>
                  </w:r>
                </w:p>
              </w:tc>
            </w:tr>
            <w:tr w:rsidR="009924F4" w:rsidRPr="000A31D0" w14:paraId="58194A17" w14:textId="77777777" w:rsidTr="00ED1BF7">
              <w:tc>
                <w:tcPr>
                  <w:tcW w:w="1833" w:type="dxa"/>
                </w:tcPr>
                <w:p w14:paraId="492B37A1" w14:textId="6C5A1E6C" w:rsidR="00BA746F" w:rsidRPr="000A31D0"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TDA și, dacă este cazul, TDA a compartimentului, după caz</w:t>
                  </w:r>
                </w:p>
              </w:tc>
              <w:tc>
                <w:tcPr>
                  <w:tcW w:w="2751" w:type="dxa"/>
                </w:tcPr>
                <w:p w14:paraId="1A01F4CE" w14:textId="38463982"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fldChar w:fldCharType="begin"/>
                  </w:r>
                  <w:r w:rsidRPr="000A31D0">
                    <w:rPr>
                      <w:lang w:val="pt-BR"/>
                    </w:rPr>
                    <w:instrText>HYPERLINK "https://eur-lex.europa.eu/legal-content/RO/TXT/?uri=CELEX:02019R2024-20210501" \l "E0004"</w:instrText>
                  </w:r>
                  <w:r>
                    <w:fldChar w:fldCharType="separate"/>
                  </w:r>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r>
                    <w:rPr>
                      <w:rStyle w:val="superscript"/>
                      <w:rFonts w:ascii="Times New Roman" w:eastAsia="Arial Unicode MS" w:hAnsi="Times New Roman"/>
                      <w:color w:val="000000" w:themeColor="text1"/>
                      <w:sz w:val="20"/>
                      <w:szCs w:val="20"/>
                      <w:vertAlign w:val="superscript"/>
                    </w:rPr>
                    <w:fldChar w:fldCharType="end"/>
                  </w:r>
                  <w:r w:rsidRPr="000A31D0">
                    <w:rPr>
                      <w:rFonts w:ascii="Times New Roman" w:eastAsia="Arial Unicode MS" w:hAnsi="Times New Roman"/>
                      <w:color w:val="000000" w:themeColor="text1"/>
                      <w:sz w:val="20"/>
                      <w:szCs w:val="20"/>
                      <w:shd w:val="clear" w:color="auto" w:fill="FFFFFF"/>
                      <w:lang w:val="pt-BR"/>
                    </w:rPr>
                    <w:t>nu trebuie să fie mai mare decât valoarea declarată cu mai mult de 3 %.</w:t>
                  </w:r>
                </w:p>
              </w:tc>
            </w:tr>
            <w:tr w:rsidR="009924F4" w:rsidRPr="000A31D0" w14:paraId="157C6DAE" w14:textId="77777777" w:rsidTr="00ED1BF7">
              <w:tc>
                <w:tcPr>
                  <w:tcW w:w="1833" w:type="dxa"/>
                </w:tcPr>
                <w:p w14:paraId="6103D472" w14:textId="527DB117" w:rsidR="00BA746F" w:rsidRPr="009924F4"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proofErr w:type="spellStart"/>
                  <w:r w:rsidRPr="009924F4">
                    <w:rPr>
                      <w:rFonts w:ascii="Times New Roman" w:eastAsia="Arial Unicode MS" w:hAnsi="Times New Roman"/>
                      <w:i/>
                      <w:iCs/>
                      <w:color w:val="000000" w:themeColor="text1"/>
                      <w:sz w:val="20"/>
                      <w:szCs w:val="20"/>
                      <w:shd w:val="clear" w:color="auto" w:fill="FFFFFF"/>
                    </w:rPr>
                    <w:t>E</w:t>
                  </w:r>
                  <w:r w:rsidRPr="009924F4">
                    <w:rPr>
                      <w:rStyle w:val="subscript"/>
                      <w:rFonts w:ascii="Times New Roman" w:eastAsia="Arial Unicode MS" w:hAnsi="Times New Roman"/>
                      <w:i/>
                      <w:iCs/>
                      <w:color w:val="000000" w:themeColor="text1"/>
                      <w:sz w:val="20"/>
                      <w:szCs w:val="20"/>
                      <w:vertAlign w:val="subscript"/>
                    </w:rPr>
                    <w:t>zilnic</w:t>
                  </w:r>
                  <w:proofErr w:type="spellEnd"/>
                </w:p>
              </w:tc>
              <w:tc>
                <w:tcPr>
                  <w:tcW w:w="2751" w:type="dxa"/>
                </w:tcPr>
                <w:p w14:paraId="6AFA0AC7" w14:textId="2C6196B6"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fldChar w:fldCharType="begin"/>
                  </w:r>
                  <w:r w:rsidRPr="000A31D0">
                    <w:rPr>
                      <w:lang w:val="pt-BR"/>
                    </w:rPr>
                    <w:instrText>HYPERLINK "https://eur-lex.europa.eu/legal-content/RO/TXT/?uri=CELEX:02019R2024-20210501" \l "E0004"</w:instrText>
                  </w:r>
                  <w:r>
                    <w:fldChar w:fldCharType="separate"/>
                  </w:r>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r>
                    <w:rPr>
                      <w:rStyle w:val="superscript"/>
                      <w:rFonts w:ascii="Times New Roman" w:eastAsia="Arial Unicode MS" w:hAnsi="Times New Roman"/>
                      <w:color w:val="000000" w:themeColor="text1"/>
                      <w:sz w:val="20"/>
                      <w:szCs w:val="20"/>
                      <w:vertAlign w:val="superscript"/>
                    </w:rPr>
                    <w:fldChar w:fldCharType="end"/>
                  </w:r>
                  <w:r w:rsidR="009924F4"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nu trebuie să fie mai mare decât valoarea declarată cu mai mult de 10 %.</w:t>
                  </w:r>
                </w:p>
              </w:tc>
            </w:tr>
            <w:tr w:rsidR="009924F4" w:rsidRPr="000A31D0" w14:paraId="5AAA40EC" w14:textId="77777777" w:rsidTr="00ED1BF7">
              <w:tc>
                <w:tcPr>
                  <w:tcW w:w="1833" w:type="dxa"/>
                </w:tcPr>
                <w:p w14:paraId="606C6677" w14:textId="1F19CA61" w:rsidR="00BA746F" w:rsidRPr="009924F4" w:rsidRDefault="00BA746F"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9924F4">
                    <w:rPr>
                      <w:rFonts w:ascii="Times New Roman" w:eastAsia="Arial Unicode MS" w:hAnsi="Times New Roman"/>
                      <w:color w:val="000000" w:themeColor="text1"/>
                      <w:sz w:val="20"/>
                      <w:szCs w:val="20"/>
                      <w:shd w:val="clear" w:color="auto" w:fill="FFFFFF"/>
                    </w:rPr>
                    <w:t>AE</w:t>
                  </w:r>
                </w:p>
              </w:tc>
              <w:tc>
                <w:tcPr>
                  <w:tcW w:w="2751" w:type="dxa"/>
                </w:tcPr>
                <w:p w14:paraId="39A3C430" w14:textId="482AFB4C" w:rsidR="00BA746F" w:rsidRPr="000A31D0" w:rsidRDefault="00BA746F"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rsidR="009924F4" w:rsidRPr="000A31D0">
                    <w:rPr>
                      <w:rFonts w:ascii="Times New Roman" w:eastAsia="Arial Unicode MS" w:hAnsi="Times New Roman"/>
                      <w:color w:val="000000" w:themeColor="text1"/>
                      <w:sz w:val="20"/>
                      <w:szCs w:val="20"/>
                      <w:shd w:val="clear" w:color="auto" w:fill="FFFFFF"/>
                      <w:lang w:val="pt-BR"/>
                    </w:rPr>
                    <w:t xml:space="preserve"> </w:t>
                  </w:r>
                  <w:hyperlink r:id="rId35" w:anchor="E0004" w:history="1">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hyperlink>
                  <w:r w:rsidRPr="000A31D0">
                    <w:rPr>
                      <w:rFonts w:ascii="Times New Roman" w:eastAsia="Arial Unicode MS" w:hAnsi="Times New Roman"/>
                      <w:color w:val="000000" w:themeColor="text1"/>
                      <w:sz w:val="20"/>
                      <w:szCs w:val="20"/>
                      <w:shd w:val="clear" w:color="auto" w:fill="FFFFFF"/>
                      <w:lang w:val="pt-BR"/>
                    </w:rPr>
                    <w:t>nu trebuie să fie mai mare decât valoarea declarată cu mai mult de 10 %.</w:t>
                  </w:r>
                </w:p>
              </w:tc>
            </w:tr>
            <w:tr w:rsidR="009924F4" w:rsidRPr="000A31D0" w14:paraId="05E5DECE" w14:textId="77777777" w:rsidTr="00652F39">
              <w:tc>
                <w:tcPr>
                  <w:tcW w:w="4584" w:type="dxa"/>
                  <w:gridSpan w:val="2"/>
                </w:tcPr>
                <w:p w14:paraId="0BC484BD" w14:textId="43698D75" w:rsidR="00BA746F" w:rsidRPr="000A31D0" w:rsidRDefault="00BA746F" w:rsidP="000A31D0">
                  <w:pPr>
                    <w:framePr w:hSpace="180" w:wrap="around" w:vAnchor="text" w:hAnchor="text" w:x="-136" w:y="1"/>
                    <w:suppressAutoHyphens w:val="0"/>
                    <w:autoSpaceDN/>
                    <w:spacing w:after="0" w:line="240" w:lineRule="auto"/>
                    <w:suppressOverlap/>
                    <w:textAlignment w:val="auto"/>
                    <w:rPr>
                      <w:color w:val="000000" w:themeColor="text1"/>
                      <w:sz w:val="24"/>
                      <w:szCs w:val="24"/>
                      <w:lang w:val="pt-BR"/>
                    </w:rPr>
                  </w:pPr>
                  <w:r w:rsidRPr="000A31D0">
                    <w:rPr>
                      <w:color w:val="000000" w:themeColor="text1"/>
                      <w:lang w:val="pt-BR"/>
                    </w:rPr>
                    <w:t xml:space="preserve"> (</w:t>
                  </w:r>
                  <w:r w:rsidRPr="000A31D0">
                    <w:rPr>
                      <w:rStyle w:val="superscript"/>
                      <w:color w:val="000000" w:themeColor="text1"/>
                      <w:sz w:val="17"/>
                      <w:szCs w:val="17"/>
                      <w:vertAlign w:val="superscript"/>
                      <w:lang w:val="pt-BR"/>
                    </w:rPr>
                    <w:t>1</w:t>
                  </w:r>
                  <w:r w:rsidRPr="000A31D0">
                    <w:rPr>
                      <w:color w:val="000000" w:themeColor="text1"/>
                      <w:lang w:val="pt-BR"/>
                    </w:rPr>
                    <w:t>)</w:t>
                  </w:r>
                </w:p>
                <w:p w14:paraId="4180D12F" w14:textId="4F036917" w:rsidR="00BA746F" w:rsidRPr="000A31D0" w:rsidRDefault="00BA746F" w:rsidP="000A31D0">
                  <w:pPr>
                    <w:pStyle w:val="inline-element"/>
                    <w:framePr w:hSpace="180" w:wrap="around" w:vAnchor="text" w:hAnchor="text" w:x="-136" w:y="1"/>
                    <w:spacing w:before="0" w:beforeAutospacing="0" w:after="0" w:afterAutospacing="0"/>
                    <w:suppressOverlap/>
                    <w:jc w:val="center"/>
                    <w:rPr>
                      <w:rFonts w:eastAsia="Arial Unicode MS"/>
                      <w:color w:val="000000" w:themeColor="text1"/>
                      <w:sz w:val="20"/>
                      <w:szCs w:val="20"/>
                      <w:lang w:val="pt-BR"/>
                    </w:rPr>
                  </w:pPr>
                  <w:r w:rsidRPr="000A31D0">
                    <w:rPr>
                      <w:rFonts w:eastAsia="Arial Unicode MS"/>
                      <w:color w:val="000000" w:themeColor="text1"/>
                      <w:sz w:val="20"/>
                      <w:szCs w:val="20"/>
                      <w:lang w:val="pt-BR"/>
                    </w:rPr>
                    <w:lastRenderedPageBreak/>
                    <w:t>în cazul celor trei unități suplimentare supuse încercării în conformitate cu punctul 4, valoarea obținută înseamnă media aritmetică a valorilor obținute pentru cele trei unități suplimentare.</w:t>
                  </w:r>
                </w:p>
              </w:tc>
            </w:tr>
          </w:tbl>
          <w:p w14:paraId="2F36CF13" w14:textId="7AD5A035" w:rsidR="00BA746F" w:rsidRPr="000A31D0" w:rsidRDefault="00BA746F" w:rsidP="00F3418A">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p>
        </w:tc>
        <w:tc>
          <w:tcPr>
            <w:tcW w:w="4541" w:type="dxa"/>
            <w:shd w:val="clear" w:color="auto" w:fill="auto"/>
          </w:tcPr>
          <w:p w14:paraId="220A7363" w14:textId="77777777" w:rsidR="009924F4" w:rsidRPr="000A31D0" w:rsidRDefault="009924F4" w:rsidP="009924F4">
            <w:pPr>
              <w:jc w:val="right"/>
              <w:rPr>
                <w:rFonts w:ascii="Times New Roman" w:hAnsi="Times New Roman"/>
                <w:sz w:val="20"/>
                <w:szCs w:val="20"/>
                <w:lang w:val="pt-BR"/>
              </w:rPr>
            </w:pPr>
            <w:r w:rsidRPr="000A31D0">
              <w:rPr>
                <w:rFonts w:ascii="Times New Roman" w:hAnsi="Times New Roman"/>
                <w:sz w:val="20"/>
                <w:szCs w:val="20"/>
                <w:lang w:val="pt-BR"/>
              </w:rPr>
              <w:lastRenderedPageBreak/>
              <w:t>Anexa nr.4</w:t>
            </w:r>
          </w:p>
          <w:p w14:paraId="05F95D8F" w14:textId="77777777" w:rsidR="009924F4" w:rsidRPr="000A31D0" w:rsidRDefault="009924F4" w:rsidP="009924F4">
            <w:pPr>
              <w:ind w:firstLine="540"/>
              <w:jc w:val="right"/>
              <w:rPr>
                <w:rFonts w:ascii="Times New Roman" w:hAnsi="Times New Roman"/>
                <w:sz w:val="20"/>
                <w:szCs w:val="20"/>
                <w:lang w:val="pt-BR"/>
              </w:rPr>
            </w:pPr>
            <w:r w:rsidRPr="000A31D0">
              <w:rPr>
                <w:rFonts w:ascii="Times New Roman" w:hAnsi="Times New Roman"/>
                <w:color w:val="000000"/>
                <w:sz w:val="20"/>
                <w:szCs w:val="20"/>
                <w:lang w:val="pt-BR"/>
              </w:rPr>
              <w:t xml:space="preserve">la </w:t>
            </w:r>
            <w:r w:rsidRPr="009924F4">
              <w:rPr>
                <w:rFonts w:ascii="Times New Roman" w:hAnsi="Times New Roman"/>
                <w:color w:val="000000"/>
                <w:sz w:val="20"/>
                <w:szCs w:val="20"/>
                <w:lang w:val="it-IT"/>
              </w:rPr>
              <w:t>Regulamentul cu privire la cerințele de proiectare ecologică aplicabile aparatelor frigorifice</w:t>
            </w:r>
            <w:r w:rsidRPr="000A31D0">
              <w:rPr>
                <w:rFonts w:ascii="Times New Roman" w:eastAsia="Segoe UI" w:hAnsi="Times New Roman"/>
                <w:sz w:val="20"/>
                <w:szCs w:val="20"/>
                <w:shd w:val="clear" w:color="auto" w:fill="FFFFFF"/>
                <w:lang w:val="pt-BR"/>
              </w:rPr>
              <w:t xml:space="preserve"> cu funcție de vânzare direct</w:t>
            </w:r>
          </w:p>
          <w:p w14:paraId="1531E94B" w14:textId="77777777" w:rsidR="009924F4" w:rsidRPr="009924F4" w:rsidRDefault="009924F4" w:rsidP="009924F4">
            <w:pPr>
              <w:pStyle w:val="ti-art"/>
              <w:shd w:val="clear" w:color="auto" w:fill="FFFFFF"/>
              <w:spacing w:before="0" w:beforeAutospacing="0" w:after="0" w:afterAutospacing="0"/>
              <w:jc w:val="center"/>
              <w:rPr>
                <w:b/>
                <w:bCs/>
                <w:sz w:val="20"/>
                <w:szCs w:val="20"/>
                <w:lang w:val="ro-MD"/>
              </w:rPr>
            </w:pPr>
            <w:r w:rsidRPr="009924F4">
              <w:rPr>
                <w:b/>
                <w:bCs/>
                <w:sz w:val="20"/>
                <w:szCs w:val="20"/>
                <w:lang w:val="ro-MD"/>
              </w:rPr>
              <w:t>PROCEDURA DE VERIFICARE ÎN SCOPUL SUPRAVEGHERII PIEȚEI</w:t>
            </w:r>
          </w:p>
          <w:p w14:paraId="1B0F61BD" w14:textId="19126356" w:rsidR="009924F4" w:rsidRPr="000A31D0" w:rsidRDefault="009924F4" w:rsidP="009924F4">
            <w:pPr>
              <w:pStyle w:val="ti-art"/>
              <w:shd w:val="clear" w:color="auto" w:fill="FFFFFF"/>
              <w:spacing w:before="0" w:beforeAutospacing="0" w:after="0" w:afterAutospacing="0"/>
              <w:ind w:firstLine="709"/>
              <w:jc w:val="both"/>
              <w:rPr>
                <w:rFonts w:eastAsia="Arial Unicode MS"/>
                <w:color w:val="000000"/>
                <w:sz w:val="20"/>
                <w:szCs w:val="20"/>
                <w:shd w:val="clear" w:color="auto" w:fill="FFFFFF"/>
                <w:lang w:val="pt-BR"/>
              </w:rPr>
            </w:pPr>
            <w:r w:rsidRPr="000A31D0">
              <w:rPr>
                <w:rFonts w:eastAsia="Arial Unicode MS"/>
                <w:color w:val="000000"/>
                <w:sz w:val="20"/>
                <w:szCs w:val="20"/>
                <w:shd w:val="clear" w:color="auto" w:fill="FFFFFF"/>
                <w:lang w:val="pt-BR"/>
              </w:rPr>
              <w:t xml:space="preserve">Toleranțele de verificare definite în prezenta anexă se referă numai la verificarea de către </w:t>
            </w:r>
            <w:r w:rsidR="00344F41" w:rsidRPr="000A31D0">
              <w:rPr>
                <w:rFonts w:eastAsia="Arial Unicode MS"/>
                <w:color w:val="000000"/>
                <w:sz w:val="20"/>
                <w:szCs w:val="20"/>
                <w:shd w:val="clear" w:color="auto" w:fill="FFFFFF"/>
                <w:lang w:val="pt-BR"/>
              </w:rPr>
              <w:t xml:space="preserve">Inspectoratul de Stat pentru Supravegherea Produselor Nealimentare și Protecția Consumatorilor (în continuare autoritatea de supraveghere a pieței) </w:t>
            </w:r>
            <w:r w:rsidRPr="000A31D0">
              <w:rPr>
                <w:rFonts w:eastAsia="Arial Unicode MS"/>
                <w:color w:val="000000"/>
                <w:sz w:val="20"/>
                <w:szCs w:val="20"/>
                <w:shd w:val="clear" w:color="auto" w:fill="FFFFFF"/>
                <w:lang w:val="pt-BR"/>
              </w:rPr>
              <w:t xml:space="preserve"> și nu trebuie utilizate de producător, de importator sau de reprezentantul autorizat ca toleranțe permise pentru a stabili valorile din </w:t>
            </w:r>
            <w:r w:rsidR="007D6FA1" w:rsidRPr="000A31D0">
              <w:rPr>
                <w:rFonts w:eastAsia="Arial Unicode MS"/>
                <w:color w:val="000000"/>
                <w:sz w:val="20"/>
                <w:szCs w:val="20"/>
                <w:shd w:val="clear" w:color="auto" w:fill="FFFFFF"/>
                <w:lang w:val="pt-BR"/>
              </w:rPr>
              <w:t xml:space="preserve">dosarul cu </w:t>
            </w:r>
            <w:r w:rsidRPr="000A31D0">
              <w:rPr>
                <w:rFonts w:eastAsia="Arial Unicode MS"/>
                <w:color w:val="000000"/>
                <w:sz w:val="20"/>
                <w:szCs w:val="20"/>
                <w:shd w:val="clear" w:color="auto" w:fill="FFFFFF"/>
                <w:lang w:val="pt-BR"/>
              </w:rPr>
              <w:t>documentația tehnică sau pentru a interpreta aceste valori în vederea obținerii conformității ori pentru a comunica performanțe superioare în orice mod.</w:t>
            </w:r>
          </w:p>
          <w:p w14:paraId="2290DDD4" w14:textId="5976F625" w:rsidR="009924F4" w:rsidRPr="000A31D0" w:rsidRDefault="009924F4" w:rsidP="009924F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În cazul în care un model a fost conceput pentru</w:t>
            </w:r>
            <w:r w:rsidRPr="000A31D0">
              <w:rPr>
                <w:rFonts w:ascii="Arial Unicode MS" w:eastAsia="Arial Unicode MS" w:hAnsi="Arial Unicode MS" w:cs="Arial Unicode MS" w:hint="eastAsia"/>
                <w:color w:val="000000" w:themeColor="text1"/>
                <w:sz w:val="21"/>
                <w:szCs w:val="21"/>
                <w:shd w:val="clear" w:color="auto" w:fill="FFFFFF"/>
                <w:lang w:val="pt-BR"/>
              </w:rPr>
              <w:t xml:space="preserve"> </w:t>
            </w:r>
            <w:r w:rsidRPr="000A31D0">
              <w:rPr>
                <w:rFonts w:eastAsia="Arial Unicode MS"/>
                <w:color w:val="000000" w:themeColor="text1"/>
                <w:sz w:val="20"/>
                <w:szCs w:val="20"/>
                <w:shd w:val="clear" w:color="auto" w:fill="FFFFFF"/>
                <w:lang w:val="pt-BR"/>
              </w:rPr>
              <w:t>a putea detecta faptul că este supus unei încercări, inclusiv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3E65432E" w14:textId="71799608" w:rsidR="005D5BCD" w:rsidRPr="000A31D0" w:rsidRDefault="005D5BCD" w:rsidP="005D5BCD">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Ca parte a verificării</w:t>
            </w:r>
            <w:r w:rsidRPr="000A31D0">
              <w:rPr>
                <w:rStyle w:val="boldface"/>
                <w:rFonts w:ascii="Times New Roman" w:eastAsia="Arial Unicode MS" w:hAnsi="Times New Roman"/>
                <w:b/>
                <w:bCs/>
                <w:color w:val="000000" w:themeColor="text1"/>
                <w:sz w:val="20"/>
                <w:szCs w:val="20"/>
                <w:lang w:val="pt-BR"/>
              </w:rPr>
              <w:t xml:space="preserve"> </w:t>
            </w:r>
            <w:r w:rsidRPr="000A31D0">
              <w:rPr>
                <w:rFonts w:ascii="Times New Roman" w:eastAsia="Arial Unicode MS" w:hAnsi="Times New Roman"/>
                <w:color w:val="000000" w:themeColor="text1"/>
                <w:sz w:val="20"/>
                <w:szCs w:val="20"/>
                <w:shd w:val="clear" w:color="auto" w:fill="FFFFFF"/>
                <w:lang w:val="pt-BR"/>
              </w:rPr>
              <w:t xml:space="preserve">conformității unui model de produs cu cerințele prevăzute în prezentul Regulament în temeiul </w:t>
            </w:r>
            <w:r w:rsidRPr="005D5BCD">
              <w:rPr>
                <w:rFonts w:ascii="Times New Roman" w:hAnsi="Times New Roman"/>
                <w:color w:val="000000" w:themeColor="text1"/>
                <w:sz w:val="20"/>
                <w:szCs w:val="20"/>
                <w:lang w:val="ro-RO"/>
              </w:rPr>
              <w:t xml:space="preserve">art. 8 </w:t>
            </w:r>
            <w:proofErr w:type="spellStart"/>
            <w:r w:rsidRPr="005D5BCD">
              <w:rPr>
                <w:rFonts w:ascii="Times New Roman" w:hAnsi="Times New Roman"/>
                <w:color w:val="000000" w:themeColor="text1"/>
                <w:sz w:val="20"/>
                <w:szCs w:val="20"/>
                <w:lang w:val="ro-RO"/>
              </w:rPr>
              <w:t>şi</w:t>
            </w:r>
            <w:proofErr w:type="spellEnd"/>
            <w:r w:rsidRPr="005D5BCD">
              <w:rPr>
                <w:rFonts w:ascii="Times New Roman" w:hAnsi="Times New Roman"/>
                <w:color w:val="000000" w:themeColor="text1"/>
                <w:sz w:val="20"/>
                <w:szCs w:val="20"/>
                <w:lang w:val="ro-RO"/>
              </w:rPr>
              <w:t xml:space="preserve"> Capitolul VI din Legea nr. 151</w:t>
            </w:r>
            <w:r w:rsidR="001701F6">
              <w:rPr>
                <w:rFonts w:ascii="Times New Roman" w:hAnsi="Times New Roman"/>
                <w:color w:val="000000" w:themeColor="text1"/>
                <w:sz w:val="20"/>
                <w:szCs w:val="20"/>
                <w:lang w:val="ro-RO"/>
              </w:rPr>
              <w:t>/</w:t>
            </w:r>
            <w:r w:rsidRPr="005D5BCD">
              <w:rPr>
                <w:rFonts w:ascii="Times New Roman" w:hAnsi="Times New Roman"/>
                <w:color w:val="000000" w:themeColor="text1"/>
                <w:sz w:val="20"/>
                <w:szCs w:val="20"/>
                <w:lang w:val="ro-RO"/>
              </w:rPr>
              <w:t>2014</w:t>
            </w:r>
            <w:r w:rsidRPr="000A31D0">
              <w:rPr>
                <w:rFonts w:ascii="Times New Roman" w:eastAsia="Arial Unicode MS" w:hAnsi="Times New Roman"/>
                <w:color w:val="000000" w:themeColor="text1"/>
                <w:sz w:val="20"/>
                <w:szCs w:val="20"/>
                <w:shd w:val="clear" w:color="auto" w:fill="FFFFFF"/>
                <w:lang w:val="pt-BR"/>
              </w:rPr>
              <w:t>, pentru cerințele menționate în prezenta anexa, autoritatea de supraveghere a pieței aplică următoarea procedură:</w:t>
            </w:r>
          </w:p>
          <w:p w14:paraId="580A6413" w14:textId="607DAF29" w:rsidR="005D5BCD" w:rsidRPr="000A31D0" w:rsidRDefault="00143051" w:rsidP="00143051">
            <w:pPr>
              <w:spacing w:after="0" w:line="240" w:lineRule="auto"/>
              <w:jc w:val="both"/>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1.</w:t>
            </w:r>
            <w:r w:rsidR="005D5BCD" w:rsidRPr="000A31D0">
              <w:rPr>
                <w:rFonts w:ascii="Times New Roman" w:eastAsia="Arial Unicode MS" w:hAnsi="Times New Roman"/>
                <w:color w:val="000000" w:themeColor="text1"/>
                <w:sz w:val="20"/>
                <w:szCs w:val="20"/>
                <w:shd w:val="clear" w:color="auto" w:fill="FFFFFF"/>
                <w:lang w:val="pt-BR"/>
              </w:rPr>
              <w:t>Autoritatea de supraveghere a pieței verifică o singură unitate a modelului.</w:t>
            </w:r>
          </w:p>
          <w:p w14:paraId="46139D82" w14:textId="5B548AD6" w:rsidR="005D5BCD" w:rsidRPr="000A31D0" w:rsidRDefault="00143051" w:rsidP="0014305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2.</w:t>
            </w:r>
            <w:r w:rsidR="005D5BCD" w:rsidRPr="000A31D0">
              <w:rPr>
                <w:rFonts w:eastAsia="Arial Unicode MS"/>
                <w:color w:val="000000" w:themeColor="text1"/>
                <w:sz w:val="20"/>
                <w:szCs w:val="20"/>
                <w:shd w:val="clear" w:color="auto" w:fill="FFFFFF"/>
                <w:lang w:val="pt-BR"/>
              </w:rPr>
              <w:t>Modelul este considerat conform cu cerințele aplicabile dacă:</w:t>
            </w:r>
          </w:p>
          <w:p w14:paraId="51BCA64A" w14:textId="617AA261" w:rsidR="005D5BCD" w:rsidRPr="000A31D0" w:rsidRDefault="005D5BCD" w:rsidP="00B7567E">
            <w:pPr>
              <w:pStyle w:val="ListParagraph"/>
              <w:numPr>
                <w:ilvl w:val="0"/>
                <w:numId w:val="47"/>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valorile furnizate în dosarul cu documentația tehnică în temeiul pct. 2 din Anexa nr.4 al Legii nr.151/2014</w:t>
            </w:r>
            <w:r w:rsidR="00DA0F87" w:rsidRPr="000A31D0">
              <w:rPr>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 xml:space="preserve">valorile declarate și, după caz, valorile folosite pentru calculul acestor valori nu sunt mai favorabile pentru producător, importator sau reprezentantul autorizat decât </w:t>
            </w:r>
            <w:r w:rsidRPr="000A31D0">
              <w:rPr>
                <w:rFonts w:ascii="Times New Roman" w:eastAsia="Arial Unicode MS" w:hAnsi="Times New Roman"/>
                <w:color w:val="000000" w:themeColor="text1"/>
                <w:sz w:val="20"/>
                <w:szCs w:val="20"/>
                <w:shd w:val="clear" w:color="auto" w:fill="FFFFFF"/>
                <w:lang w:val="pt-BR"/>
              </w:rPr>
              <w:lastRenderedPageBreak/>
              <w:t>rezultatele măsurătorilor corespunzătoare efectuate în temeiul lit. g) pct. 2 menționat; și</w:t>
            </w:r>
          </w:p>
          <w:p w14:paraId="6789DE8E" w14:textId="7972A0EE" w:rsidR="00143051" w:rsidRPr="000A31D0" w:rsidRDefault="00143051" w:rsidP="00B7567E">
            <w:pPr>
              <w:pStyle w:val="ti-art"/>
              <w:numPr>
                <w:ilvl w:val="0"/>
                <w:numId w:val="4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 xml:space="preserve">valorile declarate respectă toate cerințele prevăzute în prezentul </w:t>
            </w:r>
            <w:r w:rsidR="003434FA" w:rsidRPr="000A31D0">
              <w:rPr>
                <w:rFonts w:eastAsia="Arial Unicode MS"/>
                <w:color w:val="000000" w:themeColor="text1"/>
                <w:sz w:val="20"/>
                <w:szCs w:val="20"/>
                <w:shd w:val="clear" w:color="auto" w:fill="FFFFFF"/>
                <w:lang w:val="pt-BR"/>
              </w:rPr>
              <w:t>R</w:t>
            </w:r>
            <w:r w:rsidRPr="000A31D0">
              <w:rPr>
                <w:rFonts w:eastAsia="Arial Unicode MS"/>
                <w:color w:val="000000" w:themeColor="text1"/>
                <w:sz w:val="20"/>
                <w:szCs w:val="20"/>
                <w:shd w:val="clear" w:color="auto" w:fill="FFFFFF"/>
                <w:lang w:val="pt-BR"/>
              </w:rPr>
              <w:t>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7E4F741D" w14:textId="50B59448" w:rsidR="00143051" w:rsidRPr="000A31D0" w:rsidRDefault="00143051" w:rsidP="00B7567E">
            <w:pPr>
              <w:pStyle w:val="ListParagraph"/>
              <w:numPr>
                <w:ilvl w:val="0"/>
                <w:numId w:val="47"/>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atunci când autoritatea de supraveghere a pieței verifică unitatea din model, verifică dacă producătorul, importatorul sau reprezentantul autorizat a instituit un sistem care respectă cerințele de la pc.1</w:t>
            </w:r>
            <w:r w:rsidR="00674B85" w:rsidRPr="000A31D0">
              <w:rPr>
                <w:rFonts w:ascii="Times New Roman" w:eastAsia="Arial Unicode MS" w:hAnsi="Times New Roman"/>
                <w:color w:val="000000" w:themeColor="text1"/>
                <w:sz w:val="20"/>
                <w:szCs w:val="20"/>
                <w:shd w:val="clear" w:color="auto" w:fill="FFFFFF"/>
                <w:lang w:val="pt-BR"/>
              </w:rPr>
              <w:t>3</w:t>
            </w:r>
            <w:r w:rsidRPr="000A31D0">
              <w:rPr>
                <w:rFonts w:ascii="Times New Roman" w:eastAsia="Arial Unicode MS" w:hAnsi="Times New Roman"/>
                <w:color w:val="000000" w:themeColor="text1"/>
                <w:sz w:val="20"/>
                <w:szCs w:val="20"/>
                <w:shd w:val="clear" w:color="auto" w:fill="FFFFFF"/>
                <w:lang w:val="pt-BR"/>
              </w:rPr>
              <w:t>; și</w:t>
            </w:r>
          </w:p>
          <w:p w14:paraId="0D6FA673" w14:textId="61066692" w:rsidR="00674B85" w:rsidRPr="000A31D0" w:rsidRDefault="00674B85" w:rsidP="00B7567E">
            <w:pPr>
              <w:pStyle w:val="ListParagraph"/>
              <w:numPr>
                <w:ilvl w:val="0"/>
                <w:numId w:val="47"/>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atunci când autoritatea de supraveghere a pieței verifică unitatea din model și respectă cerințele de la pct.14, cerințele funcționale prevăzute la pct.2 din </w:t>
            </w:r>
            <w:r w:rsidR="00CE5BA7" w:rsidRPr="000A31D0">
              <w:rPr>
                <w:rFonts w:ascii="Times New Roman" w:eastAsia="Arial Unicode MS" w:hAnsi="Times New Roman"/>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 xml:space="preserve">nexa nr.2, cerințele privind eficiența utilizării resurselor prevăzute la pct. </w:t>
            </w:r>
            <w:r w:rsidR="002B37D1" w:rsidRPr="000A31D0">
              <w:rPr>
                <w:rFonts w:ascii="Times New Roman" w:eastAsia="Arial Unicode MS" w:hAnsi="Times New Roman"/>
                <w:color w:val="000000" w:themeColor="text1"/>
                <w:sz w:val="20"/>
                <w:szCs w:val="20"/>
                <w:shd w:val="clear" w:color="auto" w:fill="FFFFFF"/>
                <w:lang w:val="pt-BR"/>
              </w:rPr>
              <w:t>3</w:t>
            </w:r>
            <w:r w:rsidRPr="000A31D0">
              <w:rPr>
                <w:rFonts w:ascii="Times New Roman" w:eastAsia="Arial Unicode MS" w:hAnsi="Times New Roman"/>
                <w:color w:val="000000" w:themeColor="text1"/>
                <w:sz w:val="20"/>
                <w:szCs w:val="20"/>
                <w:shd w:val="clear" w:color="auto" w:fill="FFFFFF"/>
                <w:lang w:val="pt-BR"/>
              </w:rPr>
              <w:t xml:space="preserve"> din </w:t>
            </w:r>
            <w:r w:rsidR="002B37D1" w:rsidRPr="000A31D0">
              <w:rPr>
                <w:rFonts w:ascii="Times New Roman" w:eastAsia="Arial Unicode MS" w:hAnsi="Times New Roman"/>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 xml:space="preserve">nexa nr.2 și cerințele privind informațiile prevăzute la pct. </w:t>
            </w:r>
            <w:r w:rsidR="002B37D1" w:rsidRPr="000A31D0">
              <w:rPr>
                <w:rFonts w:ascii="Times New Roman" w:eastAsia="Arial Unicode MS" w:hAnsi="Times New Roman"/>
                <w:color w:val="000000" w:themeColor="text1"/>
                <w:sz w:val="20"/>
                <w:szCs w:val="20"/>
                <w:shd w:val="clear" w:color="auto" w:fill="FFFFFF"/>
                <w:lang w:val="pt-BR"/>
              </w:rPr>
              <w:t>3</w:t>
            </w:r>
            <w:r w:rsidRPr="000A31D0">
              <w:rPr>
                <w:rFonts w:ascii="Times New Roman" w:eastAsia="Arial Unicode MS" w:hAnsi="Times New Roman"/>
                <w:color w:val="000000" w:themeColor="text1"/>
                <w:sz w:val="20"/>
                <w:szCs w:val="20"/>
                <w:shd w:val="clear" w:color="auto" w:fill="FFFFFF"/>
                <w:lang w:val="pt-BR"/>
              </w:rPr>
              <w:t xml:space="preserve"> din </w:t>
            </w:r>
            <w:r w:rsidR="002B37D1" w:rsidRPr="000A31D0">
              <w:rPr>
                <w:rFonts w:ascii="Times New Roman" w:eastAsia="Arial Unicode MS" w:hAnsi="Times New Roman"/>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nexa nr.2 și</w:t>
            </w:r>
          </w:p>
          <w:p w14:paraId="75A3D131" w14:textId="4D99D5C4" w:rsidR="002B37D1" w:rsidRPr="000A31D0" w:rsidRDefault="002B37D1" w:rsidP="00B7567E">
            <w:pPr>
              <w:pStyle w:val="ListParagraph"/>
              <w:numPr>
                <w:ilvl w:val="0"/>
                <w:numId w:val="47"/>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11.</w:t>
            </w:r>
          </w:p>
          <w:p w14:paraId="2F876FFC" w14:textId="0EB163F5" w:rsidR="002B37D1" w:rsidRPr="000A31D0" w:rsidRDefault="002B37D1" w:rsidP="002B37D1">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3. În cazul în care rezultatele menționate la pct. 2 sbp.1)- 4) nu sunt atinse, modelul și toate modelele echivalente sunt considerate neconforme cu prezentul Regulament.</w:t>
            </w:r>
          </w:p>
          <w:p w14:paraId="24C76A1C" w14:textId="21AA9B2B" w:rsidR="002B37D1" w:rsidRPr="000A31D0" w:rsidRDefault="002B37D1" w:rsidP="002B37D1">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4.În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6532D90E" w14:textId="1F86A1D0" w:rsidR="00B37F8E" w:rsidRPr="000A31D0" w:rsidRDefault="002B37D1" w:rsidP="00B37F8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5.</w:t>
            </w:r>
            <w:r w:rsidR="00B37F8E" w:rsidRPr="000A31D0">
              <w:rPr>
                <w:rFonts w:eastAsia="Arial Unicode MS"/>
                <w:color w:val="000000" w:themeColor="text1"/>
                <w:sz w:val="20"/>
                <w:szCs w:val="20"/>
                <w:shd w:val="clear" w:color="auto" w:fill="FFFFFF"/>
                <w:lang w:val="pt-BR"/>
              </w:rPr>
              <w:t xml:space="preserve"> Modelul este considerat conform cu cerințele aplicabile dacă, pentru aceste trei unități, media aritmetică a valorilor obținute este conformă cu </w:t>
            </w:r>
            <w:r w:rsidR="00B37F8E" w:rsidRPr="000A31D0">
              <w:rPr>
                <w:rFonts w:eastAsia="Arial Unicode MS"/>
                <w:color w:val="000000" w:themeColor="text1"/>
                <w:sz w:val="20"/>
                <w:szCs w:val="20"/>
                <w:shd w:val="clear" w:color="auto" w:fill="FFFFFF"/>
                <w:lang w:val="pt-BR"/>
              </w:rPr>
              <w:lastRenderedPageBreak/>
              <w:t>toleranțele de verificare respective indicate în tabelul 11.</w:t>
            </w:r>
          </w:p>
          <w:p w14:paraId="2A330EF4" w14:textId="77777777" w:rsidR="00B37F8E" w:rsidRPr="000A31D0" w:rsidRDefault="00B37F8E" w:rsidP="00B37F8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6.În caz în care </w:t>
            </w:r>
            <w:r w:rsidRPr="000A31D0">
              <w:rPr>
                <w:rFonts w:ascii="Times New Roman" w:eastAsia="Arial Unicode MS" w:hAnsi="Times New Roman"/>
                <w:color w:val="000000" w:themeColor="text1"/>
                <w:sz w:val="20"/>
                <w:szCs w:val="20"/>
                <w:lang w:val="pt-BR"/>
              </w:rPr>
              <w:t>rezultatul menționat la pct. 5 nu este atins, modelul și toate modelele echivalente se consideră neconforme cu prezentul Regulament.</w:t>
            </w:r>
          </w:p>
          <w:p w14:paraId="692868C4" w14:textId="290F87BB" w:rsidR="00B37F8E" w:rsidRPr="000A31D0" w:rsidRDefault="00B37F8E" w:rsidP="00B37F8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7.Fără întârziere după luarea deciziei privind neconformitatea modelului potrivit pct. 3, pct. 6 sau celui de al doilea paragraf din prezenta anexă, autoritatea de supraveghere a pieței furnizează autorităților </w:t>
            </w:r>
            <w:r w:rsidR="00CE72FD" w:rsidRPr="000A31D0">
              <w:rPr>
                <w:rFonts w:ascii="Times New Roman" w:eastAsia="Arial Unicode MS" w:hAnsi="Times New Roman"/>
                <w:color w:val="000000" w:themeColor="text1"/>
                <w:sz w:val="20"/>
                <w:szCs w:val="20"/>
                <w:shd w:val="clear" w:color="auto" w:fill="FFFFFF"/>
                <w:lang w:val="pt-BR"/>
              </w:rPr>
              <w:t xml:space="preserve">din </w:t>
            </w:r>
            <w:r w:rsidRPr="000A31D0">
              <w:rPr>
                <w:rFonts w:ascii="Times New Roman" w:eastAsia="Arial Unicode MS" w:hAnsi="Times New Roman"/>
                <w:color w:val="000000" w:themeColor="text1"/>
                <w:sz w:val="20"/>
                <w:szCs w:val="20"/>
                <w:shd w:val="clear" w:color="auto" w:fill="FFFFFF"/>
                <w:lang w:val="pt-BR"/>
              </w:rPr>
              <w:t>state</w:t>
            </w:r>
            <w:r w:rsidR="00CE72FD" w:rsidRPr="000A31D0">
              <w:rPr>
                <w:rFonts w:ascii="Times New Roman" w:eastAsia="Arial Unicode MS" w:hAnsi="Times New Roman"/>
                <w:color w:val="000000" w:themeColor="text1"/>
                <w:sz w:val="20"/>
                <w:szCs w:val="20"/>
                <w:shd w:val="clear" w:color="auto" w:fill="FFFFFF"/>
                <w:lang w:val="pt-BR"/>
              </w:rPr>
              <w:t>le</w:t>
            </w:r>
            <w:r w:rsidRPr="000A31D0">
              <w:rPr>
                <w:rFonts w:ascii="Times New Roman" w:eastAsia="Arial Unicode MS" w:hAnsi="Times New Roman"/>
                <w:color w:val="000000" w:themeColor="text1"/>
                <w:sz w:val="20"/>
                <w:szCs w:val="20"/>
                <w:shd w:val="clear" w:color="auto" w:fill="FFFFFF"/>
                <w:lang w:val="pt-BR"/>
              </w:rPr>
              <w:t xml:space="preserve"> memb</w:t>
            </w:r>
            <w:r w:rsidR="00CE72FD" w:rsidRPr="000A31D0">
              <w:rPr>
                <w:rFonts w:ascii="Times New Roman" w:eastAsia="Arial Unicode MS" w:hAnsi="Times New Roman"/>
                <w:color w:val="000000" w:themeColor="text1"/>
                <w:sz w:val="20"/>
                <w:szCs w:val="20"/>
                <w:shd w:val="clear" w:color="auto" w:fill="FFFFFF"/>
                <w:lang w:val="pt-BR"/>
              </w:rPr>
              <w:t>re</w:t>
            </w:r>
            <w:r w:rsidRPr="000A31D0">
              <w:rPr>
                <w:rFonts w:ascii="Times New Roman" w:eastAsia="Arial Unicode MS" w:hAnsi="Times New Roman"/>
                <w:color w:val="000000" w:themeColor="text1"/>
                <w:sz w:val="20"/>
                <w:szCs w:val="20"/>
                <w:shd w:val="clear" w:color="auto" w:fill="FFFFFF"/>
                <w:lang w:val="pt-BR"/>
              </w:rPr>
              <w:t xml:space="preserve"> ale UE și Comisiei toate informațiile relevante.</w:t>
            </w:r>
          </w:p>
          <w:p w14:paraId="32090C1B" w14:textId="53D6D2DF" w:rsidR="00B37F8E" w:rsidRPr="000A31D0" w:rsidRDefault="00B37F8E" w:rsidP="00B37F8E">
            <w:pPr>
              <w:jc w:val="both"/>
              <w:rPr>
                <w:rFonts w:ascii="Times New Roman" w:hAnsi="Times New Roman"/>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utoritatea de supraveghere a pieței</w:t>
            </w:r>
            <w:r w:rsidRPr="000A31D0">
              <w:rPr>
                <w:rFonts w:eastAsia="Arial Unicode MS"/>
                <w:color w:val="000000" w:themeColor="text1"/>
                <w:sz w:val="20"/>
                <w:szCs w:val="20"/>
                <w:shd w:val="clear" w:color="auto" w:fill="FFFFFF"/>
                <w:lang w:val="pt-BR"/>
              </w:rPr>
              <w:t xml:space="preserve"> </w:t>
            </w:r>
            <w:r w:rsidRPr="000A31D0">
              <w:rPr>
                <w:rFonts w:ascii="Times New Roman" w:hAnsi="Times New Roman"/>
                <w:color w:val="000000" w:themeColor="text1"/>
                <w:sz w:val="20"/>
                <w:szCs w:val="20"/>
                <w:shd w:val="clear" w:color="auto" w:fill="FFFFFF"/>
                <w:lang w:val="pt-BR"/>
              </w:rPr>
              <w:t>utilizează metodele de măsurare și de calcul stabilite în anexa nr.3.</w:t>
            </w:r>
          </w:p>
          <w:p w14:paraId="553E1A85" w14:textId="736488DB" w:rsidR="00B37F8E" w:rsidRPr="000A31D0" w:rsidRDefault="00B37F8E" w:rsidP="00B37F8E">
            <w:pPr>
              <w:spacing w:after="0" w:line="240" w:lineRule="auto"/>
              <w:jc w:val="both"/>
              <w:rPr>
                <w:rFonts w:ascii="Times New Roman" w:hAnsi="Times New Roman"/>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A</w:t>
            </w:r>
            <w:r w:rsidRPr="000A31D0">
              <w:rPr>
                <w:rFonts w:ascii="Times New Roman" w:eastAsia="Arial Unicode MS" w:hAnsi="Times New Roman"/>
                <w:color w:val="000000" w:themeColor="text1"/>
                <w:sz w:val="20"/>
                <w:szCs w:val="20"/>
                <w:shd w:val="clear" w:color="auto" w:fill="FFFFFF"/>
                <w:lang w:val="pt-BR"/>
              </w:rPr>
              <w:t>utoritatea de supraveghere a pieței</w:t>
            </w:r>
            <w:r w:rsidRPr="000A31D0">
              <w:rPr>
                <w:rFonts w:eastAsia="Arial Unicode MS"/>
                <w:color w:val="000000" w:themeColor="text1"/>
                <w:sz w:val="20"/>
                <w:szCs w:val="20"/>
                <w:shd w:val="clear" w:color="auto" w:fill="FFFFFF"/>
                <w:lang w:val="pt-BR"/>
              </w:rPr>
              <w:t xml:space="preserve"> </w:t>
            </w:r>
            <w:r w:rsidRPr="000A31D0">
              <w:rPr>
                <w:rFonts w:ascii="Times New Roman" w:hAnsi="Times New Roman"/>
                <w:color w:val="000000" w:themeColor="text1"/>
                <w:sz w:val="20"/>
                <w:szCs w:val="20"/>
                <w:shd w:val="clear" w:color="auto" w:fill="FFFFFF"/>
                <w:lang w:val="pt-BR"/>
              </w:rPr>
              <w:t>aplică numai toleranțele de verificare stabilite în tabelul 11 și utilizează doar procedura descrisă la pct. 1-7 pentru cerințele menționate în prezenta anexă. Pentru parametrii din tabelul 11, nu se aplică alte toleranțe, cum ar fi cele stabilite în standardele armonizate sau în orice altă metodă de măsurare.</w:t>
            </w:r>
          </w:p>
          <w:p w14:paraId="60ABFCCA" w14:textId="77777777" w:rsidR="00B37F8E" w:rsidRDefault="00B37F8E" w:rsidP="00B37F8E">
            <w:pPr>
              <w:spacing w:after="0" w:line="240" w:lineRule="auto"/>
              <w:jc w:val="right"/>
              <w:rPr>
                <w:rFonts w:ascii="Times New Roman" w:eastAsia="Arial Unicode MS" w:hAnsi="Times New Roman"/>
                <w:color w:val="333333"/>
                <w:sz w:val="20"/>
                <w:szCs w:val="20"/>
                <w:shd w:val="clear" w:color="auto" w:fill="FFFFFF"/>
              </w:rPr>
            </w:pPr>
            <w:proofErr w:type="spellStart"/>
            <w:r w:rsidRPr="00BA746F">
              <w:rPr>
                <w:rFonts w:ascii="Times New Roman" w:eastAsia="Arial Unicode MS" w:hAnsi="Times New Roman"/>
                <w:color w:val="333333"/>
                <w:sz w:val="20"/>
                <w:szCs w:val="20"/>
                <w:shd w:val="clear" w:color="auto" w:fill="FFFFFF"/>
              </w:rPr>
              <w:t>Tabelul</w:t>
            </w:r>
            <w:proofErr w:type="spellEnd"/>
            <w:r w:rsidRPr="00BA746F">
              <w:rPr>
                <w:rFonts w:ascii="Times New Roman" w:eastAsia="Arial Unicode MS" w:hAnsi="Times New Roman"/>
                <w:color w:val="333333"/>
                <w:sz w:val="20"/>
                <w:szCs w:val="20"/>
                <w:shd w:val="clear" w:color="auto" w:fill="FFFFFF"/>
              </w:rPr>
              <w:t xml:space="preserve"> 11</w:t>
            </w:r>
          </w:p>
          <w:p w14:paraId="410DC932" w14:textId="77777777" w:rsidR="00B37F8E" w:rsidRPr="009924F4" w:rsidRDefault="00B37F8E" w:rsidP="00B37F8E">
            <w:pPr>
              <w:spacing w:after="0" w:line="240" w:lineRule="auto"/>
              <w:rPr>
                <w:rFonts w:ascii="Times New Roman" w:eastAsia="Arial Unicode MS" w:hAnsi="Times New Roman"/>
                <w:b/>
                <w:bCs/>
                <w:color w:val="000000" w:themeColor="text1"/>
                <w:sz w:val="20"/>
                <w:szCs w:val="20"/>
                <w:shd w:val="clear" w:color="auto" w:fill="FFFFFF"/>
              </w:rPr>
            </w:pPr>
            <w:proofErr w:type="spellStart"/>
            <w:r w:rsidRPr="009924F4">
              <w:rPr>
                <w:rFonts w:ascii="Times New Roman" w:eastAsia="Arial Unicode MS" w:hAnsi="Times New Roman"/>
                <w:b/>
                <w:bCs/>
                <w:color w:val="000000" w:themeColor="text1"/>
                <w:sz w:val="20"/>
                <w:szCs w:val="20"/>
                <w:shd w:val="clear" w:color="auto" w:fill="FFFFFF"/>
              </w:rPr>
              <w:t>Toleranțe</w:t>
            </w:r>
            <w:proofErr w:type="spellEnd"/>
            <w:r w:rsidRPr="009924F4">
              <w:rPr>
                <w:rFonts w:ascii="Times New Roman" w:eastAsia="Arial Unicode MS" w:hAnsi="Times New Roman"/>
                <w:b/>
                <w:bCs/>
                <w:color w:val="000000" w:themeColor="text1"/>
                <w:sz w:val="20"/>
                <w:szCs w:val="20"/>
                <w:shd w:val="clear" w:color="auto" w:fill="FFFFFF"/>
              </w:rPr>
              <w:t xml:space="preserve"> de </w:t>
            </w:r>
            <w:proofErr w:type="spellStart"/>
            <w:r w:rsidRPr="009924F4">
              <w:rPr>
                <w:rFonts w:ascii="Times New Roman" w:eastAsia="Arial Unicode MS" w:hAnsi="Times New Roman"/>
                <w:b/>
                <w:bCs/>
                <w:color w:val="000000" w:themeColor="text1"/>
                <w:sz w:val="20"/>
                <w:szCs w:val="20"/>
                <w:shd w:val="clear" w:color="auto" w:fill="FFFFFF"/>
              </w:rPr>
              <w:t>verificare</w:t>
            </w:r>
            <w:proofErr w:type="spellEnd"/>
          </w:p>
          <w:tbl>
            <w:tblPr>
              <w:tblStyle w:val="TableGrid"/>
              <w:tblW w:w="0" w:type="auto"/>
              <w:tblLayout w:type="fixed"/>
              <w:tblLook w:val="04A0" w:firstRow="1" w:lastRow="0" w:firstColumn="1" w:lastColumn="0" w:noHBand="0" w:noVBand="1"/>
            </w:tblPr>
            <w:tblGrid>
              <w:gridCol w:w="1384"/>
              <w:gridCol w:w="3015"/>
            </w:tblGrid>
            <w:tr w:rsidR="00B37F8E" w:rsidRPr="00971A8D" w14:paraId="0211CB9C" w14:textId="77777777" w:rsidTr="00B37F8E">
              <w:tc>
                <w:tcPr>
                  <w:tcW w:w="1384" w:type="dxa"/>
                </w:tcPr>
                <w:p w14:paraId="0A19C49C" w14:textId="77777777" w:rsidR="00B37F8E" w:rsidRPr="00971A8D"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971A8D">
                    <w:rPr>
                      <w:rFonts w:ascii="Times New Roman" w:eastAsia="Arial Unicode MS" w:hAnsi="Times New Roman"/>
                      <w:b/>
                      <w:bCs/>
                      <w:color w:val="000000" w:themeColor="text1"/>
                      <w:sz w:val="20"/>
                      <w:szCs w:val="20"/>
                      <w:shd w:val="clear" w:color="auto" w:fill="FFFFFF"/>
                    </w:rPr>
                    <w:t>Parametri</w:t>
                  </w:r>
                  <w:proofErr w:type="spellEnd"/>
                </w:p>
              </w:tc>
              <w:tc>
                <w:tcPr>
                  <w:tcW w:w="3015" w:type="dxa"/>
                </w:tcPr>
                <w:p w14:paraId="19984813" w14:textId="77777777" w:rsidR="00B37F8E" w:rsidRPr="00971A8D"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971A8D">
                    <w:rPr>
                      <w:rFonts w:ascii="Times New Roman" w:eastAsia="Arial Unicode MS" w:hAnsi="Times New Roman"/>
                      <w:b/>
                      <w:bCs/>
                      <w:color w:val="000000" w:themeColor="text1"/>
                      <w:sz w:val="20"/>
                      <w:szCs w:val="20"/>
                      <w:shd w:val="clear" w:color="auto" w:fill="FFFFFF"/>
                    </w:rPr>
                    <w:t>Toleranțe</w:t>
                  </w:r>
                  <w:proofErr w:type="spellEnd"/>
                  <w:r w:rsidRPr="00971A8D">
                    <w:rPr>
                      <w:rFonts w:ascii="Times New Roman" w:eastAsia="Arial Unicode MS" w:hAnsi="Times New Roman"/>
                      <w:b/>
                      <w:bCs/>
                      <w:color w:val="000000" w:themeColor="text1"/>
                      <w:sz w:val="20"/>
                      <w:szCs w:val="20"/>
                      <w:shd w:val="clear" w:color="auto" w:fill="FFFFFF"/>
                    </w:rPr>
                    <w:t xml:space="preserve"> de </w:t>
                  </w:r>
                  <w:proofErr w:type="spellStart"/>
                  <w:r w:rsidRPr="00971A8D">
                    <w:rPr>
                      <w:rFonts w:ascii="Times New Roman" w:eastAsia="Arial Unicode MS" w:hAnsi="Times New Roman"/>
                      <w:b/>
                      <w:bCs/>
                      <w:color w:val="000000" w:themeColor="text1"/>
                      <w:sz w:val="20"/>
                      <w:szCs w:val="20"/>
                      <w:shd w:val="clear" w:color="auto" w:fill="FFFFFF"/>
                    </w:rPr>
                    <w:t>verificare</w:t>
                  </w:r>
                  <w:proofErr w:type="spellEnd"/>
                </w:p>
              </w:tc>
            </w:tr>
            <w:tr w:rsidR="00B37F8E" w:rsidRPr="000A31D0" w14:paraId="6BCDBF5A" w14:textId="77777777" w:rsidTr="00B37F8E">
              <w:tc>
                <w:tcPr>
                  <w:tcW w:w="1384" w:type="dxa"/>
                </w:tcPr>
                <w:p w14:paraId="7FBCD6D1"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Volumul net și volumul net al compartimentului, după caz</w:t>
                  </w:r>
                </w:p>
              </w:tc>
              <w:tc>
                <w:tcPr>
                  <w:tcW w:w="3015" w:type="dxa"/>
                </w:tcPr>
                <w:p w14:paraId="0A8A0425"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Valoarea obținută </w:t>
                  </w:r>
                  <w:hyperlink r:id="rId36" w:anchor="E0004" w:history="1">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hyperlink>
                  <w:r w:rsidRPr="000A31D0">
                    <w:rPr>
                      <w:rFonts w:ascii="Times New Roman" w:eastAsia="Arial Unicode MS" w:hAnsi="Times New Roman"/>
                      <w:color w:val="000000" w:themeColor="text1"/>
                      <w:sz w:val="20"/>
                      <w:szCs w:val="20"/>
                      <w:shd w:val="clear" w:color="auto" w:fill="FFFFFF"/>
                      <w:lang w:val="pt-BR"/>
                    </w:rPr>
                    <w:t>nu trebuie să fie mai mică decât valoarea declarată cu mai mult de 3 % sau 1 L - oricare dintre acestea este mai mare.</w:t>
                  </w:r>
                </w:p>
              </w:tc>
            </w:tr>
            <w:tr w:rsidR="00B37F8E" w:rsidRPr="000A31D0" w14:paraId="442653D9" w14:textId="77777777" w:rsidTr="00B37F8E">
              <w:tc>
                <w:tcPr>
                  <w:tcW w:w="1384" w:type="dxa"/>
                </w:tcPr>
                <w:p w14:paraId="4F32DD93"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Volumul brut și volumul brut al compartimentului, după caz</w:t>
                  </w:r>
                </w:p>
              </w:tc>
              <w:tc>
                <w:tcPr>
                  <w:tcW w:w="3015" w:type="dxa"/>
                </w:tcPr>
                <w:p w14:paraId="6D6B303C"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Valoarea obținută </w:t>
                  </w:r>
                  <w:hyperlink r:id="rId37" w:anchor="E0004" w:history="1">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hyperlink>
                  <w:r w:rsidRPr="000A31D0">
                    <w:rPr>
                      <w:rFonts w:ascii="Times New Roman" w:eastAsia="Arial Unicode MS" w:hAnsi="Times New Roman"/>
                      <w:color w:val="000000" w:themeColor="text1"/>
                      <w:sz w:val="20"/>
                      <w:szCs w:val="20"/>
                      <w:shd w:val="clear" w:color="auto" w:fill="FFFFFF"/>
                      <w:lang w:val="pt-BR"/>
                    </w:rPr>
                    <w:t>nu trebuie să fie mai mică decât valoarea declarată cu mai mult de 3 % sau 1 L - oricare dintre acestea este mai mare.</w:t>
                  </w:r>
                </w:p>
              </w:tc>
            </w:tr>
            <w:tr w:rsidR="00B37F8E" w:rsidRPr="000A31D0" w14:paraId="5BD40AD5" w14:textId="77777777" w:rsidTr="00B37F8E">
              <w:tc>
                <w:tcPr>
                  <w:tcW w:w="1384" w:type="dxa"/>
                </w:tcPr>
                <w:p w14:paraId="0D6B94CF" w14:textId="77777777" w:rsidR="00B37F8E" w:rsidRPr="000A31D0" w:rsidRDefault="00B37F8E"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TDA și, dacă este cazul, TDA a compartimentului, după caz</w:t>
                  </w:r>
                </w:p>
              </w:tc>
              <w:tc>
                <w:tcPr>
                  <w:tcW w:w="3015" w:type="dxa"/>
                </w:tcPr>
                <w:p w14:paraId="73388F08"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fldChar w:fldCharType="begin"/>
                  </w:r>
                  <w:r w:rsidRPr="000A31D0">
                    <w:rPr>
                      <w:lang w:val="pt-BR"/>
                    </w:rPr>
                    <w:instrText>HYPERLINK "https://eur-lex.europa.eu/legal-content/RO/TXT/?uri=CELEX:02019R2024-20210501" \l "E0004"</w:instrText>
                  </w:r>
                  <w:r>
                    <w:fldChar w:fldCharType="separate"/>
                  </w:r>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r>
                    <w:rPr>
                      <w:rStyle w:val="superscript"/>
                      <w:rFonts w:ascii="Times New Roman" w:eastAsia="Arial Unicode MS" w:hAnsi="Times New Roman"/>
                      <w:color w:val="000000" w:themeColor="text1"/>
                      <w:sz w:val="20"/>
                      <w:szCs w:val="20"/>
                      <w:vertAlign w:val="superscript"/>
                    </w:rPr>
                    <w:fldChar w:fldCharType="end"/>
                  </w:r>
                  <w:r w:rsidRPr="000A31D0">
                    <w:rPr>
                      <w:rFonts w:ascii="Times New Roman" w:eastAsia="Arial Unicode MS" w:hAnsi="Times New Roman"/>
                      <w:color w:val="000000" w:themeColor="text1"/>
                      <w:sz w:val="20"/>
                      <w:szCs w:val="20"/>
                      <w:shd w:val="clear" w:color="auto" w:fill="FFFFFF"/>
                      <w:lang w:val="pt-BR"/>
                    </w:rPr>
                    <w:t>nu trebuie să fie mai mare decât valoarea declarată cu mai mult de 3 %.</w:t>
                  </w:r>
                </w:p>
              </w:tc>
            </w:tr>
            <w:tr w:rsidR="00B37F8E" w:rsidRPr="000A31D0" w14:paraId="55F03A3B" w14:textId="77777777" w:rsidTr="00B37F8E">
              <w:tc>
                <w:tcPr>
                  <w:tcW w:w="1384" w:type="dxa"/>
                </w:tcPr>
                <w:p w14:paraId="70B080FE" w14:textId="77777777" w:rsidR="00B37F8E" w:rsidRPr="00971A8D" w:rsidRDefault="00B37F8E"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proofErr w:type="spellStart"/>
                  <w:r w:rsidRPr="00971A8D">
                    <w:rPr>
                      <w:rFonts w:ascii="Times New Roman" w:eastAsia="Arial Unicode MS" w:hAnsi="Times New Roman"/>
                      <w:i/>
                      <w:iCs/>
                      <w:color w:val="000000" w:themeColor="text1"/>
                      <w:sz w:val="20"/>
                      <w:szCs w:val="20"/>
                      <w:shd w:val="clear" w:color="auto" w:fill="FFFFFF"/>
                    </w:rPr>
                    <w:t>E</w:t>
                  </w:r>
                  <w:r w:rsidRPr="00971A8D">
                    <w:rPr>
                      <w:rStyle w:val="subscript"/>
                      <w:rFonts w:ascii="Times New Roman" w:eastAsia="Arial Unicode MS" w:hAnsi="Times New Roman"/>
                      <w:i/>
                      <w:iCs/>
                      <w:color w:val="000000" w:themeColor="text1"/>
                      <w:sz w:val="20"/>
                      <w:szCs w:val="20"/>
                      <w:vertAlign w:val="subscript"/>
                    </w:rPr>
                    <w:t>zilnic</w:t>
                  </w:r>
                  <w:proofErr w:type="spellEnd"/>
                </w:p>
              </w:tc>
              <w:tc>
                <w:tcPr>
                  <w:tcW w:w="3015" w:type="dxa"/>
                </w:tcPr>
                <w:p w14:paraId="3E517487"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Valoarea obținută</w:t>
                  </w:r>
                  <w:r>
                    <w:fldChar w:fldCharType="begin"/>
                  </w:r>
                  <w:r w:rsidRPr="000A31D0">
                    <w:rPr>
                      <w:lang w:val="pt-BR"/>
                    </w:rPr>
                    <w:instrText>HYPERLINK "https://eur-lex.europa.eu/legal-content/RO/TXT/?uri=CELEX:02019R2024-20210501" \l "E0004"</w:instrText>
                  </w:r>
                  <w:r>
                    <w:fldChar w:fldCharType="separate"/>
                  </w:r>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r>
                    <w:rPr>
                      <w:rStyle w:val="superscript"/>
                      <w:rFonts w:ascii="Times New Roman" w:eastAsia="Arial Unicode MS" w:hAnsi="Times New Roman"/>
                      <w:color w:val="000000" w:themeColor="text1"/>
                      <w:sz w:val="20"/>
                      <w:szCs w:val="20"/>
                      <w:vertAlign w:val="superscript"/>
                    </w:rPr>
                    <w:fldChar w:fldCharType="end"/>
                  </w:r>
                  <w:r w:rsidRPr="000A31D0">
                    <w:rPr>
                      <w:rStyle w:val="apple-converted-space"/>
                      <w:rFonts w:ascii="Times New Roman" w:eastAsia="Arial Unicode MS" w:hAnsi="Times New Roman"/>
                      <w:color w:val="000000" w:themeColor="text1"/>
                      <w:sz w:val="20"/>
                      <w:szCs w:val="20"/>
                      <w:shd w:val="clear" w:color="auto" w:fill="FFFFFF"/>
                      <w:lang w:val="pt-BR"/>
                    </w:rPr>
                    <w:t xml:space="preserve"> </w:t>
                  </w:r>
                  <w:r w:rsidRPr="000A31D0">
                    <w:rPr>
                      <w:rFonts w:ascii="Times New Roman" w:eastAsia="Arial Unicode MS" w:hAnsi="Times New Roman"/>
                      <w:color w:val="000000" w:themeColor="text1"/>
                      <w:sz w:val="20"/>
                      <w:szCs w:val="20"/>
                      <w:shd w:val="clear" w:color="auto" w:fill="FFFFFF"/>
                      <w:lang w:val="pt-BR"/>
                    </w:rPr>
                    <w:t>nu trebuie să fie mai mare decât valoarea declarată cu mai mult de 10 %.</w:t>
                  </w:r>
                </w:p>
              </w:tc>
            </w:tr>
            <w:tr w:rsidR="00B37F8E" w:rsidRPr="000A31D0" w14:paraId="65F28BBD" w14:textId="77777777" w:rsidTr="00B37F8E">
              <w:tc>
                <w:tcPr>
                  <w:tcW w:w="1384" w:type="dxa"/>
                </w:tcPr>
                <w:p w14:paraId="7BF6C571" w14:textId="77777777" w:rsidR="00B37F8E" w:rsidRPr="00971A8D" w:rsidRDefault="00B37F8E" w:rsidP="000A31D0">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971A8D">
                    <w:rPr>
                      <w:rFonts w:ascii="Times New Roman" w:eastAsia="Arial Unicode MS" w:hAnsi="Times New Roman"/>
                      <w:color w:val="000000" w:themeColor="text1"/>
                      <w:sz w:val="20"/>
                      <w:szCs w:val="20"/>
                      <w:shd w:val="clear" w:color="auto" w:fill="FFFFFF"/>
                    </w:rPr>
                    <w:lastRenderedPageBreak/>
                    <w:t>AE</w:t>
                  </w:r>
                </w:p>
              </w:tc>
              <w:tc>
                <w:tcPr>
                  <w:tcW w:w="3015" w:type="dxa"/>
                </w:tcPr>
                <w:p w14:paraId="4501825A" w14:textId="77777777" w:rsidR="00B37F8E" w:rsidRPr="000A31D0" w:rsidRDefault="00B37F8E" w:rsidP="000A31D0">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0A31D0">
                    <w:rPr>
                      <w:rFonts w:ascii="Times New Roman" w:eastAsia="Arial Unicode MS" w:hAnsi="Times New Roman"/>
                      <w:color w:val="000000" w:themeColor="text1"/>
                      <w:sz w:val="20"/>
                      <w:szCs w:val="20"/>
                      <w:shd w:val="clear" w:color="auto" w:fill="FFFFFF"/>
                      <w:lang w:val="pt-BR"/>
                    </w:rPr>
                    <w:t xml:space="preserve">Valoarea obținută </w:t>
                  </w:r>
                  <w:r>
                    <w:fldChar w:fldCharType="begin"/>
                  </w:r>
                  <w:r w:rsidRPr="000A31D0">
                    <w:rPr>
                      <w:lang w:val="pt-BR"/>
                    </w:rPr>
                    <w:instrText>HYPERLINK "https://eur-lex.europa.eu/legal-content/RO/TXT/?uri=CELEX:02019R2024-20210501" \l "E0004"</w:instrText>
                  </w:r>
                  <w:r>
                    <w:fldChar w:fldCharType="separate"/>
                  </w:r>
                  <w:r w:rsidRPr="000A31D0">
                    <w:rPr>
                      <w:rStyle w:val="Hyperlink"/>
                      <w:rFonts w:ascii="Times New Roman" w:eastAsia="Arial Unicode MS" w:hAnsi="Times New Roman"/>
                      <w:color w:val="000000" w:themeColor="text1"/>
                      <w:sz w:val="20"/>
                      <w:szCs w:val="20"/>
                      <w:lang w:val="pt-BR"/>
                    </w:rPr>
                    <w:t>(</w:t>
                  </w:r>
                  <w:r w:rsidRPr="000A31D0">
                    <w:rPr>
                      <w:rStyle w:val="superscript"/>
                      <w:rFonts w:ascii="Times New Roman" w:eastAsia="Arial Unicode MS" w:hAnsi="Times New Roman"/>
                      <w:color w:val="000000" w:themeColor="text1"/>
                      <w:sz w:val="20"/>
                      <w:szCs w:val="20"/>
                      <w:vertAlign w:val="superscript"/>
                      <w:lang w:val="pt-BR"/>
                    </w:rPr>
                    <w:t>)</w:t>
                  </w:r>
                  <w:r>
                    <w:rPr>
                      <w:rStyle w:val="superscript"/>
                      <w:rFonts w:ascii="Times New Roman" w:eastAsia="Arial Unicode MS" w:hAnsi="Times New Roman"/>
                      <w:color w:val="000000" w:themeColor="text1"/>
                      <w:sz w:val="20"/>
                      <w:szCs w:val="20"/>
                      <w:vertAlign w:val="superscript"/>
                    </w:rPr>
                    <w:fldChar w:fldCharType="end"/>
                  </w:r>
                  <w:r w:rsidRPr="000A31D0">
                    <w:rPr>
                      <w:rFonts w:ascii="Times New Roman" w:eastAsia="Arial Unicode MS" w:hAnsi="Times New Roman"/>
                      <w:color w:val="000000" w:themeColor="text1"/>
                      <w:sz w:val="20"/>
                      <w:szCs w:val="20"/>
                      <w:shd w:val="clear" w:color="auto" w:fill="FFFFFF"/>
                      <w:lang w:val="pt-BR"/>
                    </w:rPr>
                    <w:t>nu trebuie să fie mai mare decât valoarea declarată cu mai mult de 10 %.</w:t>
                  </w:r>
                </w:p>
              </w:tc>
            </w:tr>
            <w:tr w:rsidR="00B37F8E" w:rsidRPr="000A31D0" w14:paraId="0EAC094D" w14:textId="77777777" w:rsidTr="00B37F8E">
              <w:tc>
                <w:tcPr>
                  <w:tcW w:w="4399" w:type="dxa"/>
                  <w:gridSpan w:val="2"/>
                </w:tcPr>
                <w:p w14:paraId="6799B470" w14:textId="259B9C69" w:rsidR="00B37F8E" w:rsidRPr="000A31D0" w:rsidRDefault="00B37F8E" w:rsidP="000A31D0">
                  <w:pPr>
                    <w:framePr w:hSpace="180" w:wrap="around" w:vAnchor="text" w:hAnchor="text" w:x="-136" w:y="1"/>
                    <w:suppressAutoHyphens w:val="0"/>
                    <w:autoSpaceDN/>
                    <w:spacing w:after="0" w:line="240" w:lineRule="auto"/>
                    <w:suppressOverlap/>
                    <w:textAlignment w:val="auto"/>
                    <w:rPr>
                      <w:rFonts w:ascii="Times New Roman" w:hAnsi="Times New Roman"/>
                      <w:color w:val="000000" w:themeColor="text1"/>
                      <w:sz w:val="20"/>
                      <w:szCs w:val="20"/>
                      <w:lang w:val="pt-BR"/>
                    </w:rPr>
                  </w:pPr>
                  <w:r w:rsidRPr="000A31D0">
                    <w:rPr>
                      <w:rFonts w:ascii="Times New Roman" w:hAnsi="Times New Roman"/>
                      <w:color w:val="000000" w:themeColor="text1"/>
                      <w:sz w:val="20"/>
                      <w:szCs w:val="20"/>
                      <w:lang w:val="pt-BR"/>
                    </w:rPr>
                    <w:t xml:space="preserve"> (</w:t>
                  </w:r>
                  <w:r w:rsidRPr="000A31D0">
                    <w:rPr>
                      <w:rStyle w:val="superscript"/>
                      <w:rFonts w:ascii="Times New Roman" w:hAnsi="Times New Roman"/>
                      <w:color w:val="000000" w:themeColor="text1"/>
                      <w:sz w:val="20"/>
                      <w:szCs w:val="20"/>
                      <w:vertAlign w:val="superscript"/>
                      <w:lang w:val="pt-BR"/>
                    </w:rPr>
                    <w:t>1</w:t>
                  </w:r>
                  <w:r w:rsidRPr="000A31D0">
                    <w:rPr>
                      <w:rFonts w:ascii="Times New Roman" w:hAnsi="Times New Roman"/>
                      <w:color w:val="000000" w:themeColor="text1"/>
                      <w:sz w:val="20"/>
                      <w:szCs w:val="20"/>
                      <w:lang w:val="pt-BR"/>
                    </w:rPr>
                    <w:t>)</w:t>
                  </w:r>
                  <w:r w:rsidRPr="000A31D0">
                    <w:rPr>
                      <w:rFonts w:ascii="Times New Roman" w:eastAsia="Arial Unicode MS" w:hAnsi="Times New Roman"/>
                      <w:color w:val="000000" w:themeColor="text1"/>
                      <w:sz w:val="20"/>
                      <w:szCs w:val="20"/>
                      <w:lang w:val="pt-BR"/>
                    </w:rPr>
                    <w:t>în cazul celor trei unități suplimentare supuse încercării în conformitate cu pct. 4, valoarea obținută înseamnă media aritmetică a valorilor obținute pentru cele trei unități suplimentare.</w:t>
                  </w:r>
                </w:p>
              </w:tc>
            </w:tr>
          </w:tbl>
          <w:p w14:paraId="64B2DE52" w14:textId="77777777" w:rsidR="002F38FD" w:rsidRPr="000A31D0" w:rsidRDefault="002F38FD" w:rsidP="00B37F8E">
            <w:pPr>
              <w:jc w:val="both"/>
              <w:rPr>
                <w:rFonts w:ascii="Times New Roman" w:hAnsi="Times New Roman"/>
                <w:sz w:val="20"/>
                <w:szCs w:val="20"/>
                <w:lang w:val="pt-BR"/>
              </w:rPr>
            </w:pPr>
          </w:p>
        </w:tc>
        <w:tc>
          <w:tcPr>
            <w:tcW w:w="1276" w:type="dxa"/>
            <w:shd w:val="clear" w:color="auto" w:fill="auto"/>
          </w:tcPr>
          <w:p w14:paraId="2A3BB350" w14:textId="77777777" w:rsidR="00BA746F" w:rsidRPr="00C951E7" w:rsidRDefault="00BA746F" w:rsidP="00BA746F">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3D07E880" w14:textId="77777777" w:rsidR="002F38FD" w:rsidRPr="00C951E7" w:rsidRDefault="002F38FD"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36F41E0" w14:textId="77777777" w:rsidR="002F38FD" w:rsidRPr="00AC24A4" w:rsidRDefault="002F38FD"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E3F243E" w14:textId="77777777" w:rsidR="002F38FD" w:rsidRPr="00AC24A4" w:rsidRDefault="002F38FD"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491AE07" w14:textId="56ECCB66" w:rsidR="00BA746F" w:rsidRPr="003F755D" w:rsidRDefault="00BA746F" w:rsidP="00BA746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13CE38EF" w14:textId="77777777" w:rsidR="00BA746F" w:rsidRDefault="00BA746F" w:rsidP="00BA746F">
            <w:pPr>
              <w:autoSpaceDE w:val="0"/>
              <w:spacing w:after="0" w:line="240" w:lineRule="auto"/>
              <w:rPr>
                <w:rFonts w:ascii="Times New Roman" w:hAnsi="Times New Roman"/>
                <w:sz w:val="20"/>
                <w:szCs w:val="20"/>
                <w:lang w:val="fr-FR"/>
              </w:rPr>
            </w:pPr>
          </w:p>
          <w:p w14:paraId="275E075C" w14:textId="77777777" w:rsidR="002F38FD" w:rsidRPr="003F755D" w:rsidRDefault="002F38FD" w:rsidP="000A3C73">
            <w:pPr>
              <w:autoSpaceDE w:val="0"/>
              <w:spacing w:after="0" w:line="240" w:lineRule="auto"/>
              <w:rPr>
                <w:rFonts w:ascii="Times New Roman" w:hAnsi="Times New Roman"/>
                <w:sz w:val="20"/>
                <w:szCs w:val="20"/>
                <w:lang w:val="fr-FR"/>
              </w:rPr>
            </w:pPr>
          </w:p>
        </w:tc>
      </w:tr>
      <w:tr w:rsidR="002F38FD" w:rsidRPr="00392D8D" w14:paraId="024CA284" w14:textId="77777777" w:rsidTr="0028223F">
        <w:trPr>
          <w:trHeight w:val="5715"/>
        </w:trPr>
        <w:tc>
          <w:tcPr>
            <w:tcW w:w="4810" w:type="dxa"/>
            <w:shd w:val="clear" w:color="auto" w:fill="auto"/>
          </w:tcPr>
          <w:p w14:paraId="54E8AB7C" w14:textId="436490B4" w:rsidR="002F38FD" w:rsidRPr="000A31D0" w:rsidRDefault="00BA746F" w:rsidP="009924F4">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lastRenderedPageBreak/>
              <w:t>ANEXA V</w:t>
            </w:r>
          </w:p>
          <w:p w14:paraId="77882AE2" w14:textId="04102302" w:rsidR="00BA746F" w:rsidRPr="000A31D0" w:rsidRDefault="00BA746F" w:rsidP="00BA746F">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0A31D0">
              <w:rPr>
                <w:rFonts w:eastAsia="Arial Unicode MS"/>
                <w:b/>
                <w:bCs/>
                <w:color w:val="000000" w:themeColor="text1"/>
                <w:sz w:val="20"/>
                <w:szCs w:val="20"/>
                <w:shd w:val="clear" w:color="auto" w:fill="FFFFFF"/>
                <w:lang w:val="pt-BR"/>
              </w:rPr>
              <w:t>Valori de referință</w:t>
            </w:r>
          </w:p>
          <w:p w14:paraId="1CEF07A4" w14:textId="77777777" w:rsidR="00BA746F" w:rsidRPr="000A31D0" w:rsidRDefault="00BA746F" w:rsidP="00617AF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La data intrării în vigoare a prezentului regulament, au fost identificate, pentru aparatele frigorifice cu funcție de vânzare directă, cele mai bune tehnologii disponibile pe piață din punctul de vedere al indicelui lor de eficiență energetică, după cum se descrie în continuare.</w:t>
            </w:r>
          </w:p>
          <w:tbl>
            <w:tblPr>
              <w:tblStyle w:val="TableGrid"/>
              <w:tblW w:w="0" w:type="auto"/>
              <w:tblLayout w:type="fixed"/>
              <w:tblLook w:val="04A0" w:firstRow="1" w:lastRow="0" w:firstColumn="1" w:lastColumn="0" w:noHBand="0" w:noVBand="1"/>
            </w:tblPr>
            <w:tblGrid>
              <w:gridCol w:w="1309"/>
              <w:gridCol w:w="1310"/>
              <w:gridCol w:w="655"/>
              <w:gridCol w:w="1310"/>
            </w:tblGrid>
            <w:tr w:rsidR="00617AFE" w:rsidRPr="00617AFE" w14:paraId="5301D57C" w14:textId="77777777" w:rsidTr="00995120">
              <w:tc>
                <w:tcPr>
                  <w:tcW w:w="1309" w:type="dxa"/>
                </w:tcPr>
                <w:p w14:paraId="44642D36" w14:textId="77777777" w:rsidR="00BA746F" w:rsidRPr="000A31D0"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p>
              </w:tc>
              <w:tc>
                <w:tcPr>
                  <w:tcW w:w="1310" w:type="dxa"/>
                </w:tcPr>
                <w:p w14:paraId="46EA8CFD" w14:textId="44A9E491"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b/>
                      <w:bCs/>
                      <w:color w:val="000000" w:themeColor="text1"/>
                      <w:sz w:val="20"/>
                      <w:szCs w:val="20"/>
                      <w:shd w:val="clear" w:color="auto" w:fill="FFFFFF"/>
                      <w:lang w:val="en-US"/>
                    </w:rPr>
                    <w:t>TDA (m</w:t>
                  </w:r>
                  <w:r w:rsidRPr="00617AFE">
                    <w:rPr>
                      <w:rStyle w:val="superscript"/>
                      <w:rFonts w:eastAsia="Arial Unicode MS"/>
                      <w:b/>
                      <w:bCs/>
                      <w:color w:val="000000" w:themeColor="text1"/>
                      <w:sz w:val="20"/>
                      <w:szCs w:val="20"/>
                      <w:vertAlign w:val="superscript"/>
                      <w:lang w:val="en-US"/>
                    </w:rPr>
                    <w:t>2</w:t>
                  </w:r>
                  <w:r w:rsidRPr="00617AFE">
                    <w:rPr>
                      <w:rFonts w:eastAsia="Arial Unicode MS"/>
                      <w:b/>
                      <w:bCs/>
                      <w:color w:val="000000" w:themeColor="text1"/>
                      <w:sz w:val="20"/>
                      <w:szCs w:val="20"/>
                      <w:shd w:val="clear" w:color="auto" w:fill="FFFFFF"/>
                      <w:lang w:val="en-US"/>
                    </w:rPr>
                    <w:t xml:space="preserve">), </w:t>
                  </w:r>
                  <w:proofErr w:type="spellStart"/>
                  <w:r w:rsidRPr="00617AFE">
                    <w:rPr>
                      <w:rFonts w:eastAsia="Arial Unicode MS"/>
                      <w:b/>
                      <w:bCs/>
                      <w:color w:val="000000" w:themeColor="text1"/>
                      <w:sz w:val="20"/>
                      <w:szCs w:val="20"/>
                      <w:shd w:val="clear" w:color="auto" w:fill="FFFFFF"/>
                      <w:lang w:val="en-US"/>
                    </w:rPr>
                    <w:t>volum</w:t>
                  </w:r>
                  <w:proofErr w:type="spellEnd"/>
                  <w:r w:rsidRPr="00617AFE">
                    <w:rPr>
                      <w:rFonts w:eastAsia="Arial Unicode MS"/>
                      <w:b/>
                      <w:bCs/>
                      <w:color w:val="000000" w:themeColor="text1"/>
                      <w:sz w:val="20"/>
                      <w:szCs w:val="20"/>
                      <w:shd w:val="clear" w:color="auto" w:fill="FFFFFF"/>
                      <w:lang w:val="en-US"/>
                    </w:rPr>
                    <w:t xml:space="preserve"> net (L) </w:t>
                  </w:r>
                  <w:proofErr w:type="spellStart"/>
                  <w:r w:rsidRPr="00617AFE">
                    <w:rPr>
                      <w:rFonts w:eastAsia="Arial Unicode MS"/>
                      <w:b/>
                      <w:bCs/>
                      <w:color w:val="000000" w:themeColor="text1"/>
                      <w:sz w:val="20"/>
                      <w:szCs w:val="20"/>
                      <w:shd w:val="clear" w:color="auto" w:fill="FFFFFF"/>
                      <w:lang w:val="en-US"/>
                    </w:rPr>
                    <w:t>sau</w:t>
                  </w:r>
                  <w:proofErr w:type="spellEnd"/>
                  <w:r w:rsidRPr="00617AFE">
                    <w:rPr>
                      <w:rFonts w:eastAsia="Arial Unicode MS"/>
                      <w:b/>
                      <w:bCs/>
                      <w:color w:val="000000" w:themeColor="text1"/>
                      <w:sz w:val="20"/>
                      <w:szCs w:val="20"/>
                      <w:shd w:val="clear" w:color="auto" w:fill="FFFFFF"/>
                      <w:lang w:val="en-US"/>
                    </w:rPr>
                    <w:t xml:space="preserve"> </w:t>
                  </w:r>
                  <w:proofErr w:type="spellStart"/>
                  <w:r w:rsidRPr="00617AFE">
                    <w:rPr>
                      <w:rFonts w:eastAsia="Arial Unicode MS"/>
                      <w:b/>
                      <w:bCs/>
                      <w:color w:val="000000" w:themeColor="text1"/>
                      <w:sz w:val="20"/>
                      <w:szCs w:val="20"/>
                      <w:shd w:val="clear" w:color="auto" w:fill="FFFFFF"/>
                      <w:lang w:val="en-US"/>
                    </w:rPr>
                    <w:t>volum</w:t>
                  </w:r>
                  <w:proofErr w:type="spellEnd"/>
                  <w:r w:rsidRPr="00617AFE">
                    <w:rPr>
                      <w:rFonts w:eastAsia="Arial Unicode MS"/>
                      <w:b/>
                      <w:bCs/>
                      <w:color w:val="000000" w:themeColor="text1"/>
                      <w:sz w:val="20"/>
                      <w:szCs w:val="20"/>
                      <w:shd w:val="clear" w:color="auto" w:fill="FFFFFF"/>
                      <w:lang w:val="en-US"/>
                    </w:rPr>
                    <w:t xml:space="preserve"> brut (L), </w:t>
                  </w:r>
                  <w:proofErr w:type="spellStart"/>
                  <w:r w:rsidRPr="00617AFE">
                    <w:rPr>
                      <w:rFonts w:eastAsia="Arial Unicode MS"/>
                      <w:b/>
                      <w:bCs/>
                      <w:color w:val="000000" w:themeColor="text1"/>
                      <w:sz w:val="20"/>
                      <w:szCs w:val="20"/>
                      <w:shd w:val="clear" w:color="auto" w:fill="FFFFFF"/>
                      <w:lang w:val="en-US"/>
                    </w:rPr>
                    <w:t>după</w:t>
                  </w:r>
                  <w:proofErr w:type="spellEnd"/>
                  <w:r w:rsidRPr="00617AFE">
                    <w:rPr>
                      <w:rFonts w:eastAsia="Arial Unicode MS"/>
                      <w:b/>
                      <w:bCs/>
                      <w:color w:val="000000" w:themeColor="text1"/>
                      <w:sz w:val="20"/>
                      <w:szCs w:val="20"/>
                      <w:shd w:val="clear" w:color="auto" w:fill="FFFFFF"/>
                      <w:lang w:val="en-US"/>
                    </w:rPr>
                    <w:t xml:space="preserve"> </w:t>
                  </w:r>
                  <w:proofErr w:type="spellStart"/>
                  <w:r w:rsidRPr="00617AFE">
                    <w:rPr>
                      <w:rFonts w:eastAsia="Arial Unicode MS"/>
                      <w:b/>
                      <w:bCs/>
                      <w:color w:val="000000" w:themeColor="text1"/>
                      <w:sz w:val="20"/>
                      <w:szCs w:val="20"/>
                      <w:shd w:val="clear" w:color="auto" w:fill="FFFFFF"/>
                      <w:lang w:val="en-US"/>
                    </w:rPr>
                    <w:t>caz</w:t>
                  </w:r>
                  <w:proofErr w:type="spellEnd"/>
                </w:p>
              </w:tc>
              <w:tc>
                <w:tcPr>
                  <w:tcW w:w="655" w:type="dxa"/>
                </w:tcPr>
                <w:p w14:paraId="2F2F9DF4" w14:textId="14B2441A"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b/>
                      <w:bCs/>
                      <w:color w:val="000000" w:themeColor="text1"/>
                      <w:sz w:val="20"/>
                      <w:szCs w:val="20"/>
                      <w:shd w:val="clear" w:color="auto" w:fill="FFFFFF"/>
                    </w:rPr>
                    <w:t>T</w:t>
                  </w:r>
                  <w:r w:rsidRPr="00617AFE">
                    <w:rPr>
                      <w:rStyle w:val="subscript"/>
                      <w:rFonts w:eastAsia="Arial Unicode MS"/>
                      <w:b/>
                      <w:bCs/>
                      <w:color w:val="000000" w:themeColor="text1"/>
                      <w:sz w:val="20"/>
                      <w:szCs w:val="20"/>
                      <w:vertAlign w:val="subscript"/>
                    </w:rPr>
                    <w:t>1</w:t>
                  </w:r>
                  <w:r w:rsidRPr="00617AFE">
                    <w:rPr>
                      <w:rFonts w:eastAsia="Arial Unicode MS"/>
                      <w:b/>
                      <w:bCs/>
                      <w:color w:val="000000" w:themeColor="text1"/>
                      <w:sz w:val="20"/>
                      <w:szCs w:val="20"/>
                      <w:shd w:val="clear" w:color="auto" w:fill="FFFFFF"/>
                    </w:rPr>
                    <w:t>sau T</w:t>
                  </w:r>
                  <w:r w:rsidRPr="00617AFE">
                    <w:rPr>
                      <w:rStyle w:val="subscript"/>
                      <w:rFonts w:eastAsia="Arial Unicode MS"/>
                      <w:b/>
                      <w:bCs/>
                      <w:color w:val="000000" w:themeColor="text1"/>
                      <w:sz w:val="20"/>
                      <w:szCs w:val="20"/>
                      <w:vertAlign w:val="subscript"/>
                    </w:rPr>
                    <w:t>V</w:t>
                  </w:r>
                </w:p>
              </w:tc>
              <w:tc>
                <w:tcPr>
                  <w:tcW w:w="1310" w:type="dxa"/>
                </w:tcPr>
                <w:p w14:paraId="24CFCD40" w14:textId="7A1BC07D"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Style w:val="italics"/>
                      <w:rFonts w:eastAsia="Arial Unicode MS"/>
                      <w:b/>
                      <w:bCs/>
                      <w:i/>
                      <w:iCs/>
                      <w:color w:val="000000" w:themeColor="text1"/>
                      <w:sz w:val="20"/>
                      <w:szCs w:val="20"/>
                    </w:rPr>
                    <w:t>AE</w:t>
                  </w:r>
                  <w:r w:rsidRPr="00617AFE">
                    <w:rPr>
                      <w:rFonts w:eastAsia="Arial Unicode MS"/>
                      <w:b/>
                      <w:bCs/>
                      <w:color w:val="000000" w:themeColor="text1"/>
                      <w:sz w:val="20"/>
                      <w:szCs w:val="20"/>
                      <w:shd w:val="clear" w:color="auto" w:fill="FFFFFF"/>
                    </w:rPr>
                    <w:t>(kWh/a)</w:t>
                  </w:r>
                </w:p>
              </w:tc>
            </w:tr>
            <w:tr w:rsidR="00617AFE" w:rsidRPr="00617AFE" w14:paraId="426902C9" w14:textId="77777777" w:rsidTr="00446659">
              <w:tc>
                <w:tcPr>
                  <w:tcW w:w="1309" w:type="dxa"/>
                </w:tcPr>
                <w:p w14:paraId="03567B15" w14:textId="77777777" w:rsidR="00BA746F" w:rsidRPr="000A31D0"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0A31D0">
                    <w:rPr>
                      <w:rFonts w:eastAsia="Arial Unicode MS"/>
                      <w:color w:val="000000" w:themeColor="text1"/>
                      <w:sz w:val="20"/>
                      <w:szCs w:val="20"/>
                      <w:lang w:val="pt-BR"/>
                    </w:rPr>
                    <w:t>Dulapuri frigorifice pentru supermarketuri</w:t>
                  </w:r>
                </w:p>
                <w:p w14:paraId="10AD9401" w14:textId="47D1F7A9" w:rsidR="00BA746F" w:rsidRPr="000A31D0"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0A31D0">
                    <w:rPr>
                      <w:rFonts w:eastAsia="Arial Unicode MS"/>
                      <w:color w:val="000000" w:themeColor="text1"/>
                      <w:sz w:val="20"/>
                      <w:szCs w:val="20"/>
                      <w:lang w:val="pt-BR"/>
                    </w:rPr>
                    <w:t>(Dulap frigorific vertical pentru supermarketuri)</w:t>
                  </w:r>
                </w:p>
              </w:tc>
              <w:tc>
                <w:tcPr>
                  <w:tcW w:w="1310" w:type="dxa"/>
                </w:tcPr>
                <w:p w14:paraId="01AC5201" w14:textId="78A67448"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3,3</w:t>
                  </w:r>
                </w:p>
              </w:tc>
              <w:tc>
                <w:tcPr>
                  <w:tcW w:w="655" w:type="dxa"/>
                </w:tcPr>
                <w:p w14:paraId="4AD2B107"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7592BFC2"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4526</w:t>
                  </w:r>
                </w:p>
                <w:p w14:paraId="19D37ADA" w14:textId="24A6B739"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(=12,4 kWh/24 h)</w:t>
                  </w:r>
                </w:p>
                <w:p w14:paraId="58FECF71"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27A57049" w14:textId="77777777" w:rsidTr="006F476D">
              <w:tc>
                <w:tcPr>
                  <w:tcW w:w="1309" w:type="dxa"/>
                </w:tcPr>
                <w:p w14:paraId="439D21A3" w14:textId="77777777" w:rsidR="00BA746F" w:rsidRPr="00617AFE"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proofErr w:type="spellStart"/>
                  <w:r w:rsidRPr="00617AFE">
                    <w:rPr>
                      <w:rFonts w:eastAsia="Arial Unicode MS"/>
                      <w:color w:val="000000" w:themeColor="text1"/>
                      <w:sz w:val="20"/>
                      <w:szCs w:val="20"/>
                      <w:lang w:val="en-US"/>
                    </w:rPr>
                    <w:t>Dulapuri</w:t>
                  </w:r>
                  <w:proofErr w:type="spellEnd"/>
                  <w:r w:rsidRPr="00617AFE">
                    <w:rPr>
                      <w:rFonts w:eastAsia="Arial Unicode MS"/>
                      <w:color w:val="000000" w:themeColor="text1"/>
                      <w:sz w:val="20"/>
                      <w:szCs w:val="20"/>
                      <w:lang w:val="en-US"/>
                    </w:rPr>
                    <w:t xml:space="preserve"> </w:t>
                  </w:r>
                  <w:proofErr w:type="spellStart"/>
                  <w:r w:rsidRPr="00617AFE">
                    <w:rPr>
                      <w:rFonts w:eastAsia="Arial Unicode MS"/>
                      <w:color w:val="000000" w:themeColor="text1"/>
                      <w:sz w:val="20"/>
                      <w:szCs w:val="20"/>
                      <w:lang w:val="en-US"/>
                    </w:rPr>
                    <w:t>frigorifice</w:t>
                  </w:r>
                  <w:proofErr w:type="spellEnd"/>
                  <w:r w:rsidRPr="00617AFE">
                    <w:rPr>
                      <w:rFonts w:eastAsia="Arial Unicode MS"/>
                      <w:color w:val="000000" w:themeColor="text1"/>
                      <w:sz w:val="20"/>
                      <w:szCs w:val="20"/>
                      <w:lang w:val="en-US"/>
                    </w:rPr>
                    <w:t xml:space="preserve"> </w:t>
                  </w:r>
                  <w:proofErr w:type="spellStart"/>
                  <w:r w:rsidRPr="00617AFE">
                    <w:rPr>
                      <w:rFonts w:eastAsia="Arial Unicode MS"/>
                      <w:color w:val="000000" w:themeColor="text1"/>
                      <w:sz w:val="20"/>
                      <w:szCs w:val="20"/>
                      <w:lang w:val="en-US"/>
                    </w:rPr>
                    <w:t>pentru</w:t>
                  </w:r>
                  <w:proofErr w:type="spellEnd"/>
                  <w:r w:rsidRPr="00617AFE">
                    <w:rPr>
                      <w:rFonts w:eastAsia="Arial Unicode MS"/>
                      <w:color w:val="000000" w:themeColor="text1"/>
                      <w:sz w:val="20"/>
                      <w:szCs w:val="20"/>
                      <w:lang w:val="en-US"/>
                    </w:rPr>
                    <w:t xml:space="preserve"> </w:t>
                  </w:r>
                  <w:proofErr w:type="spellStart"/>
                  <w:r w:rsidRPr="00617AFE">
                    <w:rPr>
                      <w:rFonts w:eastAsia="Arial Unicode MS"/>
                      <w:color w:val="000000" w:themeColor="text1"/>
                      <w:sz w:val="20"/>
                      <w:szCs w:val="20"/>
                      <w:lang w:val="en-US"/>
                    </w:rPr>
                    <w:t>supermarketuri</w:t>
                  </w:r>
                  <w:proofErr w:type="spellEnd"/>
                </w:p>
                <w:p w14:paraId="00A3B4D6" w14:textId="5D16D7D3" w:rsidR="00BA746F" w:rsidRPr="00617AFE"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617AFE">
                    <w:rPr>
                      <w:rFonts w:eastAsia="Arial Unicode MS"/>
                      <w:color w:val="000000" w:themeColor="text1"/>
                      <w:sz w:val="20"/>
                      <w:szCs w:val="20"/>
                      <w:lang w:val="en-US"/>
                    </w:rPr>
                    <w:t xml:space="preserve">(Dulap frigorific </w:t>
                  </w:r>
                  <w:proofErr w:type="spellStart"/>
                  <w:r w:rsidRPr="00617AFE">
                    <w:rPr>
                      <w:rFonts w:eastAsia="Arial Unicode MS"/>
                      <w:color w:val="000000" w:themeColor="text1"/>
                      <w:sz w:val="20"/>
                      <w:szCs w:val="20"/>
                      <w:lang w:val="en-US"/>
                    </w:rPr>
                    <w:t>orizontal</w:t>
                  </w:r>
                  <w:proofErr w:type="spellEnd"/>
                  <w:r w:rsidRPr="00617AFE">
                    <w:rPr>
                      <w:rFonts w:eastAsia="Arial Unicode MS"/>
                      <w:color w:val="000000" w:themeColor="text1"/>
                      <w:sz w:val="20"/>
                      <w:szCs w:val="20"/>
                      <w:lang w:val="en-US"/>
                    </w:rPr>
                    <w:t xml:space="preserve"> </w:t>
                  </w:r>
                  <w:proofErr w:type="spellStart"/>
                  <w:r w:rsidRPr="00617AFE">
                    <w:rPr>
                      <w:rFonts w:eastAsia="Arial Unicode MS"/>
                      <w:color w:val="000000" w:themeColor="text1"/>
                      <w:sz w:val="20"/>
                      <w:szCs w:val="20"/>
                      <w:lang w:val="en-US"/>
                    </w:rPr>
                    <w:t>pentru</w:t>
                  </w:r>
                  <w:proofErr w:type="spellEnd"/>
                  <w:r w:rsidRPr="00617AFE">
                    <w:rPr>
                      <w:rFonts w:eastAsia="Arial Unicode MS"/>
                      <w:color w:val="000000" w:themeColor="text1"/>
                      <w:sz w:val="20"/>
                      <w:szCs w:val="20"/>
                      <w:lang w:val="en-US"/>
                    </w:rPr>
                    <w:t xml:space="preserve"> </w:t>
                  </w:r>
                  <w:proofErr w:type="spellStart"/>
                  <w:r w:rsidRPr="00617AFE">
                    <w:rPr>
                      <w:rFonts w:eastAsia="Arial Unicode MS"/>
                      <w:color w:val="000000" w:themeColor="text1"/>
                      <w:sz w:val="20"/>
                      <w:szCs w:val="20"/>
                      <w:lang w:val="en-US"/>
                    </w:rPr>
                    <w:t>supermarketuri</w:t>
                  </w:r>
                  <w:proofErr w:type="spellEnd"/>
                  <w:r w:rsidRPr="00617AFE">
                    <w:rPr>
                      <w:rFonts w:eastAsia="Arial Unicode MS"/>
                      <w:color w:val="000000" w:themeColor="text1"/>
                      <w:sz w:val="20"/>
                      <w:szCs w:val="20"/>
                      <w:lang w:val="en-US"/>
                    </w:rPr>
                    <w:t>)</w:t>
                  </w:r>
                </w:p>
              </w:tc>
              <w:tc>
                <w:tcPr>
                  <w:tcW w:w="1310" w:type="dxa"/>
                </w:tcPr>
                <w:p w14:paraId="45B015CA" w14:textId="23AA5DC4"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2,2</w:t>
                  </w:r>
                </w:p>
              </w:tc>
              <w:tc>
                <w:tcPr>
                  <w:tcW w:w="655" w:type="dxa"/>
                </w:tcPr>
                <w:p w14:paraId="0F40ADFB"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0C47DF1F"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2044</w:t>
                  </w:r>
                </w:p>
                <w:p w14:paraId="3C476062" w14:textId="64BC3E16"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(=5,6 kWh/24 h)</w:t>
                  </w:r>
                </w:p>
                <w:p w14:paraId="41244630"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791455C5" w14:textId="77777777" w:rsidTr="006F476D">
              <w:tc>
                <w:tcPr>
                  <w:tcW w:w="1309" w:type="dxa"/>
                </w:tcPr>
                <w:p w14:paraId="5D9D819E" w14:textId="77777777" w:rsidR="00BA746F" w:rsidRPr="000A31D0"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0A31D0">
                    <w:rPr>
                      <w:rFonts w:eastAsia="Arial Unicode MS"/>
                      <w:color w:val="000000" w:themeColor="text1"/>
                      <w:sz w:val="20"/>
                      <w:szCs w:val="20"/>
                      <w:lang w:val="pt-BR"/>
                    </w:rPr>
                    <w:t>Dulapuri frigorifice pentru supermarketuri</w:t>
                  </w:r>
                </w:p>
                <w:p w14:paraId="2FC120C5" w14:textId="6F4AFD62" w:rsidR="00BA746F" w:rsidRPr="000A31D0"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0A31D0">
                    <w:rPr>
                      <w:rFonts w:eastAsia="Arial Unicode MS"/>
                      <w:color w:val="000000" w:themeColor="text1"/>
                      <w:sz w:val="20"/>
                      <w:szCs w:val="20"/>
                      <w:lang w:val="pt-BR"/>
                    </w:rPr>
                    <w:t>(Congelator vertical pentru supermarketuri)</w:t>
                  </w:r>
                </w:p>
              </w:tc>
              <w:tc>
                <w:tcPr>
                  <w:tcW w:w="1310" w:type="dxa"/>
                </w:tcPr>
                <w:p w14:paraId="1F12F870" w14:textId="26A97EAB"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3</w:t>
                  </w:r>
                </w:p>
              </w:tc>
              <w:tc>
                <w:tcPr>
                  <w:tcW w:w="655" w:type="dxa"/>
                </w:tcPr>
                <w:p w14:paraId="35D1B67B"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5A0F2BE0"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9709</w:t>
                  </w:r>
                </w:p>
                <w:p w14:paraId="13132711" w14:textId="5086F6F0"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(=26,6 kWh/24 h)</w:t>
                  </w:r>
                </w:p>
                <w:p w14:paraId="495265B3"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1FA71A81" w14:textId="77777777" w:rsidTr="00BA746F">
              <w:trPr>
                <w:trHeight w:val="1066"/>
              </w:trPr>
              <w:tc>
                <w:tcPr>
                  <w:tcW w:w="1309" w:type="dxa"/>
                  <w:vMerge w:val="restart"/>
                </w:tcPr>
                <w:p w14:paraId="18411833" w14:textId="77777777" w:rsidR="00BA746F" w:rsidRPr="000A31D0"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0A31D0">
                    <w:rPr>
                      <w:rFonts w:eastAsia="Arial Unicode MS"/>
                      <w:color w:val="000000" w:themeColor="text1"/>
                      <w:sz w:val="20"/>
                      <w:szCs w:val="20"/>
                      <w:lang w:val="pt-BR"/>
                    </w:rPr>
                    <w:t xml:space="preserve">Dulapuri frigorifice pentru </w:t>
                  </w:r>
                  <w:r w:rsidRPr="000A31D0">
                    <w:rPr>
                      <w:rFonts w:eastAsia="Arial Unicode MS"/>
                      <w:color w:val="000000" w:themeColor="text1"/>
                      <w:sz w:val="20"/>
                      <w:szCs w:val="20"/>
                      <w:lang w:val="pt-BR"/>
                    </w:rPr>
                    <w:lastRenderedPageBreak/>
                    <w:t>supermarketuri</w:t>
                  </w:r>
                </w:p>
                <w:p w14:paraId="60C01020" w14:textId="506293CA" w:rsidR="00BA746F" w:rsidRPr="000A31D0" w:rsidRDefault="00BA746F" w:rsidP="000A31D0">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0A31D0">
                    <w:rPr>
                      <w:rFonts w:eastAsia="Arial Unicode MS"/>
                      <w:color w:val="000000" w:themeColor="text1"/>
                      <w:sz w:val="20"/>
                      <w:szCs w:val="20"/>
                      <w:lang w:val="pt-BR"/>
                    </w:rPr>
                    <w:t>(Congelator orizontal pentru supermarketuri)</w:t>
                  </w:r>
                </w:p>
              </w:tc>
              <w:tc>
                <w:tcPr>
                  <w:tcW w:w="1310" w:type="dxa"/>
                </w:tcPr>
                <w:p w14:paraId="43377FA8" w14:textId="6FC27A75"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lastRenderedPageBreak/>
                    <w:t>1,4</w:t>
                  </w:r>
                </w:p>
              </w:tc>
              <w:tc>
                <w:tcPr>
                  <w:tcW w:w="655" w:type="dxa"/>
                  <w:vMerge w:val="restart"/>
                </w:tcPr>
                <w:p w14:paraId="43291650"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092185A8"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1621</w:t>
                  </w:r>
                </w:p>
                <w:p w14:paraId="661128D0" w14:textId="5DF2D7E4"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(=4,4 kWh/24 h)</w:t>
                  </w:r>
                </w:p>
                <w:p w14:paraId="1A49E371"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p>
              </w:tc>
            </w:tr>
            <w:tr w:rsidR="00617AFE" w:rsidRPr="00617AFE" w14:paraId="24AF6DBE" w14:textId="77777777" w:rsidTr="006F476D">
              <w:trPr>
                <w:trHeight w:val="1065"/>
              </w:trPr>
              <w:tc>
                <w:tcPr>
                  <w:tcW w:w="1309" w:type="dxa"/>
                  <w:vMerge/>
                </w:tcPr>
                <w:p w14:paraId="286A8002"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p>
              </w:tc>
              <w:tc>
                <w:tcPr>
                  <w:tcW w:w="1310" w:type="dxa"/>
                </w:tcPr>
                <w:p w14:paraId="18BDA418" w14:textId="0F12575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2,76</w:t>
                  </w:r>
                </w:p>
              </w:tc>
              <w:tc>
                <w:tcPr>
                  <w:tcW w:w="655" w:type="dxa"/>
                  <w:vMerge/>
                </w:tcPr>
                <w:p w14:paraId="3E4CFE9E"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6B8707FF"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6424</w:t>
                  </w:r>
                </w:p>
                <w:p w14:paraId="364AA8F7" w14:textId="61C434CF"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(=17,6 kWh/24 h)</w:t>
                  </w:r>
                </w:p>
                <w:p w14:paraId="2AD0BB55"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p>
              </w:tc>
            </w:tr>
            <w:tr w:rsidR="00617AFE" w:rsidRPr="00617AFE" w14:paraId="2F5DECA2" w14:textId="77777777" w:rsidTr="006F476D">
              <w:tc>
                <w:tcPr>
                  <w:tcW w:w="1309" w:type="dxa"/>
                </w:tcPr>
                <w:p w14:paraId="6E198299" w14:textId="61A4A33A" w:rsidR="00BA746F" w:rsidRPr="000A31D0"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Distribuitor automat frigorific de doze și sticle</w:t>
                  </w:r>
                </w:p>
              </w:tc>
              <w:tc>
                <w:tcPr>
                  <w:tcW w:w="1310" w:type="dxa"/>
                </w:tcPr>
                <w:p w14:paraId="63B41B9B" w14:textId="2EB47B81"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548</w:t>
                  </w:r>
                </w:p>
              </w:tc>
              <w:tc>
                <w:tcPr>
                  <w:tcW w:w="655" w:type="dxa"/>
                </w:tcPr>
                <w:p w14:paraId="0F9400AC" w14:textId="3154CEB3"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rPr>
                    <w:t>7 °C</w:t>
                  </w:r>
                </w:p>
              </w:tc>
              <w:tc>
                <w:tcPr>
                  <w:tcW w:w="1310" w:type="dxa"/>
                </w:tcPr>
                <w:p w14:paraId="27330FAF"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1547</w:t>
                  </w:r>
                </w:p>
                <w:p w14:paraId="6CED68D0" w14:textId="2D40E2F5"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(=4,24 kWh/24 h)</w:t>
                  </w:r>
                </w:p>
                <w:p w14:paraId="3BEA8786"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4BDF5593" w14:textId="77777777" w:rsidTr="006F476D">
              <w:tc>
                <w:tcPr>
                  <w:tcW w:w="1309" w:type="dxa"/>
                </w:tcPr>
                <w:p w14:paraId="6365239B" w14:textId="176BB1FC" w:rsidR="00BA746F" w:rsidRPr="000A31D0"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Distribuitoare automate frigorifice cu spirale</w:t>
                  </w:r>
                </w:p>
              </w:tc>
              <w:tc>
                <w:tcPr>
                  <w:tcW w:w="1310" w:type="dxa"/>
                </w:tcPr>
                <w:p w14:paraId="3A13CBF9" w14:textId="390781C5"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472</w:t>
                  </w:r>
                </w:p>
              </w:tc>
              <w:tc>
                <w:tcPr>
                  <w:tcW w:w="655" w:type="dxa"/>
                </w:tcPr>
                <w:p w14:paraId="2484E10E" w14:textId="4368459F"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rPr>
                    <w:t>3 °C</w:t>
                  </w:r>
                </w:p>
              </w:tc>
              <w:tc>
                <w:tcPr>
                  <w:tcW w:w="1310" w:type="dxa"/>
                </w:tcPr>
                <w:p w14:paraId="383BD94F"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2070</w:t>
                  </w:r>
                </w:p>
                <w:p w14:paraId="6B0C8E61" w14:textId="0D4FC513"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(=5,67 kWh/24 h)</w:t>
                  </w:r>
                </w:p>
                <w:p w14:paraId="18BAA883"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649DB502" w14:textId="77777777" w:rsidTr="006F476D">
              <w:tc>
                <w:tcPr>
                  <w:tcW w:w="1309" w:type="dxa"/>
                </w:tcPr>
                <w:p w14:paraId="2BE86B28" w14:textId="11560930"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rPr>
                    <w:t>Răcitor de băuturi</w:t>
                  </w:r>
                </w:p>
              </w:tc>
              <w:tc>
                <w:tcPr>
                  <w:tcW w:w="1310" w:type="dxa"/>
                </w:tcPr>
                <w:p w14:paraId="0E63B61A" w14:textId="69413C26"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506</w:t>
                  </w:r>
                </w:p>
              </w:tc>
              <w:tc>
                <w:tcPr>
                  <w:tcW w:w="655" w:type="dxa"/>
                </w:tcPr>
                <w:p w14:paraId="224DAB62"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2C5155DF"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475</w:t>
                  </w:r>
                </w:p>
                <w:p w14:paraId="47580974" w14:textId="13433FFD"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(=1,3 kWh/24 h)</w:t>
                  </w:r>
                </w:p>
                <w:p w14:paraId="18B4A153"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66B04331" w14:textId="77777777" w:rsidTr="006F476D">
              <w:tc>
                <w:tcPr>
                  <w:tcW w:w="1309" w:type="dxa"/>
                </w:tcPr>
                <w:p w14:paraId="6BF152B6" w14:textId="30E087BD"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rPr>
                    <w:t>Congelator pentru înghețată</w:t>
                  </w:r>
                </w:p>
              </w:tc>
              <w:tc>
                <w:tcPr>
                  <w:tcW w:w="1310" w:type="dxa"/>
                </w:tcPr>
                <w:p w14:paraId="23FEF4F9" w14:textId="183ADF54"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302</w:t>
                  </w:r>
                </w:p>
              </w:tc>
              <w:tc>
                <w:tcPr>
                  <w:tcW w:w="655" w:type="dxa"/>
                </w:tcPr>
                <w:p w14:paraId="0708BAAB"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7D432957"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329</w:t>
                  </w:r>
                </w:p>
                <w:p w14:paraId="1495E1EC" w14:textId="4FD379CA"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(=0,9 kWh/24 h)</w:t>
                  </w:r>
                </w:p>
                <w:p w14:paraId="74EDED29"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617AFE" w:rsidRPr="00617AFE" w14:paraId="61509F80" w14:textId="77777777" w:rsidTr="006F476D">
              <w:tc>
                <w:tcPr>
                  <w:tcW w:w="1309" w:type="dxa"/>
                </w:tcPr>
                <w:p w14:paraId="3CA0A909" w14:textId="38F45792"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rPr>
                    <w:t>Vitrină frigorifică pentru înghețată</w:t>
                  </w:r>
                </w:p>
              </w:tc>
              <w:tc>
                <w:tcPr>
                  <w:tcW w:w="1310" w:type="dxa"/>
                </w:tcPr>
                <w:p w14:paraId="7A819C4D" w14:textId="61DA9823"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617AFE">
                    <w:rPr>
                      <w:rFonts w:eastAsia="Arial Unicode MS"/>
                      <w:color w:val="000000" w:themeColor="text1"/>
                      <w:sz w:val="20"/>
                      <w:szCs w:val="20"/>
                      <w:shd w:val="clear" w:color="auto" w:fill="FFFFFF"/>
                      <w:lang w:val="en-US"/>
                    </w:rPr>
                    <w:t>1,43</w:t>
                  </w:r>
                </w:p>
              </w:tc>
              <w:tc>
                <w:tcPr>
                  <w:tcW w:w="655" w:type="dxa"/>
                </w:tcPr>
                <w:p w14:paraId="5956349A"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1310" w:type="dxa"/>
                </w:tcPr>
                <w:p w14:paraId="181826C2"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10862</w:t>
                  </w:r>
                </w:p>
                <w:p w14:paraId="71938CFB" w14:textId="77777777" w:rsidR="00BA746F" w:rsidRPr="00617AFE" w:rsidRDefault="00BA746F"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617AFE">
                    <w:rPr>
                      <w:rFonts w:eastAsia="Arial Unicode MS"/>
                      <w:color w:val="000000" w:themeColor="text1"/>
                      <w:sz w:val="20"/>
                      <w:szCs w:val="20"/>
                    </w:rPr>
                    <w:t>(= 29,76 kWh/24 h)</w:t>
                  </w:r>
                </w:p>
                <w:p w14:paraId="5B2CD0BC" w14:textId="77777777" w:rsidR="00BA746F" w:rsidRPr="00617AFE" w:rsidRDefault="00BA746F" w:rsidP="000A31D0">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bl>
          <w:p w14:paraId="628F0FE4" w14:textId="651AD0EA" w:rsidR="00BA746F" w:rsidRPr="00BA746F" w:rsidRDefault="00BA746F" w:rsidP="00BA746F">
            <w:pPr>
              <w:pStyle w:val="ti-art"/>
              <w:shd w:val="clear" w:color="auto" w:fill="FFFFFF"/>
              <w:spacing w:before="0" w:beforeAutospacing="0" w:after="0" w:afterAutospacing="0"/>
              <w:rPr>
                <w:rFonts w:eastAsia="Arial Unicode MS"/>
                <w:color w:val="333333"/>
                <w:sz w:val="20"/>
                <w:szCs w:val="20"/>
                <w:shd w:val="clear" w:color="auto" w:fill="FFFFFF"/>
                <w:lang w:val="en-US"/>
              </w:rPr>
            </w:pPr>
          </w:p>
        </w:tc>
        <w:tc>
          <w:tcPr>
            <w:tcW w:w="4541" w:type="dxa"/>
            <w:shd w:val="clear" w:color="auto" w:fill="auto"/>
          </w:tcPr>
          <w:p w14:paraId="4061087D" w14:textId="77777777" w:rsidR="00617AFE" w:rsidRPr="000A31D0" w:rsidRDefault="00617AFE" w:rsidP="00617AFE">
            <w:pPr>
              <w:spacing w:after="0" w:line="240" w:lineRule="auto"/>
              <w:jc w:val="right"/>
              <w:rPr>
                <w:rFonts w:ascii="Times New Roman" w:hAnsi="Times New Roman"/>
                <w:sz w:val="20"/>
                <w:szCs w:val="20"/>
                <w:lang w:val="pt-BR"/>
              </w:rPr>
            </w:pPr>
            <w:r w:rsidRPr="000A31D0">
              <w:rPr>
                <w:rFonts w:ascii="Times New Roman" w:hAnsi="Times New Roman"/>
                <w:sz w:val="20"/>
                <w:szCs w:val="20"/>
                <w:lang w:val="pt-BR"/>
              </w:rPr>
              <w:lastRenderedPageBreak/>
              <w:t>Anexa nr.5</w:t>
            </w:r>
          </w:p>
          <w:p w14:paraId="658F705C" w14:textId="77777777" w:rsidR="00617AFE" w:rsidRPr="000A31D0" w:rsidRDefault="00617AFE" w:rsidP="00617AFE">
            <w:pPr>
              <w:spacing w:after="0" w:line="240" w:lineRule="auto"/>
              <w:ind w:firstLine="540"/>
              <w:jc w:val="right"/>
              <w:rPr>
                <w:rFonts w:ascii="Times New Roman" w:hAnsi="Times New Roman"/>
                <w:sz w:val="20"/>
                <w:szCs w:val="20"/>
                <w:lang w:val="pt-BR"/>
              </w:rPr>
            </w:pPr>
            <w:r w:rsidRPr="000A31D0">
              <w:rPr>
                <w:rFonts w:ascii="Times New Roman" w:hAnsi="Times New Roman"/>
                <w:color w:val="000000"/>
                <w:sz w:val="20"/>
                <w:szCs w:val="20"/>
                <w:lang w:val="pt-BR"/>
              </w:rPr>
              <w:t xml:space="preserve">la </w:t>
            </w:r>
            <w:r w:rsidRPr="00617AFE">
              <w:rPr>
                <w:rFonts w:ascii="Times New Roman" w:hAnsi="Times New Roman"/>
                <w:color w:val="000000"/>
                <w:sz w:val="20"/>
                <w:szCs w:val="20"/>
                <w:lang w:val="it-IT"/>
              </w:rPr>
              <w:t>Regulamentul cu privire la cerințele de proiectare ecologică aplicabile aparatelor frigorifice</w:t>
            </w:r>
            <w:r w:rsidRPr="000A31D0">
              <w:rPr>
                <w:rFonts w:ascii="Times New Roman" w:eastAsia="Segoe UI" w:hAnsi="Times New Roman"/>
                <w:sz w:val="20"/>
                <w:szCs w:val="20"/>
                <w:shd w:val="clear" w:color="auto" w:fill="FFFFFF"/>
                <w:lang w:val="pt-BR"/>
              </w:rPr>
              <w:t xml:space="preserve"> cu funcție de vânzare direct</w:t>
            </w:r>
          </w:p>
          <w:p w14:paraId="4AD6682A" w14:textId="77777777" w:rsidR="00617AFE" w:rsidRPr="000A31D0" w:rsidRDefault="00617AFE" w:rsidP="00617AFE">
            <w:pPr>
              <w:spacing w:after="0" w:line="240" w:lineRule="auto"/>
              <w:jc w:val="center"/>
              <w:rPr>
                <w:rFonts w:ascii="Times New Roman" w:hAnsi="Times New Roman"/>
                <w:b/>
                <w:bCs/>
                <w:sz w:val="20"/>
                <w:szCs w:val="20"/>
                <w:lang w:val="pt-BR"/>
              </w:rPr>
            </w:pPr>
            <w:r w:rsidRPr="000A31D0">
              <w:rPr>
                <w:rFonts w:ascii="Times New Roman" w:hAnsi="Times New Roman"/>
                <w:b/>
                <w:bCs/>
                <w:sz w:val="20"/>
                <w:szCs w:val="20"/>
                <w:lang w:val="pt-BR"/>
              </w:rPr>
              <w:t>VALORI DE REFERINȚĂ</w:t>
            </w:r>
          </w:p>
          <w:p w14:paraId="27CC4087" w14:textId="5F072AE7" w:rsidR="00617AFE" w:rsidRPr="000A31D0" w:rsidRDefault="00617AFE" w:rsidP="00617AF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0A31D0">
              <w:rPr>
                <w:rFonts w:eastAsia="Arial Unicode MS"/>
                <w:color w:val="000000" w:themeColor="text1"/>
                <w:sz w:val="20"/>
                <w:szCs w:val="20"/>
                <w:shd w:val="clear" w:color="auto" w:fill="FFFFFF"/>
                <w:lang w:val="pt-BR"/>
              </w:rPr>
              <w:t>La data intrării în vigoare a prezentului Regulament, au fost identificate, pentru aparatele frigorifice cu funcție de vânzare directă, cele mai bune tehnologii disponibile pe piață din punctul de vedere al indicelui lor de eficiență energetică, după cum se descrie în continuare.</w:t>
            </w:r>
          </w:p>
          <w:tbl>
            <w:tblPr>
              <w:tblStyle w:val="TableGrid"/>
              <w:tblW w:w="0" w:type="auto"/>
              <w:tblLayout w:type="fixed"/>
              <w:tblLook w:val="04A0" w:firstRow="1" w:lastRow="0" w:firstColumn="1" w:lastColumn="0" w:noHBand="0" w:noVBand="1"/>
            </w:tblPr>
            <w:tblGrid>
              <w:gridCol w:w="1281"/>
              <w:gridCol w:w="1134"/>
              <w:gridCol w:w="850"/>
              <w:gridCol w:w="992"/>
            </w:tblGrid>
            <w:tr w:rsidR="00595E5E" w:rsidRPr="00711744" w14:paraId="7B2155FC" w14:textId="77777777" w:rsidTr="002716D1">
              <w:tc>
                <w:tcPr>
                  <w:tcW w:w="1281" w:type="dxa"/>
                </w:tcPr>
                <w:p w14:paraId="7CD9D31E" w14:textId="77777777" w:rsidR="002716D1" w:rsidRPr="000A31D0"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pt-BR"/>
                    </w:rPr>
                  </w:pPr>
                </w:p>
              </w:tc>
              <w:tc>
                <w:tcPr>
                  <w:tcW w:w="1134" w:type="dxa"/>
                </w:tcPr>
                <w:p w14:paraId="4B851B03"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b/>
                      <w:bCs/>
                      <w:color w:val="000000"/>
                      <w:sz w:val="20"/>
                      <w:szCs w:val="20"/>
                      <w:shd w:val="clear" w:color="auto" w:fill="FFFFFF"/>
                      <w:lang w:val="en-US"/>
                    </w:rPr>
                    <w:t>TDA (m</w:t>
                  </w:r>
                  <w:r w:rsidRPr="00711744">
                    <w:rPr>
                      <w:rStyle w:val="superscript"/>
                      <w:rFonts w:eastAsia="Arial Unicode MS"/>
                      <w:b/>
                      <w:bCs/>
                      <w:color w:val="000000"/>
                      <w:sz w:val="20"/>
                      <w:szCs w:val="20"/>
                      <w:vertAlign w:val="superscript"/>
                      <w:lang w:val="en-US"/>
                    </w:rPr>
                    <w:t>2</w:t>
                  </w:r>
                  <w:r w:rsidRPr="00711744">
                    <w:rPr>
                      <w:rFonts w:eastAsia="Arial Unicode MS"/>
                      <w:b/>
                      <w:bCs/>
                      <w:color w:val="000000"/>
                      <w:sz w:val="20"/>
                      <w:szCs w:val="20"/>
                      <w:shd w:val="clear" w:color="auto" w:fill="FFFFFF"/>
                      <w:lang w:val="en-US"/>
                    </w:rPr>
                    <w:t xml:space="preserve">), </w:t>
                  </w:r>
                  <w:proofErr w:type="spellStart"/>
                  <w:r w:rsidRPr="00711744">
                    <w:rPr>
                      <w:rFonts w:eastAsia="Arial Unicode MS"/>
                      <w:b/>
                      <w:bCs/>
                      <w:color w:val="000000"/>
                      <w:sz w:val="20"/>
                      <w:szCs w:val="20"/>
                      <w:shd w:val="clear" w:color="auto" w:fill="FFFFFF"/>
                      <w:lang w:val="en-US"/>
                    </w:rPr>
                    <w:t>volum</w:t>
                  </w:r>
                  <w:proofErr w:type="spellEnd"/>
                  <w:r w:rsidRPr="00711744">
                    <w:rPr>
                      <w:rFonts w:eastAsia="Arial Unicode MS"/>
                      <w:b/>
                      <w:bCs/>
                      <w:color w:val="000000"/>
                      <w:sz w:val="20"/>
                      <w:szCs w:val="20"/>
                      <w:shd w:val="clear" w:color="auto" w:fill="FFFFFF"/>
                      <w:lang w:val="en-US"/>
                    </w:rPr>
                    <w:t xml:space="preserve"> net (L) </w:t>
                  </w:r>
                  <w:proofErr w:type="spellStart"/>
                  <w:r w:rsidRPr="00711744">
                    <w:rPr>
                      <w:rFonts w:eastAsia="Arial Unicode MS"/>
                      <w:b/>
                      <w:bCs/>
                      <w:color w:val="000000"/>
                      <w:sz w:val="20"/>
                      <w:szCs w:val="20"/>
                      <w:shd w:val="clear" w:color="auto" w:fill="FFFFFF"/>
                      <w:lang w:val="en-US"/>
                    </w:rPr>
                    <w:t>sau</w:t>
                  </w:r>
                  <w:proofErr w:type="spellEnd"/>
                  <w:r w:rsidRPr="00711744">
                    <w:rPr>
                      <w:rFonts w:eastAsia="Arial Unicode MS"/>
                      <w:b/>
                      <w:bCs/>
                      <w:color w:val="000000"/>
                      <w:sz w:val="20"/>
                      <w:szCs w:val="20"/>
                      <w:shd w:val="clear" w:color="auto" w:fill="FFFFFF"/>
                      <w:lang w:val="en-US"/>
                    </w:rPr>
                    <w:t xml:space="preserve"> </w:t>
                  </w:r>
                  <w:proofErr w:type="spellStart"/>
                  <w:r w:rsidRPr="00711744">
                    <w:rPr>
                      <w:rFonts w:eastAsia="Arial Unicode MS"/>
                      <w:b/>
                      <w:bCs/>
                      <w:color w:val="000000"/>
                      <w:sz w:val="20"/>
                      <w:szCs w:val="20"/>
                      <w:shd w:val="clear" w:color="auto" w:fill="FFFFFF"/>
                      <w:lang w:val="en-US"/>
                    </w:rPr>
                    <w:t>volum</w:t>
                  </w:r>
                  <w:proofErr w:type="spellEnd"/>
                  <w:r w:rsidRPr="00711744">
                    <w:rPr>
                      <w:rFonts w:eastAsia="Arial Unicode MS"/>
                      <w:b/>
                      <w:bCs/>
                      <w:color w:val="000000"/>
                      <w:sz w:val="20"/>
                      <w:szCs w:val="20"/>
                      <w:shd w:val="clear" w:color="auto" w:fill="FFFFFF"/>
                      <w:lang w:val="en-US"/>
                    </w:rPr>
                    <w:t xml:space="preserve"> brut (L), </w:t>
                  </w:r>
                  <w:proofErr w:type="spellStart"/>
                  <w:r w:rsidRPr="00711744">
                    <w:rPr>
                      <w:rFonts w:eastAsia="Arial Unicode MS"/>
                      <w:b/>
                      <w:bCs/>
                      <w:color w:val="000000"/>
                      <w:sz w:val="20"/>
                      <w:szCs w:val="20"/>
                      <w:shd w:val="clear" w:color="auto" w:fill="FFFFFF"/>
                      <w:lang w:val="en-US"/>
                    </w:rPr>
                    <w:t>după</w:t>
                  </w:r>
                  <w:proofErr w:type="spellEnd"/>
                  <w:r w:rsidRPr="00711744">
                    <w:rPr>
                      <w:rFonts w:eastAsia="Arial Unicode MS"/>
                      <w:b/>
                      <w:bCs/>
                      <w:color w:val="000000"/>
                      <w:sz w:val="20"/>
                      <w:szCs w:val="20"/>
                      <w:shd w:val="clear" w:color="auto" w:fill="FFFFFF"/>
                      <w:lang w:val="en-US"/>
                    </w:rPr>
                    <w:t xml:space="preserve"> </w:t>
                  </w:r>
                  <w:proofErr w:type="spellStart"/>
                  <w:r w:rsidRPr="00711744">
                    <w:rPr>
                      <w:rFonts w:eastAsia="Arial Unicode MS"/>
                      <w:b/>
                      <w:bCs/>
                      <w:color w:val="000000"/>
                      <w:sz w:val="20"/>
                      <w:szCs w:val="20"/>
                      <w:shd w:val="clear" w:color="auto" w:fill="FFFFFF"/>
                      <w:lang w:val="en-US"/>
                    </w:rPr>
                    <w:t>caz</w:t>
                  </w:r>
                  <w:proofErr w:type="spellEnd"/>
                </w:p>
              </w:tc>
              <w:tc>
                <w:tcPr>
                  <w:tcW w:w="850" w:type="dxa"/>
                </w:tcPr>
                <w:p w14:paraId="4C6A1855"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b/>
                      <w:bCs/>
                      <w:color w:val="000000"/>
                      <w:sz w:val="20"/>
                      <w:szCs w:val="20"/>
                      <w:shd w:val="clear" w:color="auto" w:fill="FFFFFF"/>
                    </w:rPr>
                    <w:t>T</w:t>
                  </w:r>
                  <w:r w:rsidRPr="00711744">
                    <w:rPr>
                      <w:rStyle w:val="subscript"/>
                      <w:rFonts w:eastAsia="Arial Unicode MS"/>
                      <w:b/>
                      <w:bCs/>
                      <w:color w:val="000000"/>
                      <w:sz w:val="20"/>
                      <w:szCs w:val="20"/>
                      <w:vertAlign w:val="subscript"/>
                    </w:rPr>
                    <w:t>1</w:t>
                  </w:r>
                  <w:r w:rsidRPr="00711744">
                    <w:rPr>
                      <w:rFonts w:eastAsia="Arial Unicode MS"/>
                      <w:b/>
                      <w:bCs/>
                      <w:color w:val="000000"/>
                      <w:sz w:val="20"/>
                      <w:szCs w:val="20"/>
                      <w:shd w:val="clear" w:color="auto" w:fill="FFFFFF"/>
                    </w:rPr>
                    <w:t>sau T</w:t>
                  </w:r>
                  <w:r w:rsidRPr="00711744">
                    <w:rPr>
                      <w:rStyle w:val="subscript"/>
                      <w:rFonts w:eastAsia="Arial Unicode MS"/>
                      <w:b/>
                      <w:bCs/>
                      <w:color w:val="000000"/>
                      <w:sz w:val="20"/>
                      <w:szCs w:val="20"/>
                      <w:vertAlign w:val="subscript"/>
                    </w:rPr>
                    <w:t>V</w:t>
                  </w:r>
                </w:p>
              </w:tc>
              <w:tc>
                <w:tcPr>
                  <w:tcW w:w="992" w:type="dxa"/>
                </w:tcPr>
                <w:p w14:paraId="1D345158"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Style w:val="italics"/>
                      <w:rFonts w:eastAsia="Arial Unicode MS"/>
                      <w:b/>
                      <w:bCs/>
                      <w:i/>
                      <w:iCs/>
                      <w:color w:val="000000"/>
                      <w:sz w:val="20"/>
                      <w:szCs w:val="20"/>
                    </w:rPr>
                    <w:t>AE</w:t>
                  </w:r>
                  <w:r w:rsidRPr="00711744">
                    <w:rPr>
                      <w:rFonts w:eastAsia="Arial Unicode MS"/>
                      <w:b/>
                      <w:bCs/>
                      <w:color w:val="000000"/>
                      <w:sz w:val="20"/>
                      <w:szCs w:val="20"/>
                      <w:shd w:val="clear" w:color="auto" w:fill="FFFFFF"/>
                    </w:rPr>
                    <w:t>(kWh/a)</w:t>
                  </w:r>
                </w:p>
              </w:tc>
            </w:tr>
            <w:tr w:rsidR="00595E5E" w:rsidRPr="00711744" w14:paraId="4A5AF929" w14:textId="77777777" w:rsidTr="002716D1">
              <w:tc>
                <w:tcPr>
                  <w:tcW w:w="1281" w:type="dxa"/>
                </w:tcPr>
                <w:p w14:paraId="48ECAD84" w14:textId="77777777" w:rsidR="002716D1" w:rsidRPr="000A31D0"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0A31D0">
                    <w:rPr>
                      <w:rFonts w:eastAsia="Arial Unicode MS"/>
                      <w:color w:val="000000"/>
                      <w:sz w:val="20"/>
                      <w:szCs w:val="20"/>
                      <w:lang w:val="pt-BR"/>
                    </w:rPr>
                    <w:t>Dulapuri frigorifice pentru supermarketuri</w:t>
                  </w:r>
                </w:p>
                <w:p w14:paraId="3AC97C4B" w14:textId="77777777" w:rsidR="002716D1" w:rsidRPr="000A31D0"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0A31D0">
                    <w:rPr>
                      <w:rFonts w:eastAsia="Arial Unicode MS"/>
                      <w:color w:val="000000"/>
                      <w:sz w:val="20"/>
                      <w:szCs w:val="20"/>
                      <w:lang w:val="pt-BR"/>
                    </w:rPr>
                    <w:t>(Dulap frigorific vertical pentru supermarketuri)</w:t>
                  </w:r>
                </w:p>
              </w:tc>
              <w:tc>
                <w:tcPr>
                  <w:tcW w:w="1134" w:type="dxa"/>
                </w:tcPr>
                <w:p w14:paraId="5EB20CD4"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3,3</w:t>
                  </w:r>
                </w:p>
              </w:tc>
              <w:tc>
                <w:tcPr>
                  <w:tcW w:w="850" w:type="dxa"/>
                </w:tcPr>
                <w:p w14:paraId="6FA31B12"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5F527D9E"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4526</w:t>
                  </w:r>
                </w:p>
                <w:p w14:paraId="7AAA0ECE"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(=12,4 kWh/24 h)</w:t>
                  </w:r>
                </w:p>
                <w:p w14:paraId="6906F111"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346E955D" w14:textId="77777777" w:rsidTr="002716D1">
              <w:tc>
                <w:tcPr>
                  <w:tcW w:w="1281" w:type="dxa"/>
                </w:tcPr>
                <w:p w14:paraId="1F156786" w14:textId="77777777" w:rsidR="002716D1" w:rsidRPr="00711744"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proofErr w:type="spellStart"/>
                  <w:r w:rsidRPr="00711744">
                    <w:rPr>
                      <w:rFonts w:eastAsia="Arial Unicode MS"/>
                      <w:color w:val="000000"/>
                      <w:sz w:val="20"/>
                      <w:szCs w:val="20"/>
                      <w:lang w:val="en-US"/>
                    </w:rPr>
                    <w:t>Dulapuri</w:t>
                  </w:r>
                  <w:proofErr w:type="spellEnd"/>
                  <w:r w:rsidRPr="00711744">
                    <w:rPr>
                      <w:rFonts w:eastAsia="Arial Unicode MS"/>
                      <w:color w:val="000000"/>
                      <w:sz w:val="20"/>
                      <w:szCs w:val="20"/>
                      <w:lang w:val="en-US"/>
                    </w:rPr>
                    <w:t xml:space="preserve"> </w:t>
                  </w:r>
                  <w:proofErr w:type="spellStart"/>
                  <w:r w:rsidRPr="00711744">
                    <w:rPr>
                      <w:rFonts w:eastAsia="Arial Unicode MS"/>
                      <w:color w:val="000000"/>
                      <w:sz w:val="20"/>
                      <w:szCs w:val="20"/>
                      <w:lang w:val="en-US"/>
                    </w:rPr>
                    <w:t>frigorifice</w:t>
                  </w:r>
                  <w:proofErr w:type="spellEnd"/>
                  <w:r w:rsidRPr="00711744">
                    <w:rPr>
                      <w:rFonts w:eastAsia="Arial Unicode MS"/>
                      <w:color w:val="000000"/>
                      <w:sz w:val="20"/>
                      <w:szCs w:val="20"/>
                      <w:lang w:val="en-US"/>
                    </w:rPr>
                    <w:t xml:space="preserve"> </w:t>
                  </w:r>
                  <w:proofErr w:type="spellStart"/>
                  <w:r w:rsidRPr="00711744">
                    <w:rPr>
                      <w:rFonts w:eastAsia="Arial Unicode MS"/>
                      <w:color w:val="000000"/>
                      <w:sz w:val="20"/>
                      <w:szCs w:val="20"/>
                      <w:lang w:val="en-US"/>
                    </w:rPr>
                    <w:t>pentru</w:t>
                  </w:r>
                  <w:proofErr w:type="spellEnd"/>
                  <w:r w:rsidRPr="00711744">
                    <w:rPr>
                      <w:rFonts w:eastAsia="Arial Unicode MS"/>
                      <w:color w:val="000000"/>
                      <w:sz w:val="20"/>
                      <w:szCs w:val="20"/>
                      <w:lang w:val="en-US"/>
                    </w:rPr>
                    <w:t xml:space="preserve"> </w:t>
                  </w:r>
                  <w:proofErr w:type="spellStart"/>
                  <w:r w:rsidRPr="00711744">
                    <w:rPr>
                      <w:rFonts w:eastAsia="Arial Unicode MS"/>
                      <w:color w:val="000000"/>
                      <w:sz w:val="20"/>
                      <w:szCs w:val="20"/>
                      <w:lang w:val="en-US"/>
                    </w:rPr>
                    <w:t>supermarketuri</w:t>
                  </w:r>
                  <w:proofErr w:type="spellEnd"/>
                </w:p>
                <w:p w14:paraId="13313A0D" w14:textId="77777777" w:rsidR="002716D1" w:rsidRPr="00711744"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11744">
                    <w:rPr>
                      <w:rFonts w:eastAsia="Arial Unicode MS"/>
                      <w:color w:val="000000"/>
                      <w:sz w:val="20"/>
                      <w:szCs w:val="20"/>
                      <w:lang w:val="en-US"/>
                    </w:rPr>
                    <w:t xml:space="preserve">(Dulap frigorific </w:t>
                  </w:r>
                  <w:proofErr w:type="spellStart"/>
                  <w:r w:rsidRPr="00711744">
                    <w:rPr>
                      <w:rFonts w:eastAsia="Arial Unicode MS"/>
                      <w:color w:val="000000"/>
                      <w:sz w:val="20"/>
                      <w:szCs w:val="20"/>
                      <w:lang w:val="en-US"/>
                    </w:rPr>
                    <w:t>orizontal</w:t>
                  </w:r>
                  <w:proofErr w:type="spellEnd"/>
                  <w:r w:rsidRPr="00711744">
                    <w:rPr>
                      <w:rFonts w:eastAsia="Arial Unicode MS"/>
                      <w:color w:val="000000"/>
                      <w:sz w:val="20"/>
                      <w:szCs w:val="20"/>
                      <w:lang w:val="en-US"/>
                    </w:rPr>
                    <w:t xml:space="preserve"> </w:t>
                  </w:r>
                  <w:proofErr w:type="spellStart"/>
                  <w:r w:rsidRPr="00711744">
                    <w:rPr>
                      <w:rFonts w:eastAsia="Arial Unicode MS"/>
                      <w:color w:val="000000"/>
                      <w:sz w:val="20"/>
                      <w:szCs w:val="20"/>
                      <w:lang w:val="en-US"/>
                    </w:rPr>
                    <w:t>pentru</w:t>
                  </w:r>
                  <w:proofErr w:type="spellEnd"/>
                  <w:r w:rsidRPr="00711744">
                    <w:rPr>
                      <w:rFonts w:eastAsia="Arial Unicode MS"/>
                      <w:color w:val="000000"/>
                      <w:sz w:val="20"/>
                      <w:szCs w:val="20"/>
                      <w:lang w:val="en-US"/>
                    </w:rPr>
                    <w:t xml:space="preserve"> </w:t>
                  </w:r>
                  <w:proofErr w:type="spellStart"/>
                  <w:r w:rsidRPr="00711744">
                    <w:rPr>
                      <w:rFonts w:eastAsia="Arial Unicode MS"/>
                      <w:color w:val="000000"/>
                      <w:sz w:val="20"/>
                      <w:szCs w:val="20"/>
                      <w:lang w:val="en-US"/>
                    </w:rPr>
                    <w:t>supermarketuri</w:t>
                  </w:r>
                  <w:proofErr w:type="spellEnd"/>
                  <w:r w:rsidRPr="00711744">
                    <w:rPr>
                      <w:rFonts w:eastAsia="Arial Unicode MS"/>
                      <w:color w:val="000000"/>
                      <w:sz w:val="20"/>
                      <w:szCs w:val="20"/>
                      <w:lang w:val="en-US"/>
                    </w:rPr>
                    <w:t>)</w:t>
                  </w:r>
                </w:p>
              </w:tc>
              <w:tc>
                <w:tcPr>
                  <w:tcW w:w="1134" w:type="dxa"/>
                </w:tcPr>
                <w:p w14:paraId="628CCB4E"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2,2</w:t>
                  </w:r>
                </w:p>
              </w:tc>
              <w:tc>
                <w:tcPr>
                  <w:tcW w:w="850" w:type="dxa"/>
                </w:tcPr>
                <w:p w14:paraId="4E604D38"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5F7F4E09"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2044</w:t>
                  </w:r>
                </w:p>
                <w:p w14:paraId="31E1904E"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(=5,6 kWh/24 h)</w:t>
                  </w:r>
                </w:p>
                <w:p w14:paraId="3569BC6E"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072B7BEA" w14:textId="77777777" w:rsidTr="002716D1">
              <w:tc>
                <w:tcPr>
                  <w:tcW w:w="1281" w:type="dxa"/>
                </w:tcPr>
                <w:p w14:paraId="1164DC9E" w14:textId="77777777" w:rsidR="002716D1" w:rsidRPr="000A31D0"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0A31D0">
                    <w:rPr>
                      <w:rFonts w:eastAsia="Arial Unicode MS"/>
                      <w:color w:val="000000"/>
                      <w:sz w:val="20"/>
                      <w:szCs w:val="20"/>
                      <w:lang w:val="pt-BR"/>
                    </w:rPr>
                    <w:t>Dulapuri frigorifice pentru supermarketuri</w:t>
                  </w:r>
                </w:p>
                <w:p w14:paraId="657045FB" w14:textId="77777777" w:rsidR="002716D1" w:rsidRPr="000A31D0"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0A31D0">
                    <w:rPr>
                      <w:rFonts w:eastAsia="Arial Unicode MS"/>
                      <w:color w:val="000000"/>
                      <w:sz w:val="20"/>
                      <w:szCs w:val="20"/>
                      <w:lang w:val="pt-BR"/>
                    </w:rPr>
                    <w:t>(Congelator vertical pentru supermarketuri)</w:t>
                  </w:r>
                </w:p>
              </w:tc>
              <w:tc>
                <w:tcPr>
                  <w:tcW w:w="1134" w:type="dxa"/>
                </w:tcPr>
                <w:p w14:paraId="1F398AF2"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3</w:t>
                  </w:r>
                </w:p>
              </w:tc>
              <w:tc>
                <w:tcPr>
                  <w:tcW w:w="850" w:type="dxa"/>
                </w:tcPr>
                <w:p w14:paraId="7D943ACE"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3AA0E952"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9709</w:t>
                  </w:r>
                </w:p>
                <w:p w14:paraId="4A23CBA0"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(=26,6 kWh/24 h)</w:t>
                  </w:r>
                </w:p>
                <w:p w14:paraId="5A4794FC"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135F501F" w14:textId="77777777" w:rsidTr="002716D1">
              <w:trPr>
                <w:trHeight w:val="1066"/>
              </w:trPr>
              <w:tc>
                <w:tcPr>
                  <w:tcW w:w="1281" w:type="dxa"/>
                  <w:vMerge w:val="restart"/>
                </w:tcPr>
                <w:p w14:paraId="2A3D76DB" w14:textId="77777777" w:rsidR="002716D1" w:rsidRPr="000A31D0"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0A31D0">
                    <w:rPr>
                      <w:rFonts w:eastAsia="Arial Unicode MS"/>
                      <w:color w:val="000000"/>
                      <w:sz w:val="20"/>
                      <w:szCs w:val="20"/>
                      <w:lang w:val="pt-BR"/>
                    </w:rPr>
                    <w:lastRenderedPageBreak/>
                    <w:t>Dulapuri frigorifice pentru supermarketuri</w:t>
                  </w:r>
                </w:p>
                <w:p w14:paraId="130587E7" w14:textId="77777777" w:rsidR="002716D1" w:rsidRPr="000A31D0" w:rsidRDefault="002716D1" w:rsidP="000A31D0">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0A31D0">
                    <w:rPr>
                      <w:rFonts w:eastAsia="Arial Unicode MS"/>
                      <w:color w:val="000000"/>
                      <w:sz w:val="20"/>
                      <w:szCs w:val="20"/>
                      <w:lang w:val="pt-BR"/>
                    </w:rPr>
                    <w:t>(Congelator orizontal pentru supermarketuri)</w:t>
                  </w:r>
                </w:p>
              </w:tc>
              <w:tc>
                <w:tcPr>
                  <w:tcW w:w="1134" w:type="dxa"/>
                </w:tcPr>
                <w:p w14:paraId="563B6250"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1,4</w:t>
                  </w:r>
                </w:p>
              </w:tc>
              <w:tc>
                <w:tcPr>
                  <w:tcW w:w="850" w:type="dxa"/>
                  <w:vMerge w:val="restart"/>
                </w:tcPr>
                <w:p w14:paraId="3F377626"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4DBC5689"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1621</w:t>
                  </w:r>
                </w:p>
                <w:p w14:paraId="4D50B197"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(=4,4 kWh/24 h)</w:t>
                  </w:r>
                </w:p>
                <w:p w14:paraId="2BB9D64F"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p>
              </w:tc>
            </w:tr>
            <w:tr w:rsidR="00595E5E" w:rsidRPr="00711744" w14:paraId="380495F2" w14:textId="77777777" w:rsidTr="002716D1">
              <w:trPr>
                <w:trHeight w:val="1065"/>
              </w:trPr>
              <w:tc>
                <w:tcPr>
                  <w:tcW w:w="1281" w:type="dxa"/>
                  <w:vMerge/>
                </w:tcPr>
                <w:p w14:paraId="4A916A50"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p>
              </w:tc>
              <w:tc>
                <w:tcPr>
                  <w:tcW w:w="1134" w:type="dxa"/>
                </w:tcPr>
                <w:p w14:paraId="47A8499E"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2,76</w:t>
                  </w:r>
                </w:p>
              </w:tc>
              <w:tc>
                <w:tcPr>
                  <w:tcW w:w="850" w:type="dxa"/>
                  <w:vMerge/>
                </w:tcPr>
                <w:p w14:paraId="1E1D01FA"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59E1838C"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6424</w:t>
                  </w:r>
                </w:p>
                <w:p w14:paraId="3B8086C0"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(=17,6 kWh/24 h)</w:t>
                  </w:r>
                </w:p>
                <w:p w14:paraId="4CBE3503"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p>
              </w:tc>
            </w:tr>
            <w:tr w:rsidR="00595E5E" w:rsidRPr="00711744" w14:paraId="506156EA" w14:textId="77777777" w:rsidTr="002716D1">
              <w:tc>
                <w:tcPr>
                  <w:tcW w:w="1281" w:type="dxa"/>
                </w:tcPr>
                <w:p w14:paraId="22F9474C" w14:textId="77777777" w:rsidR="002716D1" w:rsidRPr="000A31D0"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pt-BR"/>
                    </w:rPr>
                  </w:pPr>
                  <w:r w:rsidRPr="000A31D0">
                    <w:rPr>
                      <w:rFonts w:eastAsia="Arial Unicode MS"/>
                      <w:color w:val="000000"/>
                      <w:sz w:val="20"/>
                      <w:szCs w:val="20"/>
                      <w:shd w:val="clear" w:color="auto" w:fill="FFFFFF"/>
                      <w:lang w:val="pt-BR"/>
                    </w:rPr>
                    <w:t>Distribuitor automat frigorific de doze și sticle</w:t>
                  </w:r>
                </w:p>
              </w:tc>
              <w:tc>
                <w:tcPr>
                  <w:tcW w:w="1134" w:type="dxa"/>
                </w:tcPr>
                <w:p w14:paraId="5030F50B"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548</w:t>
                  </w:r>
                </w:p>
              </w:tc>
              <w:tc>
                <w:tcPr>
                  <w:tcW w:w="850" w:type="dxa"/>
                </w:tcPr>
                <w:p w14:paraId="013576F3"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rPr>
                    <w:t>7 °C</w:t>
                  </w:r>
                </w:p>
              </w:tc>
              <w:tc>
                <w:tcPr>
                  <w:tcW w:w="992" w:type="dxa"/>
                </w:tcPr>
                <w:p w14:paraId="7B20F47B"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1547</w:t>
                  </w:r>
                </w:p>
                <w:p w14:paraId="3A501955"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(=4,24 kWh/24 h)</w:t>
                  </w:r>
                </w:p>
                <w:p w14:paraId="2DE8A07B"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52CB5D78" w14:textId="77777777" w:rsidTr="002716D1">
              <w:tc>
                <w:tcPr>
                  <w:tcW w:w="1281" w:type="dxa"/>
                </w:tcPr>
                <w:p w14:paraId="41502CBE" w14:textId="77777777" w:rsidR="002716D1" w:rsidRPr="000A31D0"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pt-BR"/>
                    </w:rPr>
                  </w:pPr>
                  <w:r w:rsidRPr="000A31D0">
                    <w:rPr>
                      <w:rFonts w:eastAsia="Arial Unicode MS"/>
                      <w:color w:val="000000"/>
                      <w:sz w:val="20"/>
                      <w:szCs w:val="20"/>
                      <w:shd w:val="clear" w:color="auto" w:fill="FFFFFF"/>
                      <w:lang w:val="pt-BR"/>
                    </w:rPr>
                    <w:t>Distribuitoare automate frigorifice cu spirale</w:t>
                  </w:r>
                </w:p>
              </w:tc>
              <w:tc>
                <w:tcPr>
                  <w:tcW w:w="1134" w:type="dxa"/>
                </w:tcPr>
                <w:p w14:paraId="3BD157C8"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472</w:t>
                  </w:r>
                </w:p>
              </w:tc>
              <w:tc>
                <w:tcPr>
                  <w:tcW w:w="850" w:type="dxa"/>
                </w:tcPr>
                <w:p w14:paraId="69215691"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rPr>
                    <w:t>3 °C</w:t>
                  </w:r>
                </w:p>
              </w:tc>
              <w:tc>
                <w:tcPr>
                  <w:tcW w:w="992" w:type="dxa"/>
                </w:tcPr>
                <w:p w14:paraId="3F02DA62"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2070</w:t>
                  </w:r>
                </w:p>
                <w:p w14:paraId="6B80B60B"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(=5,67 kWh/24 h)</w:t>
                  </w:r>
                </w:p>
                <w:p w14:paraId="43D4B909"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510E709F" w14:textId="77777777" w:rsidTr="002716D1">
              <w:tc>
                <w:tcPr>
                  <w:tcW w:w="1281" w:type="dxa"/>
                </w:tcPr>
                <w:p w14:paraId="5ECD9E35"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rPr>
                    <w:t>Răcitor de băuturi</w:t>
                  </w:r>
                </w:p>
              </w:tc>
              <w:tc>
                <w:tcPr>
                  <w:tcW w:w="1134" w:type="dxa"/>
                </w:tcPr>
                <w:p w14:paraId="113B3A63"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506</w:t>
                  </w:r>
                </w:p>
              </w:tc>
              <w:tc>
                <w:tcPr>
                  <w:tcW w:w="850" w:type="dxa"/>
                </w:tcPr>
                <w:p w14:paraId="283BA75B"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13901B2A"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475</w:t>
                  </w:r>
                </w:p>
                <w:p w14:paraId="1A6ECA37"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(=1,3 kWh/24 h)</w:t>
                  </w:r>
                </w:p>
                <w:p w14:paraId="27505D0D"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4B19DF21" w14:textId="77777777" w:rsidTr="002716D1">
              <w:tc>
                <w:tcPr>
                  <w:tcW w:w="1281" w:type="dxa"/>
                </w:tcPr>
                <w:p w14:paraId="320366BE"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rPr>
                    <w:t>Congelator pentru înghețată</w:t>
                  </w:r>
                </w:p>
              </w:tc>
              <w:tc>
                <w:tcPr>
                  <w:tcW w:w="1134" w:type="dxa"/>
                </w:tcPr>
                <w:p w14:paraId="47895ED7"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t>302</w:t>
                  </w:r>
                </w:p>
              </w:tc>
              <w:tc>
                <w:tcPr>
                  <w:tcW w:w="850" w:type="dxa"/>
                </w:tcPr>
                <w:p w14:paraId="7C083372"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61AA9858"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329</w:t>
                  </w:r>
                </w:p>
                <w:p w14:paraId="68A35271"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(=0,9 kWh/24 h)</w:t>
                  </w:r>
                </w:p>
                <w:p w14:paraId="5C9E9729"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595E5E" w:rsidRPr="00711744" w14:paraId="13A8B05E" w14:textId="77777777" w:rsidTr="002716D1">
              <w:tc>
                <w:tcPr>
                  <w:tcW w:w="1281" w:type="dxa"/>
                </w:tcPr>
                <w:p w14:paraId="3A91C9A8"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rPr>
                    <w:t xml:space="preserve">Vitrină frigorifică </w:t>
                  </w:r>
                  <w:r w:rsidRPr="00711744">
                    <w:rPr>
                      <w:rFonts w:eastAsia="Arial Unicode MS"/>
                      <w:color w:val="000000"/>
                      <w:sz w:val="20"/>
                      <w:szCs w:val="20"/>
                      <w:shd w:val="clear" w:color="auto" w:fill="FFFFFF"/>
                    </w:rPr>
                    <w:lastRenderedPageBreak/>
                    <w:t>pentru înghețată</w:t>
                  </w:r>
                </w:p>
              </w:tc>
              <w:tc>
                <w:tcPr>
                  <w:tcW w:w="1134" w:type="dxa"/>
                </w:tcPr>
                <w:p w14:paraId="05F2159D"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711744">
                    <w:rPr>
                      <w:rFonts w:eastAsia="Arial Unicode MS"/>
                      <w:color w:val="000000"/>
                      <w:sz w:val="20"/>
                      <w:szCs w:val="20"/>
                      <w:shd w:val="clear" w:color="auto" w:fill="FFFFFF"/>
                      <w:lang w:val="en-US"/>
                    </w:rPr>
                    <w:lastRenderedPageBreak/>
                    <w:t>1,43</w:t>
                  </w:r>
                </w:p>
              </w:tc>
              <w:tc>
                <w:tcPr>
                  <w:tcW w:w="850" w:type="dxa"/>
                </w:tcPr>
                <w:p w14:paraId="3333EADF"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992" w:type="dxa"/>
                </w:tcPr>
                <w:p w14:paraId="69C647BF"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t>10862</w:t>
                  </w:r>
                </w:p>
                <w:p w14:paraId="76BB6950" w14:textId="77777777" w:rsidR="002716D1" w:rsidRPr="00711744" w:rsidRDefault="002716D1" w:rsidP="000A31D0">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rPr>
                  </w:pPr>
                  <w:r w:rsidRPr="00711744">
                    <w:rPr>
                      <w:rFonts w:eastAsia="Arial Unicode MS"/>
                      <w:color w:val="000000"/>
                      <w:sz w:val="20"/>
                      <w:szCs w:val="20"/>
                    </w:rPr>
                    <w:lastRenderedPageBreak/>
                    <w:t>(= 29,76 kWh/24 h)</w:t>
                  </w:r>
                </w:p>
                <w:p w14:paraId="0EC416BB" w14:textId="77777777" w:rsidR="002716D1" w:rsidRPr="00711744" w:rsidRDefault="002716D1" w:rsidP="000A31D0">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bl>
          <w:p w14:paraId="2561938B" w14:textId="77777777" w:rsidR="002F38FD" w:rsidRPr="00017B96" w:rsidRDefault="002F38FD" w:rsidP="002716D1">
            <w:pPr>
              <w:pStyle w:val="ListParagraph"/>
              <w:spacing w:after="0"/>
              <w:ind w:left="0"/>
              <w:contextualSpacing w:val="0"/>
              <w:jc w:val="both"/>
              <w:rPr>
                <w:rFonts w:ascii="Times New Roman" w:hAnsi="Times New Roman"/>
                <w:sz w:val="20"/>
                <w:szCs w:val="20"/>
                <w:lang w:val="ro-MD"/>
              </w:rPr>
            </w:pPr>
          </w:p>
        </w:tc>
        <w:tc>
          <w:tcPr>
            <w:tcW w:w="1276" w:type="dxa"/>
            <w:shd w:val="clear" w:color="auto" w:fill="auto"/>
          </w:tcPr>
          <w:p w14:paraId="4F5AD9B4" w14:textId="77777777" w:rsidR="00BA746F" w:rsidRPr="00C951E7" w:rsidRDefault="00BA746F" w:rsidP="00BA746F">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B65FCAF" w14:textId="77777777" w:rsidR="002F38FD" w:rsidRPr="00C951E7" w:rsidRDefault="002F38FD"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029BA077" w14:textId="77777777" w:rsidR="002F38FD" w:rsidRPr="00AC24A4" w:rsidRDefault="002F38FD"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767B55F" w14:textId="77777777" w:rsidR="002F38FD" w:rsidRPr="00AC24A4" w:rsidRDefault="002F38FD"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96ADBFF" w14:textId="38B44F10" w:rsidR="00BA746F" w:rsidRPr="003F755D" w:rsidRDefault="00BA746F" w:rsidP="00BA746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386C829" w14:textId="77777777" w:rsidR="00BA746F" w:rsidRDefault="00BA746F" w:rsidP="00BA746F">
            <w:pPr>
              <w:autoSpaceDE w:val="0"/>
              <w:spacing w:after="0" w:line="240" w:lineRule="auto"/>
              <w:rPr>
                <w:rFonts w:ascii="Times New Roman" w:hAnsi="Times New Roman"/>
                <w:sz w:val="20"/>
                <w:szCs w:val="20"/>
                <w:lang w:val="fr-FR"/>
              </w:rPr>
            </w:pPr>
          </w:p>
          <w:p w14:paraId="50A5C392" w14:textId="77777777" w:rsidR="002F38FD" w:rsidRPr="003F755D" w:rsidRDefault="002F38FD" w:rsidP="000A3C73">
            <w:pPr>
              <w:autoSpaceDE w:val="0"/>
              <w:spacing w:after="0" w:line="240" w:lineRule="auto"/>
              <w:rPr>
                <w:rFonts w:ascii="Times New Roman" w:hAnsi="Times New Roman"/>
                <w:sz w:val="20"/>
                <w:szCs w:val="20"/>
                <w:lang w:val="fr-FR"/>
              </w:rPr>
            </w:pPr>
          </w:p>
        </w:tc>
      </w:tr>
    </w:tbl>
    <w:p w14:paraId="6B7ACABC" w14:textId="270328C8" w:rsidR="00565581" w:rsidRPr="00D93509" w:rsidRDefault="00565581" w:rsidP="002F38FD">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F0935" w14:textId="77777777" w:rsidR="00EE542E" w:rsidRDefault="00EE542E">
      <w:pPr>
        <w:spacing w:after="0" w:line="240" w:lineRule="auto"/>
      </w:pPr>
      <w:r>
        <w:separator/>
      </w:r>
    </w:p>
  </w:endnote>
  <w:endnote w:type="continuationSeparator" w:id="0">
    <w:p w14:paraId="5CDB12E8" w14:textId="77777777" w:rsidR="00EE542E" w:rsidRDefault="00EE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732EC" w14:textId="77777777" w:rsidR="00EE542E" w:rsidRDefault="00EE542E">
      <w:pPr>
        <w:spacing w:after="0" w:line="240" w:lineRule="auto"/>
      </w:pPr>
      <w:r>
        <w:rPr>
          <w:color w:val="000000"/>
        </w:rPr>
        <w:separator/>
      </w:r>
    </w:p>
  </w:footnote>
  <w:footnote w:type="continuationSeparator" w:id="0">
    <w:p w14:paraId="4ECB4BEE" w14:textId="77777777" w:rsidR="00EE542E" w:rsidRDefault="00EE5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12935"/>
    <w:multiLevelType w:val="hybridMultilevel"/>
    <w:tmpl w:val="E3421710"/>
    <w:lvl w:ilvl="0" w:tplc="B9C89C70">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60C39F5"/>
    <w:multiLevelType w:val="hybridMultilevel"/>
    <w:tmpl w:val="C7E2CD4E"/>
    <w:lvl w:ilvl="0" w:tplc="85080688">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69A7F9E"/>
    <w:multiLevelType w:val="hybridMultilevel"/>
    <w:tmpl w:val="EBF0DE2E"/>
    <w:lvl w:ilvl="0" w:tplc="04190011">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197917"/>
    <w:multiLevelType w:val="hybridMultilevel"/>
    <w:tmpl w:val="F17849DE"/>
    <w:lvl w:ilvl="0" w:tplc="FFFFFFFF">
      <w:start w:val="1"/>
      <w:numFmt w:val="lowerLetter"/>
      <w:lvlText w:val="(%1)"/>
      <w:lvlJc w:val="left"/>
      <w:pPr>
        <w:ind w:left="1080" w:hanging="360"/>
      </w:pPr>
      <w:rPr>
        <w:rFonts w:eastAsia="Arial Unicode MS"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BCE165A"/>
    <w:multiLevelType w:val="hybridMultilevel"/>
    <w:tmpl w:val="31EA6C64"/>
    <w:lvl w:ilvl="0" w:tplc="9F64284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BA0D0A"/>
    <w:multiLevelType w:val="hybridMultilevel"/>
    <w:tmpl w:val="ABDEF934"/>
    <w:lvl w:ilvl="0" w:tplc="B7DAAD8E">
      <w:start w:val="1"/>
      <w:numFmt w:val="decimal"/>
      <w:lvlText w:val="%1"/>
      <w:lvlJc w:val="left"/>
      <w:pPr>
        <w:ind w:left="720" w:hanging="360"/>
      </w:pPr>
      <w:rPr>
        <w:rFonts w:eastAsia="Arial Unicode M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C76A7A"/>
    <w:multiLevelType w:val="hybridMultilevel"/>
    <w:tmpl w:val="14707B70"/>
    <w:lvl w:ilvl="0" w:tplc="59E6460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9B3A37"/>
    <w:multiLevelType w:val="hybridMultilevel"/>
    <w:tmpl w:val="AE4669B8"/>
    <w:lvl w:ilvl="0" w:tplc="1FC670A6">
      <w:start w:val="1"/>
      <w:numFmt w:val="decimal"/>
      <w:lvlText w:val="(%1)"/>
      <w:lvlJc w:val="left"/>
      <w:pPr>
        <w:ind w:left="1440" w:hanging="360"/>
      </w:pPr>
      <w:rPr>
        <w:rFonts w:eastAsia="Arial Unicode MS" w:hint="default"/>
        <w:b w:val="0"/>
        <w:bCs w:val="0"/>
        <w:i w:val="0"/>
        <w:iCs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03E264B"/>
    <w:multiLevelType w:val="hybridMultilevel"/>
    <w:tmpl w:val="98021EE2"/>
    <w:lvl w:ilvl="0" w:tplc="1B7CEB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C3C46"/>
    <w:multiLevelType w:val="hybridMultilevel"/>
    <w:tmpl w:val="537AD42C"/>
    <w:lvl w:ilvl="0" w:tplc="04190017">
      <w:start w:val="1"/>
      <w:numFmt w:val="lowerLetter"/>
      <w:lvlText w:val="%1)"/>
      <w:lvlJc w:val="left"/>
      <w:pPr>
        <w:ind w:left="2251" w:hanging="360"/>
      </w:pPr>
      <w:rPr>
        <w:rFonts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15E41D2"/>
    <w:multiLevelType w:val="hybridMultilevel"/>
    <w:tmpl w:val="D5968F2C"/>
    <w:lvl w:ilvl="0" w:tplc="7D6ABC06">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5031EFC"/>
    <w:multiLevelType w:val="hybridMultilevel"/>
    <w:tmpl w:val="DF288094"/>
    <w:lvl w:ilvl="0" w:tplc="AEDA66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A44004"/>
    <w:multiLevelType w:val="hybridMultilevel"/>
    <w:tmpl w:val="6142B3DA"/>
    <w:lvl w:ilvl="0" w:tplc="17929576">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6D154FE"/>
    <w:multiLevelType w:val="hybridMultilevel"/>
    <w:tmpl w:val="FA402E80"/>
    <w:lvl w:ilvl="0" w:tplc="A9AE195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D763973"/>
    <w:multiLevelType w:val="hybridMultilevel"/>
    <w:tmpl w:val="6DF01ACC"/>
    <w:lvl w:ilvl="0" w:tplc="04190011">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0044B43"/>
    <w:multiLevelType w:val="hybridMultilevel"/>
    <w:tmpl w:val="BA4C6CA8"/>
    <w:lvl w:ilvl="0" w:tplc="80687868">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F76D3D"/>
    <w:multiLevelType w:val="hybridMultilevel"/>
    <w:tmpl w:val="F17849DE"/>
    <w:lvl w:ilvl="0" w:tplc="6C30F926">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2E45C5"/>
    <w:multiLevelType w:val="hybridMultilevel"/>
    <w:tmpl w:val="A516AA0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396644F8"/>
    <w:multiLevelType w:val="multilevel"/>
    <w:tmpl w:val="22D247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B0745D7"/>
    <w:multiLevelType w:val="hybridMultilevel"/>
    <w:tmpl w:val="E0C6A7F2"/>
    <w:lvl w:ilvl="0" w:tplc="A104A0EA">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3F7B94"/>
    <w:multiLevelType w:val="hybridMultilevel"/>
    <w:tmpl w:val="7512905E"/>
    <w:lvl w:ilvl="0" w:tplc="04190017">
      <w:start w:val="1"/>
      <w:numFmt w:val="lowerLetter"/>
      <w:lvlText w:val="%1)"/>
      <w:lvlJc w:val="left"/>
      <w:pPr>
        <w:ind w:left="2340" w:hanging="360"/>
      </w:p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1" w15:restartNumberingAfterBreak="0">
    <w:nsid w:val="3C955980"/>
    <w:multiLevelType w:val="hybridMultilevel"/>
    <w:tmpl w:val="2B801564"/>
    <w:lvl w:ilvl="0" w:tplc="07F8F97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DFE7000"/>
    <w:multiLevelType w:val="hybridMultilevel"/>
    <w:tmpl w:val="CA9C5710"/>
    <w:lvl w:ilvl="0" w:tplc="81A2B038">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F31882"/>
    <w:multiLevelType w:val="hybridMultilevel"/>
    <w:tmpl w:val="D1D0A314"/>
    <w:lvl w:ilvl="0" w:tplc="274E5F70">
      <w:start w:val="9"/>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7FA7F64"/>
    <w:multiLevelType w:val="hybridMultilevel"/>
    <w:tmpl w:val="A5A0696A"/>
    <w:lvl w:ilvl="0" w:tplc="7E88CD2C">
      <w:start w:val="1"/>
      <w:numFmt w:val="lowerLetter"/>
      <w:lvlText w:val="(%1)"/>
      <w:lvlJc w:val="left"/>
      <w:pPr>
        <w:ind w:left="1080" w:hanging="360"/>
      </w:pPr>
      <w:rPr>
        <w:rFonts w:eastAsia="Arial Unicode MS" w:hint="default"/>
        <w:i w:val="0"/>
        <w:iCs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E3E6EE5"/>
    <w:multiLevelType w:val="hybridMultilevel"/>
    <w:tmpl w:val="57F826DE"/>
    <w:lvl w:ilvl="0" w:tplc="8E00133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1375156"/>
    <w:multiLevelType w:val="hybridMultilevel"/>
    <w:tmpl w:val="78C21EC8"/>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432CC3"/>
    <w:multiLevelType w:val="hybridMultilevel"/>
    <w:tmpl w:val="3E4E8CA4"/>
    <w:lvl w:ilvl="0" w:tplc="05607866">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723D68"/>
    <w:multiLevelType w:val="hybridMultilevel"/>
    <w:tmpl w:val="076E8B4A"/>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66632E36"/>
    <w:multiLevelType w:val="hybridMultilevel"/>
    <w:tmpl w:val="E5B869F0"/>
    <w:lvl w:ilvl="0" w:tplc="F9FE1B84">
      <w:start w:val="1"/>
      <w:numFmt w:val="lowerLetter"/>
      <w:lvlText w:val="(%1)"/>
      <w:lvlJc w:val="left"/>
      <w:pPr>
        <w:ind w:left="1800" w:hanging="360"/>
      </w:pPr>
      <w:rPr>
        <w:rFonts w:eastAsia="Calibri" w:hint="default"/>
        <w:i w:val="0"/>
        <w:color w:val="auto"/>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15:restartNumberingAfterBreak="0">
    <w:nsid w:val="66CF5E3D"/>
    <w:multiLevelType w:val="hybridMultilevel"/>
    <w:tmpl w:val="5D54D7C2"/>
    <w:lvl w:ilvl="0" w:tplc="9A96E4A6">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823179"/>
    <w:multiLevelType w:val="hybridMultilevel"/>
    <w:tmpl w:val="A4F6E376"/>
    <w:lvl w:ilvl="0" w:tplc="24A4250C">
      <w:start w:val="1"/>
      <w:numFmt w:val="bullet"/>
      <w:lvlText w:val="-"/>
      <w:lvlJc w:val="left"/>
      <w:pPr>
        <w:ind w:left="1440" w:hanging="360"/>
      </w:pPr>
      <w:rPr>
        <w:rFonts w:ascii="Times New Roman" w:eastAsia="Arial Unicode MS" w:hAnsi="Times New Roman" w:cs="Times New Roman" w:hint="default"/>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8717242"/>
    <w:multiLevelType w:val="hybridMultilevel"/>
    <w:tmpl w:val="AD064F86"/>
    <w:lvl w:ilvl="0" w:tplc="2F08A26C">
      <w:start w:val="2"/>
      <w:numFmt w:val="decimal"/>
      <w:lvlText w:val="%1."/>
      <w:lvlJc w:val="left"/>
      <w:pPr>
        <w:ind w:left="720" w:hanging="360"/>
      </w:pPr>
      <w:rPr>
        <w:rFonts w:eastAsia="Arial Unicode M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7D61C5"/>
    <w:multiLevelType w:val="hybridMultilevel"/>
    <w:tmpl w:val="E82EE39A"/>
    <w:lvl w:ilvl="0" w:tplc="366088BA">
      <w:start w:val="1"/>
      <w:numFmt w:val="lowerLetter"/>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BBC6C15"/>
    <w:multiLevelType w:val="hybridMultilevel"/>
    <w:tmpl w:val="0584D93E"/>
    <w:lvl w:ilvl="0" w:tplc="D79E40EA">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DD557D"/>
    <w:multiLevelType w:val="hybridMultilevel"/>
    <w:tmpl w:val="B044C128"/>
    <w:lvl w:ilvl="0" w:tplc="8098AE6A">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FD17063"/>
    <w:multiLevelType w:val="hybridMultilevel"/>
    <w:tmpl w:val="A8764702"/>
    <w:lvl w:ilvl="0" w:tplc="04190011">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7" w15:restartNumberingAfterBreak="0">
    <w:nsid w:val="704A28F9"/>
    <w:multiLevelType w:val="hybridMultilevel"/>
    <w:tmpl w:val="1E68E4FE"/>
    <w:lvl w:ilvl="0" w:tplc="04190017">
      <w:start w:val="1"/>
      <w:numFmt w:val="lowerLetter"/>
      <w:lvlText w:val="%1)"/>
      <w:lvlJc w:val="left"/>
      <w:pPr>
        <w:ind w:left="2251" w:hanging="360"/>
      </w:pPr>
    </w:lvl>
    <w:lvl w:ilvl="1" w:tplc="04190019" w:tentative="1">
      <w:start w:val="1"/>
      <w:numFmt w:val="lowerLetter"/>
      <w:lvlText w:val="%2."/>
      <w:lvlJc w:val="left"/>
      <w:pPr>
        <w:ind w:left="2971" w:hanging="360"/>
      </w:pPr>
    </w:lvl>
    <w:lvl w:ilvl="2" w:tplc="0419001B" w:tentative="1">
      <w:start w:val="1"/>
      <w:numFmt w:val="lowerRoman"/>
      <w:lvlText w:val="%3."/>
      <w:lvlJc w:val="right"/>
      <w:pPr>
        <w:ind w:left="3691" w:hanging="180"/>
      </w:pPr>
    </w:lvl>
    <w:lvl w:ilvl="3" w:tplc="0419000F" w:tentative="1">
      <w:start w:val="1"/>
      <w:numFmt w:val="decimal"/>
      <w:lvlText w:val="%4."/>
      <w:lvlJc w:val="left"/>
      <w:pPr>
        <w:ind w:left="4411" w:hanging="360"/>
      </w:pPr>
    </w:lvl>
    <w:lvl w:ilvl="4" w:tplc="04190019" w:tentative="1">
      <w:start w:val="1"/>
      <w:numFmt w:val="lowerLetter"/>
      <w:lvlText w:val="%5."/>
      <w:lvlJc w:val="left"/>
      <w:pPr>
        <w:ind w:left="5131" w:hanging="360"/>
      </w:pPr>
    </w:lvl>
    <w:lvl w:ilvl="5" w:tplc="0419001B" w:tentative="1">
      <w:start w:val="1"/>
      <w:numFmt w:val="lowerRoman"/>
      <w:lvlText w:val="%6."/>
      <w:lvlJc w:val="right"/>
      <w:pPr>
        <w:ind w:left="5851" w:hanging="180"/>
      </w:pPr>
    </w:lvl>
    <w:lvl w:ilvl="6" w:tplc="0419000F" w:tentative="1">
      <w:start w:val="1"/>
      <w:numFmt w:val="decimal"/>
      <w:lvlText w:val="%7."/>
      <w:lvlJc w:val="left"/>
      <w:pPr>
        <w:ind w:left="6571" w:hanging="360"/>
      </w:pPr>
    </w:lvl>
    <w:lvl w:ilvl="7" w:tplc="04190019" w:tentative="1">
      <w:start w:val="1"/>
      <w:numFmt w:val="lowerLetter"/>
      <w:lvlText w:val="%8."/>
      <w:lvlJc w:val="left"/>
      <w:pPr>
        <w:ind w:left="7291" w:hanging="360"/>
      </w:pPr>
    </w:lvl>
    <w:lvl w:ilvl="8" w:tplc="0419001B" w:tentative="1">
      <w:start w:val="1"/>
      <w:numFmt w:val="lowerRoman"/>
      <w:lvlText w:val="%9."/>
      <w:lvlJc w:val="right"/>
      <w:pPr>
        <w:ind w:left="8011" w:hanging="180"/>
      </w:pPr>
    </w:lvl>
  </w:abstractNum>
  <w:abstractNum w:abstractNumId="38" w15:restartNumberingAfterBreak="0">
    <w:nsid w:val="70512E25"/>
    <w:multiLevelType w:val="hybridMultilevel"/>
    <w:tmpl w:val="C34CC938"/>
    <w:lvl w:ilvl="0" w:tplc="0516982A">
      <w:start w:val="1"/>
      <w:numFmt w:val="lowerLetter"/>
      <w:lvlText w:val="%1)"/>
      <w:lvlJc w:val="left"/>
      <w:pPr>
        <w:ind w:left="1060" w:hanging="360"/>
      </w:pPr>
      <w:rPr>
        <w:i w:val="0"/>
        <w:iCs w:val="0"/>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9" w15:restartNumberingAfterBreak="0">
    <w:nsid w:val="70820155"/>
    <w:multiLevelType w:val="hybridMultilevel"/>
    <w:tmpl w:val="9796EA8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71CF6350"/>
    <w:multiLevelType w:val="hybridMultilevel"/>
    <w:tmpl w:val="78DAD8D8"/>
    <w:lvl w:ilvl="0" w:tplc="04190011">
      <w:start w:val="1"/>
      <w:numFmt w:val="decimal"/>
      <w:lvlText w:val="%1)"/>
      <w:lvlJc w:val="left"/>
      <w:pPr>
        <w:ind w:left="108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FB3FCF"/>
    <w:multiLevelType w:val="hybridMultilevel"/>
    <w:tmpl w:val="F1144218"/>
    <w:lvl w:ilvl="0" w:tplc="11183A50">
      <w:start w:val="1"/>
      <w:numFmt w:val="lowerRoman"/>
      <w:lvlText w:val="%1."/>
      <w:lvlJc w:val="right"/>
      <w:pPr>
        <w:ind w:left="1352" w:hanging="360"/>
      </w:pPr>
      <w:rPr>
        <w:i w:val="0"/>
        <w:iCs w:val="0"/>
      </w:rPr>
    </w:lvl>
    <w:lvl w:ilvl="1" w:tplc="FFFFFFFF" w:tentative="1">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42" w15:restartNumberingAfterBreak="0">
    <w:nsid w:val="7526041B"/>
    <w:multiLevelType w:val="hybridMultilevel"/>
    <w:tmpl w:val="6DF01ACC"/>
    <w:lvl w:ilvl="0" w:tplc="FFFFFFFF">
      <w:start w:val="1"/>
      <w:numFmt w:val="decimal"/>
      <w:lvlText w:val="%1)"/>
      <w:lvlJc w:val="left"/>
      <w:pPr>
        <w:ind w:left="1080" w:hanging="360"/>
      </w:pPr>
      <w:rPr>
        <w:rFonts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78E598A"/>
    <w:multiLevelType w:val="hybridMultilevel"/>
    <w:tmpl w:val="D8DA9CC6"/>
    <w:lvl w:ilvl="0" w:tplc="E124B7E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FE18B8"/>
    <w:multiLevelType w:val="hybridMultilevel"/>
    <w:tmpl w:val="EB0EF882"/>
    <w:lvl w:ilvl="0" w:tplc="478660E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2A4534"/>
    <w:multiLevelType w:val="hybridMultilevel"/>
    <w:tmpl w:val="BD4CC094"/>
    <w:lvl w:ilvl="0" w:tplc="37C613F4">
      <w:start w:val="1"/>
      <w:numFmt w:val="decimal"/>
      <w:lvlText w:val="%1"/>
      <w:lvlJc w:val="left"/>
      <w:pPr>
        <w:ind w:left="720" w:hanging="360"/>
      </w:pPr>
      <w:rPr>
        <w:rFonts w:eastAsia="Arial Unicode M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561DC9"/>
    <w:multiLevelType w:val="hybridMultilevel"/>
    <w:tmpl w:val="4DA8B492"/>
    <w:lvl w:ilvl="0" w:tplc="406AA7C2">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98424C"/>
    <w:multiLevelType w:val="hybridMultilevel"/>
    <w:tmpl w:val="BA4C6C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3350334">
    <w:abstractNumId w:val="48"/>
  </w:num>
  <w:num w:numId="2" w16cid:durableId="1862545078">
    <w:abstractNumId w:val="4"/>
  </w:num>
  <w:num w:numId="3" w16cid:durableId="504444606">
    <w:abstractNumId w:val="25"/>
  </w:num>
  <w:num w:numId="4" w16cid:durableId="858662342">
    <w:abstractNumId w:val="13"/>
  </w:num>
  <w:num w:numId="5" w16cid:durableId="1663967621">
    <w:abstractNumId w:val="45"/>
  </w:num>
  <w:num w:numId="6" w16cid:durableId="547112853">
    <w:abstractNumId w:val="16"/>
  </w:num>
  <w:num w:numId="7" w16cid:durableId="1925216755">
    <w:abstractNumId w:val="19"/>
  </w:num>
  <w:num w:numId="8" w16cid:durableId="1016418368">
    <w:abstractNumId w:val="0"/>
  </w:num>
  <w:num w:numId="9" w16cid:durableId="1542980849">
    <w:abstractNumId w:val="46"/>
  </w:num>
  <w:num w:numId="10" w16cid:durableId="17314654">
    <w:abstractNumId w:val="44"/>
  </w:num>
  <w:num w:numId="11" w16cid:durableId="1421876864">
    <w:abstractNumId w:val="10"/>
  </w:num>
  <w:num w:numId="12" w16cid:durableId="189690235">
    <w:abstractNumId w:val="5"/>
  </w:num>
  <w:num w:numId="13" w16cid:durableId="81879046">
    <w:abstractNumId w:val="24"/>
  </w:num>
  <w:num w:numId="14" w16cid:durableId="625619312">
    <w:abstractNumId w:val="22"/>
  </w:num>
  <w:num w:numId="15" w16cid:durableId="1864904101">
    <w:abstractNumId w:val="27"/>
  </w:num>
  <w:num w:numId="16" w16cid:durableId="30498439">
    <w:abstractNumId w:val="12"/>
  </w:num>
  <w:num w:numId="17" w16cid:durableId="641155389">
    <w:abstractNumId w:val="31"/>
  </w:num>
  <w:num w:numId="18" w16cid:durableId="661742594">
    <w:abstractNumId w:val="35"/>
  </w:num>
  <w:num w:numId="19" w16cid:durableId="1362051440">
    <w:abstractNumId w:val="28"/>
  </w:num>
  <w:num w:numId="20" w16cid:durableId="130900370">
    <w:abstractNumId w:val="21"/>
  </w:num>
  <w:num w:numId="21" w16cid:durableId="40597761">
    <w:abstractNumId w:val="30"/>
  </w:num>
  <w:num w:numId="22" w16cid:durableId="852379595">
    <w:abstractNumId w:val="43"/>
  </w:num>
  <w:num w:numId="23" w16cid:durableId="1746412026">
    <w:abstractNumId w:val="6"/>
  </w:num>
  <w:num w:numId="24" w16cid:durableId="645747489">
    <w:abstractNumId w:val="1"/>
  </w:num>
  <w:num w:numId="25" w16cid:durableId="118839439">
    <w:abstractNumId w:val="7"/>
  </w:num>
  <w:num w:numId="26" w16cid:durableId="1916469814">
    <w:abstractNumId w:val="15"/>
  </w:num>
  <w:num w:numId="27" w16cid:durableId="1330475539">
    <w:abstractNumId w:val="29"/>
  </w:num>
  <w:num w:numId="28" w16cid:durableId="232814823">
    <w:abstractNumId w:val="8"/>
  </w:num>
  <w:num w:numId="29" w16cid:durableId="353192336">
    <w:abstractNumId w:val="11"/>
  </w:num>
  <w:num w:numId="30" w16cid:durableId="911740805">
    <w:abstractNumId w:val="17"/>
  </w:num>
  <w:num w:numId="31" w16cid:durableId="1957708952">
    <w:abstractNumId w:val="20"/>
  </w:num>
  <w:num w:numId="32" w16cid:durableId="1605579252">
    <w:abstractNumId w:val="37"/>
  </w:num>
  <w:num w:numId="33" w16cid:durableId="287055602">
    <w:abstractNumId w:val="3"/>
  </w:num>
  <w:num w:numId="34" w16cid:durableId="834490792">
    <w:abstractNumId w:val="14"/>
  </w:num>
  <w:num w:numId="35" w16cid:durableId="1888957178">
    <w:abstractNumId w:val="42"/>
  </w:num>
  <w:num w:numId="36" w16cid:durableId="294221682">
    <w:abstractNumId w:val="38"/>
  </w:num>
  <w:num w:numId="37" w16cid:durableId="121001099">
    <w:abstractNumId w:val="34"/>
  </w:num>
  <w:num w:numId="38" w16cid:durableId="969483440">
    <w:abstractNumId w:val="41"/>
  </w:num>
  <w:num w:numId="39" w16cid:durableId="1589315395">
    <w:abstractNumId w:val="26"/>
  </w:num>
  <w:num w:numId="40" w16cid:durableId="336158355">
    <w:abstractNumId w:val="33"/>
  </w:num>
  <w:num w:numId="41" w16cid:durableId="1821730046">
    <w:abstractNumId w:val="40"/>
  </w:num>
  <w:num w:numId="42" w16cid:durableId="1258363320">
    <w:abstractNumId w:val="2"/>
  </w:num>
  <w:num w:numId="43" w16cid:durableId="1891073643">
    <w:abstractNumId w:val="32"/>
  </w:num>
  <w:num w:numId="44" w16cid:durableId="1830945371">
    <w:abstractNumId w:val="39"/>
  </w:num>
  <w:num w:numId="45" w16cid:durableId="481316726">
    <w:abstractNumId w:val="47"/>
  </w:num>
  <w:num w:numId="46" w16cid:durableId="1332028088">
    <w:abstractNumId w:val="23"/>
  </w:num>
  <w:num w:numId="47" w16cid:durableId="1322998881">
    <w:abstractNumId w:val="36"/>
  </w:num>
  <w:num w:numId="48" w16cid:durableId="384791985">
    <w:abstractNumId w:val="9"/>
  </w:num>
  <w:num w:numId="49" w16cid:durableId="742869760">
    <w:abstractNumId w:val="18"/>
  </w:num>
  <w:num w:numId="50" w16cid:durableId="15657514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382921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69846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96344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132746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262004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920879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663014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46303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625446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525912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680882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573175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899279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21658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495183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6937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484591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904132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37943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882958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41624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300064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200203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100944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867338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576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945616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73192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842573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384167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47048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711042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801867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17481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7099841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12476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428574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44724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91405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01733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302136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3897694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991862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940745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488950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8AB"/>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665"/>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3"/>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29B"/>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77BC5"/>
    <w:rsid w:val="000810B4"/>
    <w:rsid w:val="000813A0"/>
    <w:rsid w:val="00081C69"/>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1AC2"/>
    <w:rsid w:val="000A2770"/>
    <w:rsid w:val="000A2FA6"/>
    <w:rsid w:val="000A316A"/>
    <w:rsid w:val="000A31D0"/>
    <w:rsid w:val="000A39F7"/>
    <w:rsid w:val="000A3C73"/>
    <w:rsid w:val="000A3D13"/>
    <w:rsid w:val="000A4262"/>
    <w:rsid w:val="000A5185"/>
    <w:rsid w:val="000A5AED"/>
    <w:rsid w:val="000A648C"/>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4E0"/>
    <w:rsid w:val="000D754C"/>
    <w:rsid w:val="000E02EC"/>
    <w:rsid w:val="000E051A"/>
    <w:rsid w:val="000E2793"/>
    <w:rsid w:val="000E314A"/>
    <w:rsid w:val="000E32AD"/>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093"/>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31B3"/>
    <w:rsid w:val="00123955"/>
    <w:rsid w:val="00125308"/>
    <w:rsid w:val="001257F6"/>
    <w:rsid w:val="00125DC9"/>
    <w:rsid w:val="0012623E"/>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051"/>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1F6"/>
    <w:rsid w:val="00170693"/>
    <w:rsid w:val="00170C4A"/>
    <w:rsid w:val="001710A9"/>
    <w:rsid w:val="001711D4"/>
    <w:rsid w:val="001713F0"/>
    <w:rsid w:val="001715E1"/>
    <w:rsid w:val="00171A02"/>
    <w:rsid w:val="00171EDF"/>
    <w:rsid w:val="001726C9"/>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1B50"/>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4F64"/>
    <w:rsid w:val="001B5FEC"/>
    <w:rsid w:val="001B71DA"/>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7A3"/>
    <w:rsid w:val="00202B3E"/>
    <w:rsid w:val="00202CE2"/>
    <w:rsid w:val="0020323B"/>
    <w:rsid w:val="0020420E"/>
    <w:rsid w:val="00204952"/>
    <w:rsid w:val="002050F6"/>
    <w:rsid w:val="00205298"/>
    <w:rsid w:val="00206220"/>
    <w:rsid w:val="0020651F"/>
    <w:rsid w:val="00211147"/>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10E4"/>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2129"/>
    <w:rsid w:val="00263A32"/>
    <w:rsid w:val="00263CDE"/>
    <w:rsid w:val="00265761"/>
    <w:rsid w:val="002667C6"/>
    <w:rsid w:val="00267E13"/>
    <w:rsid w:val="002709D5"/>
    <w:rsid w:val="002716D1"/>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0CA"/>
    <w:rsid w:val="002B1508"/>
    <w:rsid w:val="002B1ABB"/>
    <w:rsid w:val="002B2432"/>
    <w:rsid w:val="002B2991"/>
    <w:rsid w:val="002B2B2E"/>
    <w:rsid w:val="002B2C9D"/>
    <w:rsid w:val="002B37D1"/>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5A9"/>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8FD"/>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10C8"/>
    <w:rsid w:val="00341328"/>
    <w:rsid w:val="00341958"/>
    <w:rsid w:val="00341B48"/>
    <w:rsid w:val="00341C3A"/>
    <w:rsid w:val="00342436"/>
    <w:rsid w:val="00342AAF"/>
    <w:rsid w:val="003433E4"/>
    <w:rsid w:val="003434FA"/>
    <w:rsid w:val="00343964"/>
    <w:rsid w:val="00343B51"/>
    <w:rsid w:val="00344398"/>
    <w:rsid w:val="00344691"/>
    <w:rsid w:val="003448F9"/>
    <w:rsid w:val="00344F41"/>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85C"/>
    <w:rsid w:val="00373D90"/>
    <w:rsid w:val="00374070"/>
    <w:rsid w:val="0037409C"/>
    <w:rsid w:val="00374252"/>
    <w:rsid w:val="00374362"/>
    <w:rsid w:val="00374649"/>
    <w:rsid w:val="00374889"/>
    <w:rsid w:val="00374964"/>
    <w:rsid w:val="00374B5E"/>
    <w:rsid w:val="00375ADB"/>
    <w:rsid w:val="00375E43"/>
    <w:rsid w:val="00376383"/>
    <w:rsid w:val="00376862"/>
    <w:rsid w:val="00376B6E"/>
    <w:rsid w:val="00377677"/>
    <w:rsid w:val="00377C88"/>
    <w:rsid w:val="00377E80"/>
    <w:rsid w:val="003825DB"/>
    <w:rsid w:val="0038295B"/>
    <w:rsid w:val="003840FD"/>
    <w:rsid w:val="00385800"/>
    <w:rsid w:val="003858F8"/>
    <w:rsid w:val="00386E2D"/>
    <w:rsid w:val="00390ED4"/>
    <w:rsid w:val="00391D2D"/>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30F3"/>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8E9"/>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295B"/>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726"/>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2ACD"/>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B52"/>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693F"/>
    <w:rsid w:val="004E70EE"/>
    <w:rsid w:val="004E7AD5"/>
    <w:rsid w:val="004E7FA2"/>
    <w:rsid w:val="004F00D2"/>
    <w:rsid w:val="004F0843"/>
    <w:rsid w:val="004F0F31"/>
    <w:rsid w:val="004F10A6"/>
    <w:rsid w:val="004F1F6B"/>
    <w:rsid w:val="004F2678"/>
    <w:rsid w:val="004F27E6"/>
    <w:rsid w:val="004F2DDF"/>
    <w:rsid w:val="004F2EFE"/>
    <w:rsid w:val="004F2FF4"/>
    <w:rsid w:val="004F3A27"/>
    <w:rsid w:val="004F45E8"/>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01C"/>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AFC"/>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C8A"/>
    <w:rsid w:val="00582DCA"/>
    <w:rsid w:val="00583C86"/>
    <w:rsid w:val="00583E12"/>
    <w:rsid w:val="00584CB3"/>
    <w:rsid w:val="005854D4"/>
    <w:rsid w:val="0058665A"/>
    <w:rsid w:val="00586926"/>
    <w:rsid w:val="00586B35"/>
    <w:rsid w:val="0058749E"/>
    <w:rsid w:val="00587C3A"/>
    <w:rsid w:val="0059162A"/>
    <w:rsid w:val="00591850"/>
    <w:rsid w:val="005924B7"/>
    <w:rsid w:val="00592965"/>
    <w:rsid w:val="00593AE2"/>
    <w:rsid w:val="00595103"/>
    <w:rsid w:val="0059543F"/>
    <w:rsid w:val="00595E5E"/>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4F21"/>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6199"/>
    <w:rsid w:val="005B73AB"/>
    <w:rsid w:val="005B7768"/>
    <w:rsid w:val="005C06A0"/>
    <w:rsid w:val="005C0DD2"/>
    <w:rsid w:val="005C16C3"/>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BCD"/>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B49"/>
    <w:rsid w:val="00612E45"/>
    <w:rsid w:val="00613029"/>
    <w:rsid w:val="0061344F"/>
    <w:rsid w:val="00613549"/>
    <w:rsid w:val="00613D6E"/>
    <w:rsid w:val="00614F53"/>
    <w:rsid w:val="00617370"/>
    <w:rsid w:val="00617AFE"/>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4EA"/>
    <w:rsid w:val="00637711"/>
    <w:rsid w:val="00640519"/>
    <w:rsid w:val="00640E40"/>
    <w:rsid w:val="00641270"/>
    <w:rsid w:val="0064131D"/>
    <w:rsid w:val="00641321"/>
    <w:rsid w:val="006419F2"/>
    <w:rsid w:val="00642CC6"/>
    <w:rsid w:val="00643E51"/>
    <w:rsid w:val="00644100"/>
    <w:rsid w:val="0064623B"/>
    <w:rsid w:val="00646AFF"/>
    <w:rsid w:val="00646BF9"/>
    <w:rsid w:val="00646EE5"/>
    <w:rsid w:val="00647103"/>
    <w:rsid w:val="00647E03"/>
    <w:rsid w:val="006500F5"/>
    <w:rsid w:val="00650151"/>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6E6"/>
    <w:rsid w:val="00674729"/>
    <w:rsid w:val="00674B85"/>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08F8"/>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BE0"/>
    <w:rsid w:val="006C5D40"/>
    <w:rsid w:val="006C5F92"/>
    <w:rsid w:val="006C64C7"/>
    <w:rsid w:val="006C6BF5"/>
    <w:rsid w:val="006C6E0A"/>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1FE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4A8"/>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453"/>
    <w:rsid w:val="007A19E8"/>
    <w:rsid w:val="007A1F6C"/>
    <w:rsid w:val="007A23ED"/>
    <w:rsid w:val="007A2B9D"/>
    <w:rsid w:val="007A3225"/>
    <w:rsid w:val="007A3AA8"/>
    <w:rsid w:val="007A3E05"/>
    <w:rsid w:val="007A403F"/>
    <w:rsid w:val="007A4BBD"/>
    <w:rsid w:val="007A513C"/>
    <w:rsid w:val="007A5423"/>
    <w:rsid w:val="007A67A0"/>
    <w:rsid w:val="007A67AF"/>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3A7A"/>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491"/>
    <w:rsid w:val="007D5A1B"/>
    <w:rsid w:val="007D5FAD"/>
    <w:rsid w:val="007D6062"/>
    <w:rsid w:val="007D6383"/>
    <w:rsid w:val="007D6875"/>
    <w:rsid w:val="007D6FA1"/>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7F7F90"/>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34B"/>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5E02"/>
    <w:rsid w:val="008268CC"/>
    <w:rsid w:val="00827FB7"/>
    <w:rsid w:val="00831CE4"/>
    <w:rsid w:val="00832B20"/>
    <w:rsid w:val="00832E0A"/>
    <w:rsid w:val="00833097"/>
    <w:rsid w:val="00833B02"/>
    <w:rsid w:val="00833D6D"/>
    <w:rsid w:val="0083402D"/>
    <w:rsid w:val="00834C07"/>
    <w:rsid w:val="00835044"/>
    <w:rsid w:val="008351CD"/>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F80"/>
    <w:rsid w:val="008512C2"/>
    <w:rsid w:val="00851A3F"/>
    <w:rsid w:val="00851F19"/>
    <w:rsid w:val="008529A1"/>
    <w:rsid w:val="00852EBA"/>
    <w:rsid w:val="008537F4"/>
    <w:rsid w:val="00853ABB"/>
    <w:rsid w:val="00854676"/>
    <w:rsid w:val="00855575"/>
    <w:rsid w:val="00855CE6"/>
    <w:rsid w:val="008563EA"/>
    <w:rsid w:val="008569B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D28"/>
    <w:rsid w:val="00892E1B"/>
    <w:rsid w:val="0089303E"/>
    <w:rsid w:val="00893476"/>
    <w:rsid w:val="00893CE7"/>
    <w:rsid w:val="00893DF4"/>
    <w:rsid w:val="008943D9"/>
    <w:rsid w:val="008944FD"/>
    <w:rsid w:val="00894BC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4204"/>
    <w:rsid w:val="008B5221"/>
    <w:rsid w:val="008B553E"/>
    <w:rsid w:val="008B6C2C"/>
    <w:rsid w:val="008B6FB6"/>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6A"/>
    <w:rsid w:val="008D2E7D"/>
    <w:rsid w:val="008D3697"/>
    <w:rsid w:val="008D398B"/>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6F0"/>
    <w:rsid w:val="008F6D61"/>
    <w:rsid w:val="008F6EC8"/>
    <w:rsid w:val="009012CE"/>
    <w:rsid w:val="009028DC"/>
    <w:rsid w:val="0090400F"/>
    <w:rsid w:val="00904AF4"/>
    <w:rsid w:val="00905298"/>
    <w:rsid w:val="00907528"/>
    <w:rsid w:val="00907E20"/>
    <w:rsid w:val="009104FE"/>
    <w:rsid w:val="00910600"/>
    <w:rsid w:val="00911EC8"/>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25DE7"/>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019C"/>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4904"/>
    <w:rsid w:val="00967560"/>
    <w:rsid w:val="00970628"/>
    <w:rsid w:val="00970B45"/>
    <w:rsid w:val="00971014"/>
    <w:rsid w:val="0097172A"/>
    <w:rsid w:val="00971737"/>
    <w:rsid w:val="009723EB"/>
    <w:rsid w:val="009727B9"/>
    <w:rsid w:val="00976ADB"/>
    <w:rsid w:val="00977BDB"/>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4F4"/>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2E45"/>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3703B"/>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4F51"/>
    <w:rsid w:val="00A7551F"/>
    <w:rsid w:val="00A756B5"/>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1E27"/>
    <w:rsid w:val="00AD256B"/>
    <w:rsid w:val="00AD40C1"/>
    <w:rsid w:val="00AD4A1C"/>
    <w:rsid w:val="00AD4AEB"/>
    <w:rsid w:val="00AD605C"/>
    <w:rsid w:val="00AD62C6"/>
    <w:rsid w:val="00AD693A"/>
    <w:rsid w:val="00AD6E1F"/>
    <w:rsid w:val="00AD733D"/>
    <w:rsid w:val="00AD73EE"/>
    <w:rsid w:val="00AD7A40"/>
    <w:rsid w:val="00AD7CB2"/>
    <w:rsid w:val="00AE0129"/>
    <w:rsid w:val="00AE0902"/>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10BF"/>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37F8E"/>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67E"/>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EF3"/>
    <w:rsid w:val="00BA46F4"/>
    <w:rsid w:val="00BA616E"/>
    <w:rsid w:val="00BA6B48"/>
    <w:rsid w:val="00BA746F"/>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5A94"/>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092"/>
    <w:rsid w:val="00C435B1"/>
    <w:rsid w:val="00C43899"/>
    <w:rsid w:val="00C443EB"/>
    <w:rsid w:val="00C4593D"/>
    <w:rsid w:val="00C45F79"/>
    <w:rsid w:val="00C470DD"/>
    <w:rsid w:val="00C47203"/>
    <w:rsid w:val="00C47C84"/>
    <w:rsid w:val="00C47D14"/>
    <w:rsid w:val="00C50E21"/>
    <w:rsid w:val="00C518FD"/>
    <w:rsid w:val="00C53030"/>
    <w:rsid w:val="00C53BB8"/>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1C"/>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584"/>
    <w:rsid w:val="00CA3B99"/>
    <w:rsid w:val="00CA3C7F"/>
    <w:rsid w:val="00CA40C2"/>
    <w:rsid w:val="00CA4255"/>
    <w:rsid w:val="00CA5933"/>
    <w:rsid w:val="00CA6215"/>
    <w:rsid w:val="00CA7354"/>
    <w:rsid w:val="00CB0CC4"/>
    <w:rsid w:val="00CB0D3B"/>
    <w:rsid w:val="00CB126B"/>
    <w:rsid w:val="00CB20C7"/>
    <w:rsid w:val="00CB3A82"/>
    <w:rsid w:val="00CB3AE4"/>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99A"/>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BA7"/>
    <w:rsid w:val="00CE5D6A"/>
    <w:rsid w:val="00CE632D"/>
    <w:rsid w:val="00CE688E"/>
    <w:rsid w:val="00CE7281"/>
    <w:rsid w:val="00CE72FD"/>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098"/>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0F8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992"/>
    <w:rsid w:val="00DB1B79"/>
    <w:rsid w:val="00DB202B"/>
    <w:rsid w:val="00DB228D"/>
    <w:rsid w:val="00DB3D1D"/>
    <w:rsid w:val="00DB3DA7"/>
    <w:rsid w:val="00DB42FF"/>
    <w:rsid w:val="00DB4EF9"/>
    <w:rsid w:val="00DB52FF"/>
    <w:rsid w:val="00DB5546"/>
    <w:rsid w:val="00DB6617"/>
    <w:rsid w:val="00DB6658"/>
    <w:rsid w:val="00DB6862"/>
    <w:rsid w:val="00DC139D"/>
    <w:rsid w:val="00DC1DF0"/>
    <w:rsid w:val="00DC2176"/>
    <w:rsid w:val="00DC2425"/>
    <w:rsid w:val="00DC3843"/>
    <w:rsid w:val="00DC417D"/>
    <w:rsid w:val="00DC5545"/>
    <w:rsid w:val="00DC626E"/>
    <w:rsid w:val="00DC7456"/>
    <w:rsid w:val="00DC78EB"/>
    <w:rsid w:val="00DC7FC2"/>
    <w:rsid w:val="00DD0704"/>
    <w:rsid w:val="00DD182C"/>
    <w:rsid w:val="00DD1BFB"/>
    <w:rsid w:val="00DD1F88"/>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B4F"/>
    <w:rsid w:val="00E22E23"/>
    <w:rsid w:val="00E23CBB"/>
    <w:rsid w:val="00E23D1C"/>
    <w:rsid w:val="00E241AD"/>
    <w:rsid w:val="00E247F6"/>
    <w:rsid w:val="00E25013"/>
    <w:rsid w:val="00E25A59"/>
    <w:rsid w:val="00E2644E"/>
    <w:rsid w:val="00E2726B"/>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0C8"/>
    <w:rsid w:val="00E70246"/>
    <w:rsid w:val="00E702CB"/>
    <w:rsid w:val="00E70E5C"/>
    <w:rsid w:val="00E70FBD"/>
    <w:rsid w:val="00E72B12"/>
    <w:rsid w:val="00E74DF3"/>
    <w:rsid w:val="00E74F99"/>
    <w:rsid w:val="00E76765"/>
    <w:rsid w:val="00E76AF3"/>
    <w:rsid w:val="00E76CE0"/>
    <w:rsid w:val="00E811CC"/>
    <w:rsid w:val="00E82586"/>
    <w:rsid w:val="00E8277C"/>
    <w:rsid w:val="00E8294E"/>
    <w:rsid w:val="00E83B8A"/>
    <w:rsid w:val="00E83E27"/>
    <w:rsid w:val="00E8415C"/>
    <w:rsid w:val="00E844E7"/>
    <w:rsid w:val="00E84FE4"/>
    <w:rsid w:val="00E85116"/>
    <w:rsid w:val="00E865EA"/>
    <w:rsid w:val="00E872EE"/>
    <w:rsid w:val="00E87AFD"/>
    <w:rsid w:val="00E9042A"/>
    <w:rsid w:val="00E91693"/>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8D1"/>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53FA"/>
    <w:rsid w:val="00ED6026"/>
    <w:rsid w:val="00ED680B"/>
    <w:rsid w:val="00ED6FBF"/>
    <w:rsid w:val="00ED7FF9"/>
    <w:rsid w:val="00EE0A75"/>
    <w:rsid w:val="00EE0DD4"/>
    <w:rsid w:val="00EE1000"/>
    <w:rsid w:val="00EE1032"/>
    <w:rsid w:val="00EE149B"/>
    <w:rsid w:val="00EE2EF5"/>
    <w:rsid w:val="00EE3771"/>
    <w:rsid w:val="00EE3BB3"/>
    <w:rsid w:val="00EE434D"/>
    <w:rsid w:val="00EE4A9A"/>
    <w:rsid w:val="00EE542E"/>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078CB"/>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867"/>
    <w:rsid w:val="00F27B8A"/>
    <w:rsid w:val="00F300CA"/>
    <w:rsid w:val="00F302B5"/>
    <w:rsid w:val="00F307E7"/>
    <w:rsid w:val="00F31477"/>
    <w:rsid w:val="00F3170B"/>
    <w:rsid w:val="00F319E7"/>
    <w:rsid w:val="00F31F18"/>
    <w:rsid w:val="00F32B16"/>
    <w:rsid w:val="00F3418A"/>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466C"/>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59D5"/>
    <w:rsid w:val="00F66323"/>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5BC"/>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4FEA"/>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B7FE9"/>
    <w:rsid w:val="00FC20BD"/>
    <w:rsid w:val="00FC27A5"/>
    <w:rsid w:val="00FC288A"/>
    <w:rsid w:val="00FC328A"/>
    <w:rsid w:val="00FC3C48"/>
    <w:rsid w:val="00FC4324"/>
    <w:rsid w:val="00FC55E8"/>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BEE"/>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qFormat/>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qForma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2F38FD"/>
  </w:style>
  <w:style w:type="paragraph" w:customStyle="1" w:styleId="title-gr-seq-level-1">
    <w:name w:val="title-gr-seq-level-1"/>
    <w:basedOn w:val="Normal"/>
    <w:rsid w:val="002F38F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
    <w:name w:val="Список1"/>
    <w:basedOn w:val="Normal"/>
    <w:rsid w:val="002F38F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inline-element">
    <w:name w:val="inline-element"/>
    <w:basedOn w:val="Normal"/>
    <w:rsid w:val="00BA746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qFormat/>
    <w:rsid w:val="00BA746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Абзац списка1"/>
    <w:basedOn w:val="Normal"/>
    <w:rsid w:val="004E693F"/>
    <w:pPr>
      <w:suppressAutoHyphens w:val="0"/>
      <w:autoSpaceDN/>
      <w:spacing w:after="0" w:line="240" w:lineRule="auto"/>
      <w:ind w:left="720"/>
      <w:contextualSpacing/>
      <w:textAlignment w:val="auto"/>
    </w:pPr>
    <w:rPr>
      <w:rFonts w:ascii="Times New Roman" w:eastAsia="SimSun" w:hAnsi="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5536107">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09979542">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0078281">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58926661">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77303131">
      <w:bodyDiv w:val="1"/>
      <w:marLeft w:val="0"/>
      <w:marRight w:val="0"/>
      <w:marTop w:val="0"/>
      <w:marBottom w:val="0"/>
      <w:divBdr>
        <w:top w:val="none" w:sz="0" w:space="0" w:color="auto"/>
        <w:left w:val="none" w:sz="0" w:space="0" w:color="auto"/>
        <w:bottom w:val="none" w:sz="0" w:space="0" w:color="auto"/>
        <w:right w:val="none" w:sz="0" w:space="0" w:color="auto"/>
      </w:divBdr>
    </w:div>
    <w:div w:id="486478105">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58172477">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3274161">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3248331">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9093951">
      <w:bodyDiv w:val="1"/>
      <w:marLeft w:val="0"/>
      <w:marRight w:val="0"/>
      <w:marTop w:val="0"/>
      <w:marBottom w:val="0"/>
      <w:divBdr>
        <w:top w:val="none" w:sz="0" w:space="0" w:color="auto"/>
        <w:left w:val="none" w:sz="0" w:space="0" w:color="auto"/>
        <w:bottom w:val="none" w:sz="0" w:space="0" w:color="auto"/>
        <w:right w:val="none" w:sz="0" w:space="0" w:color="auto"/>
      </w:divBdr>
      <w:divsChild>
        <w:div w:id="1928462611">
          <w:marLeft w:val="0"/>
          <w:marRight w:val="0"/>
          <w:marTop w:val="0"/>
          <w:marBottom w:val="0"/>
          <w:divBdr>
            <w:top w:val="none" w:sz="0" w:space="0" w:color="auto"/>
            <w:left w:val="none" w:sz="0" w:space="0" w:color="auto"/>
            <w:bottom w:val="none" w:sz="0" w:space="0" w:color="auto"/>
            <w:right w:val="none" w:sz="0" w:space="0" w:color="auto"/>
          </w:divBdr>
          <w:divsChild>
            <w:div w:id="1479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59871992">
      <w:bodyDiv w:val="1"/>
      <w:marLeft w:val="0"/>
      <w:marRight w:val="0"/>
      <w:marTop w:val="0"/>
      <w:marBottom w:val="0"/>
      <w:divBdr>
        <w:top w:val="none" w:sz="0" w:space="0" w:color="auto"/>
        <w:left w:val="none" w:sz="0" w:space="0" w:color="auto"/>
        <w:bottom w:val="none" w:sz="0" w:space="0" w:color="auto"/>
        <w:right w:val="none" w:sz="0" w:space="0" w:color="auto"/>
      </w:divBdr>
    </w:div>
    <w:div w:id="964190273">
      <w:bodyDiv w:val="1"/>
      <w:marLeft w:val="0"/>
      <w:marRight w:val="0"/>
      <w:marTop w:val="0"/>
      <w:marBottom w:val="0"/>
      <w:divBdr>
        <w:top w:val="none" w:sz="0" w:space="0" w:color="auto"/>
        <w:left w:val="none" w:sz="0" w:space="0" w:color="auto"/>
        <w:bottom w:val="none" w:sz="0" w:space="0" w:color="auto"/>
        <w:right w:val="none" w:sz="0" w:space="0" w:color="auto"/>
      </w:divBdr>
      <w:divsChild>
        <w:div w:id="1555197934">
          <w:marLeft w:val="0"/>
          <w:marRight w:val="0"/>
          <w:marTop w:val="0"/>
          <w:marBottom w:val="0"/>
          <w:divBdr>
            <w:top w:val="none" w:sz="0" w:space="0" w:color="auto"/>
            <w:left w:val="none" w:sz="0" w:space="0" w:color="auto"/>
            <w:bottom w:val="none" w:sz="0" w:space="0" w:color="auto"/>
            <w:right w:val="none" w:sz="0" w:space="0" w:color="auto"/>
          </w:divBdr>
          <w:divsChild>
            <w:div w:id="209447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6660574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022291">
      <w:bodyDiv w:val="1"/>
      <w:marLeft w:val="0"/>
      <w:marRight w:val="0"/>
      <w:marTop w:val="0"/>
      <w:marBottom w:val="0"/>
      <w:divBdr>
        <w:top w:val="none" w:sz="0" w:space="0" w:color="auto"/>
        <w:left w:val="none" w:sz="0" w:space="0" w:color="auto"/>
        <w:bottom w:val="none" w:sz="0" w:space="0" w:color="auto"/>
        <w:right w:val="none" w:sz="0" w:space="0" w:color="auto"/>
      </w:divBdr>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01044938">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3782997">
      <w:bodyDiv w:val="1"/>
      <w:marLeft w:val="0"/>
      <w:marRight w:val="0"/>
      <w:marTop w:val="0"/>
      <w:marBottom w:val="0"/>
      <w:divBdr>
        <w:top w:val="none" w:sz="0" w:space="0" w:color="auto"/>
        <w:left w:val="none" w:sz="0" w:space="0" w:color="auto"/>
        <w:bottom w:val="none" w:sz="0" w:space="0" w:color="auto"/>
        <w:right w:val="none" w:sz="0" w:space="0" w:color="auto"/>
      </w:divBdr>
    </w:div>
    <w:div w:id="127417095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78373488">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8765336">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5133993">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1646593">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49839819">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3717263">
      <w:bodyDiv w:val="1"/>
      <w:marLeft w:val="0"/>
      <w:marRight w:val="0"/>
      <w:marTop w:val="0"/>
      <w:marBottom w:val="0"/>
      <w:divBdr>
        <w:top w:val="none" w:sz="0" w:space="0" w:color="auto"/>
        <w:left w:val="none" w:sz="0" w:space="0" w:color="auto"/>
        <w:bottom w:val="none" w:sz="0" w:space="0" w:color="auto"/>
        <w:right w:val="none" w:sz="0" w:space="0" w:color="auto"/>
      </w:divBdr>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095422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5421214">
      <w:bodyDiv w:val="1"/>
      <w:marLeft w:val="0"/>
      <w:marRight w:val="0"/>
      <w:marTop w:val="0"/>
      <w:marBottom w:val="0"/>
      <w:divBdr>
        <w:top w:val="none" w:sz="0" w:space="0" w:color="auto"/>
        <w:left w:val="none" w:sz="0" w:space="0" w:color="auto"/>
        <w:bottom w:val="none" w:sz="0" w:space="0" w:color="auto"/>
        <w:right w:val="none" w:sz="0" w:space="0" w:color="auto"/>
      </w:divBdr>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AUTO/?uri=celex:32021R0341" TargetMode="External"/><Relationship Id="rId18" Type="http://schemas.openxmlformats.org/officeDocument/2006/relationships/image" Target="media/image1.jpeg"/><Relationship Id="rId26" Type="http://schemas.openxmlformats.org/officeDocument/2006/relationships/hyperlink" Target="https://eur-lex.europa.eu/legal-content/RO/AUTO/?uri=celex:32021R0341" TargetMode="External"/><Relationship Id="rId39" Type="http://schemas.openxmlformats.org/officeDocument/2006/relationships/theme" Target="theme/theme1.xml"/><Relationship Id="rId21" Type="http://schemas.openxmlformats.org/officeDocument/2006/relationships/hyperlink" Target="https://eur-lex.europa.eu/legal-content/RO/TXT/?uri=CELEX:02019R2024-20210501" TargetMode="External"/><Relationship Id="rId34" Type="http://schemas.openxmlformats.org/officeDocument/2006/relationships/hyperlink" Target="https://eur-lex.europa.eu/legal-content/RO/TXT/?uri=CELEX:02019R2024-20210501" TargetMode="External"/><Relationship Id="rId7" Type="http://schemas.openxmlformats.org/officeDocument/2006/relationships/endnotes" Target="endnotes.xml"/><Relationship Id="rId12" Type="http://schemas.openxmlformats.org/officeDocument/2006/relationships/hyperlink" Target="https://eur-lex.europa.eu/legal-content/RO/TXT/?uri=CELEX:02019R2024-20210501" TargetMode="External"/><Relationship Id="rId17" Type="http://schemas.openxmlformats.org/officeDocument/2006/relationships/hyperlink" Target="https://eur-lex.europa.eu/legal-content/RO/AUTO/?uri=celex:32021R0341" TargetMode="External"/><Relationship Id="rId25" Type="http://schemas.openxmlformats.org/officeDocument/2006/relationships/hyperlink" Target="https://eur-lex.europa.eu/legal-content/RO/TXT/?uri=CELEX:02019R2024-20210501" TargetMode="External"/><Relationship Id="rId33" Type="http://schemas.openxmlformats.org/officeDocument/2006/relationships/hyperlink" Target="https://eur-lex.europa.eu/legal-content/RO/TXT/?uri=CELEX:02019R2024-202105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lex.europa.eu/legal-content/RO/AUTO/?uri=celex:32019R2024" TargetMode="External"/><Relationship Id="rId20" Type="http://schemas.openxmlformats.org/officeDocument/2006/relationships/hyperlink" Target="https://eur-lex.europa.eu/legal-content/RO/AUTO/?uri=celex:32019R2024" TargetMode="External"/><Relationship Id="rId29" Type="http://schemas.openxmlformats.org/officeDocument/2006/relationships/hyperlink" Target="https://eur-lex.europa.eu/legal-content/RO/AUTO/?uri=celex:32021R03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19R2024" TargetMode="External"/><Relationship Id="rId24" Type="http://schemas.openxmlformats.org/officeDocument/2006/relationships/hyperlink" Target="https://eur-lex.europa.eu/legal-content/RO/TXT/?uri=CELEX:02019R2024-20210501" TargetMode="External"/><Relationship Id="rId32" Type="http://schemas.openxmlformats.org/officeDocument/2006/relationships/hyperlink" Target="https://eur-lex.europa.eu/legal-content/RO/AUTO/?uri=celex:32019R2024" TargetMode="External"/><Relationship Id="rId37" Type="http://schemas.openxmlformats.org/officeDocument/2006/relationships/hyperlink" Target="https://eur-lex.europa.eu/legal-content/RO/TXT/?uri=CELEX:02019R2024-20210501" TargetMode="External"/><Relationship Id="rId5" Type="http://schemas.openxmlformats.org/officeDocument/2006/relationships/webSettings" Target="webSettings.xml"/><Relationship Id="rId15" Type="http://schemas.openxmlformats.org/officeDocument/2006/relationships/hyperlink" Target="https://eur-lex.europa.eu/legal-content/RO/AUTO/?uri=celex:32021R0341" TargetMode="External"/><Relationship Id="rId23" Type="http://schemas.openxmlformats.org/officeDocument/2006/relationships/hyperlink" Target="https://eur-lex.europa.eu/legal-content/RO/TXT/?uri=CELEX:02019R2024-20210501" TargetMode="External"/><Relationship Id="rId28" Type="http://schemas.openxmlformats.org/officeDocument/2006/relationships/hyperlink" Target="https://eur-lex.europa.eu/legal-content/RO/AUTO/?uri=celex:32021R0341" TargetMode="External"/><Relationship Id="rId36" Type="http://schemas.openxmlformats.org/officeDocument/2006/relationships/hyperlink" Target="https://eur-lex.europa.eu/legal-content/RO/TXT/?uri=CELEX:02019R2024-20210501" TargetMode="External"/><Relationship Id="rId10" Type="http://schemas.openxmlformats.org/officeDocument/2006/relationships/hyperlink" Target="https://eur-lex.europa.eu/legal-content/RO/AUTO/?uri=celex:32021R0341" TargetMode="External"/><Relationship Id="rId19" Type="http://schemas.openxmlformats.org/officeDocument/2006/relationships/hyperlink" Target="https://eur-lex.europa.eu/legal-content/RO/AUTO/?uri=celex:32021R0341" TargetMode="External"/><Relationship Id="rId31" Type="http://schemas.openxmlformats.org/officeDocument/2006/relationships/hyperlink" Target="https://eur-lex.europa.eu/legal-content/RO/AUTO/?uri=celex:32021R0341" TargetMode="External"/><Relationship Id="rId4" Type="http://schemas.openxmlformats.org/officeDocument/2006/relationships/settings" Target="settings.xml"/><Relationship Id="rId9" Type="http://schemas.openxmlformats.org/officeDocument/2006/relationships/hyperlink" Target="https://eur-lex.europa.eu/legal-content/RO/AUTO/?uri=celex:32019R2024" TargetMode="External"/><Relationship Id="rId14" Type="http://schemas.openxmlformats.org/officeDocument/2006/relationships/hyperlink" Target="https://eur-lex.europa.eu/legal-content/RO/AUTO/?uri=celex:32019R2024" TargetMode="External"/><Relationship Id="rId22" Type="http://schemas.openxmlformats.org/officeDocument/2006/relationships/hyperlink" Target="https://eur-lex.europa.eu/legal-content/RO/TXT/?uri=CELEX:02019R2024-20210501" TargetMode="External"/><Relationship Id="rId27" Type="http://schemas.openxmlformats.org/officeDocument/2006/relationships/hyperlink" Target="https://eur-lex.europa.eu/legal-content/RO/AUTO/?uri=celex:32019R2024" TargetMode="External"/><Relationship Id="rId30" Type="http://schemas.openxmlformats.org/officeDocument/2006/relationships/hyperlink" Target="https://eur-lex.europa.eu/legal-content/RO/AUTO/?uri=celex:32019R2024" TargetMode="External"/><Relationship Id="rId35" Type="http://schemas.openxmlformats.org/officeDocument/2006/relationships/hyperlink" Target="https://eur-lex.europa.eu/legal-content/RO/TXT/?uri=CELEX:02019R2024-20210501" TargetMode="External"/><Relationship Id="rId8" Type="http://schemas.openxmlformats.org/officeDocument/2006/relationships/hyperlink" Target="https://eur-lex.europa.eu/legal-content/RO/AUTO/?uri=celex:32021R0341"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31906-8FFA-44D5-A644-E1216921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Pages>
  <Words>16510</Words>
  <Characters>94109</Characters>
  <Application>Microsoft Office Word</Application>
  <DocSecurity>0</DocSecurity>
  <Lines>784</Lines>
  <Paragraphs>220</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80</cp:revision>
  <cp:lastPrinted>2020-08-12T13:02:00Z</cp:lastPrinted>
  <dcterms:created xsi:type="dcterms:W3CDTF">2023-10-28T11:56:00Z</dcterms:created>
  <dcterms:modified xsi:type="dcterms:W3CDTF">2024-10-18T06:51:00Z</dcterms:modified>
</cp:coreProperties>
</file>